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9D" w:rsidRDefault="00D07E9D">
      <w:pPr>
        <w:pStyle w:val="ConsPlusTitlePage"/>
      </w:pPr>
      <w:r>
        <w:t xml:space="preserve">Документ предоставлен </w:t>
      </w:r>
      <w:hyperlink r:id="rId5">
        <w:r>
          <w:rPr>
            <w:color w:val="0000FF"/>
          </w:rPr>
          <w:t>КонсультантПлюс</w:t>
        </w:r>
      </w:hyperlink>
      <w:r>
        <w:br/>
      </w:r>
    </w:p>
    <w:p w:rsidR="00D07E9D" w:rsidRDefault="00D07E9D">
      <w:pPr>
        <w:pStyle w:val="ConsPlusNormal"/>
        <w:ind w:firstLine="540"/>
        <w:jc w:val="both"/>
        <w:outlineLvl w:val="0"/>
      </w:pPr>
    </w:p>
    <w:p w:rsidR="00D07E9D" w:rsidRDefault="00D07E9D">
      <w:pPr>
        <w:pStyle w:val="ConsPlusNormal"/>
        <w:jc w:val="right"/>
        <w:outlineLvl w:val="0"/>
      </w:pPr>
      <w:r>
        <w:t>Утвержден</w:t>
      </w:r>
    </w:p>
    <w:p w:rsidR="00D07E9D" w:rsidRDefault="00D07E9D">
      <w:pPr>
        <w:pStyle w:val="ConsPlusNormal"/>
        <w:jc w:val="right"/>
      </w:pPr>
      <w:hyperlink r:id="rId6">
        <w:r>
          <w:rPr>
            <w:color w:val="0000FF"/>
          </w:rPr>
          <w:t>Приказом</w:t>
        </w:r>
      </w:hyperlink>
      <w:r>
        <w:t xml:space="preserve"> Министерства строительства</w:t>
      </w:r>
    </w:p>
    <w:p w:rsidR="00D07E9D" w:rsidRDefault="00D07E9D">
      <w:pPr>
        <w:pStyle w:val="ConsPlusNormal"/>
        <w:jc w:val="right"/>
      </w:pPr>
      <w:r>
        <w:t>и жилищно-коммунального хозяйства</w:t>
      </w:r>
    </w:p>
    <w:p w:rsidR="00D07E9D" w:rsidRDefault="00D07E9D">
      <w:pPr>
        <w:pStyle w:val="ConsPlusNormal"/>
        <w:jc w:val="right"/>
      </w:pPr>
      <w:r>
        <w:t>Российской Федерации</w:t>
      </w:r>
    </w:p>
    <w:p w:rsidR="00D07E9D" w:rsidRDefault="00D07E9D">
      <w:pPr>
        <w:pStyle w:val="ConsPlusNormal"/>
        <w:jc w:val="right"/>
      </w:pPr>
      <w:r>
        <w:t>от 12 ноября 2018 г. N 719/пр</w:t>
      </w:r>
    </w:p>
    <w:p w:rsidR="00D07E9D" w:rsidRDefault="00D07E9D">
      <w:pPr>
        <w:pStyle w:val="ConsPlusNormal"/>
        <w:ind w:firstLine="540"/>
        <w:jc w:val="both"/>
      </w:pPr>
    </w:p>
    <w:p w:rsidR="00D07E9D" w:rsidRDefault="00D07E9D">
      <w:pPr>
        <w:pStyle w:val="ConsPlusTitle"/>
        <w:jc w:val="center"/>
      </w:pPr>
      <w:r>
        <w:t>СВОД ПРАВИЛ</w:t>
      </w:r>
    </w:p>
    <w:p w:rsidR="00D07E9D" w:rsidRDefault="00D07E9D">
      <w:pPr>
        <w:pStyle w:val="ConsPlusTitle"/>
        <w:jc w:val="center"/>
      </w:pPr>
    </w:p>
    <w:p w:rsidR="00D07E9D" w:rsidRPr="00D07E9D" w:rsidRDefault="00D07E9D">
      <w:pPr>
        <w:pStyle w:val="ConsPlusTitle"/>
        <w:jc w:val="center"/>
        <w:rPr>
          <w:lang w:val="en-US"/>
        </w:rPr>
      </w:pPr>
      <w:r>
        <w:t>НЕСЪЕМНАЯ</w:t>
      </w:r>
      <w:r w:rsidRPr="00D07E9D">
        <w:rPr>
          <w:lang w:val="en-US"/>
        </w:rPr>
        <w:t xml:space="preserve"> </w:t>
      </w:r>
      <w:r>
        <w:t>ОПАЛУБКА</w:t>
      </w:r>
    </w:p>
    <w:p w:rsidR="00D07E9D" w:rsidRPr="00D07E9D" w:rsidRDefault="00D07E9D">
      <w:pPr>
        <w:pStyle w:val="ConsPlusTitle"/>
        <w:jc w:val="center"/>
        <w:rPr>
          <w:lang w:val="en-US"/>
        </w:rPr>
      </w:pPr>
    </w:p>
    <w:p w:rsidR="00D07E9D" w:rsidRPr="00D07E9D" w:rsidRDefault="00D07E9D">
      <w:pPr>
        <w:pStyle w:val="ConsPlusTitle"/>
        <w:jc w:val="center"/>
        <w:rPr>
          <w:lang w:val="en-US"/>
        </w:rPr>
      </w:pPr>
      <w:r>
        <w:t>ПРАВИЛА</w:t>
      </w:r>
      <w:r w:rsidRPr="00D07E9D">
        <w:rPr>
          <w:lang w:val="en-US"/>
        </w:rPr>
        <w:t xml:space="preserve"> </w:t>
      </w:r>
      <w:r>
        <w:t>ПРОЕКТИРОВАНИЯ</w:t>
      </w:r>
    </w:p>
    <w:p w:rsidR="00D07E9D" w:rsidRPr="00D07E9D" w:rsidRDefault="00D07E9D">
      <w:pPr>
        <w:pStyle w:val="ConsPlusTitle"/>
        <w:jc w:val="center"/>
        <w:rPr>
          <w:lang w:val="en-US"/>
        </w:rPr>
      </w:pPr>
    </w:p>
    <w:p w:rsidR="00D07E9D" w:rsidRPr="00D07E9D" w:rsidRDefault="00D07E9D">
      <w:pPr>
        <w:pStyle w:val="ConsPlusTitle"/>
        <w:jc w:val="center"/>
        <w:rPr>
          <w:lang w:val="en-US"/>
        </w:rPr>
      </w:pPr>
      <w:r w:rsidRPr="00D07E9D">
        <w:rPr>
          <w:lang w:val="en-US"/>
        </w:rPr>
        <w:t>Concrete and reinforced concrete designs</w:t>
      </w:r>
    </w:p>
    <w:p w:rsidR="00D07E9D" w:rsidRPr="00D07E9D" w:rsidRDefault="00D07E9D">
      <w:pPr>
        <w:pStyle w:val="ConsPlusTitle"/>
        <w:jc w:val="center"/>
        <w:rPr>
          <w:lang w:val="en-US"/>
        </w:rPr>
      </w:pPr>
      <w:r w:rsidRPr="00D07E9D">
        <w:rPr>
          <w:lang w:val="en-US"/>
        </w:rPr>
        <w:t>from light concrete. Rules of design</w:t>
      </w:r>
    </w:p>
    <w:p w:rsidR="00D07E9D" w:rsidRPr="00D07E9D" w:rsidRDefault="00D07E9D">
      <w:pPr>
        <w:pStyle w:val="ConsPlusTitle"/>
        <w:jc w:val="center"/>
        <w:rPr>
          <w:lang w:val="en-US"/>
        </w:rPr>
      </w:pPr>
    </w:p>
    <w:p w:rsidR="00D07E9D" w:rsidRDefault="00D07E9D">
      <w:pPr>
        <w:pStyle w:val="ConsPlusTitle"/>
        <w:jc w:val="center"/>
      </w:pPr>
      <w:r>
        <w:t>СП 414.1325800.2018</w:t>
      </w:r>
    </w:p>
    <w:p w:rsidR="00D07E9D" w:rsidRDefault="00D07E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7E9D" w:rsidRDefault="00D07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7E9D" w:rsidRDefault="00D07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7E9D" w:rsidRDefault="00D07E9D">
            <w:pPr>
              <w:pStyle w:val="ConsPlusNormal"/>
              <w:jc w:val="center"/>
            </w:pPr>
            <w:r>
              <w:rPr>
                <w:color w:val="392C69"/>
              </w:rPr>
              <w:t>Список изменяющих документов</w:t>
            </w:r>
          </w:p>
          <w:p w:rsidR="00D07E9D" w:rsidRDefault="00D07E9D">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D07E9D" w:rsidRDefault="00D07E9D">
            <w:pPr>
              <w:pStyle w:val="ConsPlusNormal"/>
              <w:jc w:val="center"/>
            </w:pPr>
            <w:r>
              <w:rPr>
                <w:color w:val="392C69"/>
              </w:rPr>
              <w:t>Минстроя России от 03.12.2021 N 888/пр)</w:t>
            </w:r>
          </w:p>
        </w:tc>
        <w:tc>
          <w:tcPr>
            <w:tcW w:w="113" w:type="dxa"/>
            <w:tcBorders>
              <w:top w:val="nil"/>
              <w:left w:val="nil"/>
              <w:bottom w:val="nil"/>
              <w:right w:val="nil"/>
            </w:tcBorders>
            <w:shd w:val="clear" w:color="auto" w:fill="F4F3F8"/>
            <w:tcMar>
              <w:top w:w="0" w:type="dxa"/>
              <w:left w:w="0" w:type="dxa"/>
              <w:bottom w:w="0" w:type="dxa"/>
              <w:right w:w="0" w:type="dxa"/>
            </w:tcMar>
          </w:tcPr>
          <w:p w:rsidR="00D07E9D" w:rsidRDefault="00D07E9D">
            <w:pPr>
              <w:pStyle w:val="ConsPlusNormal"/>
            </w:pPr>
          </w:p>
        </w:tc>
      </w:tr>
    </w:tbl>
    <w:p w:rsidR="00D07E9D" w:rsidRDefault="00D07E9D">
      <w:pPr>
        <w:pStyle w:val="ConsPlusNormal"/>
        <w:ind w:firstLine="540"/>
        <w:jc w:val="both"/>
      </w:pPr>
    </w:p>
    <w:p w:rsidR="00D07E9D" w:rsidRDefault="00D07E9D">
      <w:pPr>
        <w:pStyle w:val="ConsPlusNormal"/>
        <w:jc w:val="right"/>
      </w:pPr>
      <w:r>
        <w:rPr>
          <w:b/>
        </w:rPr>
        <w:t>Дата введения</w:t>
      </w:r>
    </w:p>
    <w:p w:rsidR="00D07E9D" w:rsidRDefault="00D07E9D">
      <w:pPr>
        <w:pStyle w:val="ConsPlusNormal"/>
        <w:jc w:val="right"/>
      </w:pPr>
      <w:r>
        <w:rPr>
          <w:b/>
        </w:rPr>
        <w:t>13 мая 2019 года</w:t>
      </w:r>
    </w:p>
    <w:p w:rsidR="00D07E9D" w:rsidRDefault="00D07E9D">
      <w:pPr>
        <w:pStyle w:val="ConsPlusNormal"/>
        <w:ind w:firstLine="540"/>
        <w:jc w:val="both"/>
      </w:pPr>
    </w:p>
    <w:p w:rsidR="00D07E9D" w:rsidRDefault="00D07E9D">
      <w:pPr>
        <w:pStyle w:val="ConsPlusTitle"/>
        <w:jc w:val="center"/>
        <w:outlineLvl w:val="1"/>
      </w:pPr>
      <w:r>
        <w:t>Предисловие</w:t>
      </w:r>
    </w:p>
    <w:p w:rsidR="00D07E9D" w:rsidRDefault="00D07E9D">
      <w:pPr>
        <w:pStyle w:val="ConsPlusNormal"/>
        <w:ind w:firstLine="540"/>
        <w:jc w:val="both"/>
      </w:pPr>
    </w:p>
    <w:p w:rsidR="00D07E9D" w:rsidRDefault="00D07E9D">
      <w:pPr>
        <w:pStyle w:val="ConsPlusNormal"/>
        <w:ind w:firstLine="540"/>
        <w:jc w:val="both"/>
      </w:pPr>
      <w:r>
        <w:rPr>
          <w:b/>
        </w:rPr>
        <w:t>Сведения о своде правил</w:t>
      </w:r>
    </w:p>
    <w:p w:rsidR="00D07E9D" w:rsidRDefault="00D07E9D">
      <w:pPr>
        <w:pStyle w:val="ConsPlusNormal"/>
        <w:spacing w:before="200"/>
        <w:ind w:firstLine="540"/>
        <w:jc w:val="both"/>
      </w:pPr>
      <w:r>
        <w:t>1 ИСПОЛНИТЕЛЬ - АО "НИЦ "Строительство" - НИИЖБ им. А.А. Гвоздева</w:t>
      </w:r>
    </w:p>
    <w:p w:rsidR="00D07E9D" w:rsidRDefault="00D07E9D">
      <w:pPr>
        <w:pStyle w:val="ConsPlusNormal"/>
        <w:spacing w:before="200"/>
        <w:ind w:firstLine="540"/>
        <w:jc w:val="both"/>
      </w:pPr>
      <w:r>
        <w:t>2 ВНЕСЕН Техническим комитетом по стандартизации ТК 465 "Строительство"</w:t>
      </w:r>
    </w:p>
    <w:p w:rsidR="00D07E9D" w:rsidRDefault="00D07E9D">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D07E9D" w:rsidRDefault="00D07E9D">
      <w:pPr>
        <w:pStyle w:val="ConsPlusNormal"/>
        <w:spacing w:before="20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12 ноября 2018 г. N 719/пр и введен в действие с 13 мая 2019 г.</w:t>
      </w:r>
    </w:p>
    <w:p w:rsidR="00D07E9D" w:rsidRDefault="00D07E9D">
      <w:pPr>
        <w:pStyle w:val="ConsPlusNormal"/>
        <w:spacing w:before="200"/>
        <w:ind w:firstLine="540"/>
        <w:jc w:val="both"/>
      </w:pPr>
      <w:r>
        <w:t>5 ЗАРЕГИСТРИРОВАН Федеральным агентством по техническому регулированию и метрологии (Росстандарт)</w:t>
      </w:r>
    </w:p>
    <w:p w:rsidR="00D07E9D" w:rsidRDefault="00D07E9D">
      <w:pPr>
        <w:pStyle w:val="ConsPlusNormal"/>
        <w:spacing w:before="200"/>
        <w:ind w:firstLine="540"/>
        <w:jc w:val="both"/>
      </w:pPr>
      <w:r>
        <w:t>6 ВВЕДЕН ВПЕРВЫЕ</w:t>
      </w:r>
    </w:p>
    <w:p w:rsidR="00D07E9D" w:rsidRDefault="00D07E9D">
      <w:pPr>
        <w:pStyle w:val="ConsPlusNormal"/>
        <w:ind w:firstLine="540"/>
        <w:jc w:val="both"/>
      </w:pPr>
    </w:p>
    <w:p w:rsidR="00D07E9D" w:rsidRDefault="00D07E9D">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D07E9D" w:rsidRDefault="00D07E9D">
      <w:pPr>
        <w:pStyle w:val="ConsPlusNormal"/>
        <w:ind w:firstLine="540"/>
        <w:jc w:val="both"/>
      </w:pPr>
    </w:p>
    <w:p w:rsidR="00D07E9D" w:rsidRDefault="00D07E9D">
      <w:pPr>
        <w:pStyle w:val="ConsPlusTitle"/>
        <w:jc w:val="center"/>
        <w:outlineLvl w:val="1"/>
      </w:pPr>
      <w:r>
        <w:t>Введение</w:t>
      </w:r>
    </w:p>
    <w:p w:rsidR="00D07E9D" w:rsidRDefault="00D07E9D">
      <w:pPr>
        <w:pStyle w:val="ConsPlusNormal"/>
        <w:ind w:firstLine="540"/>
        <w:jc w:val="both"/>
      </w:pPr>
    </w:p>
    <w:p w:rsidR="00D07E9D" w:rsidRDefault="00D07E9D">
      <w:pPr>
        <w:pStyle w:val="ConsPlusNormal"/>
        <w:ind w:firstLine="540"/>
        <w:jc w:val="both"/>
      </w:pPr>
      <w:r>
        <w:t xml:space="preserve">Настоящий свод правил разработан с учетом требований федеральных законов от 30 декабря 2009 г. </w:t>
      </w:r>
      <w:hyperlink r:id="rId10">
        <w:r>
          <w:rPr>
            <w:color w:val="0000FF"/>
          </w:rPr>
          <w:t>N 384-ФЗ</w:t>
        </w:r>
      </w:hyperlink>
      <w:r>
        <w:t xml:space="preserve"> "Технический регламент о безопасности зданий и сооружений", от 27 декабря 2002 г. </w:t>
      </w:r>
      <w:hyperlink r:id="rId11">
        <w:r>
          <w:rPr>
            <w:color w:val="0000FF"/>
          </w:rPr>
          <w:t>N 184 ФЗ</w:t>
        </w:r>
      </w:hyperlink>
      <w:r>
        <w:t xml:space="preserve"> "О техническом регулировании".</w:t>
      </w:r>
    </w:p>
    <w:p w:rsidR="00D07E9D" w:rsidRDefault="00D07E9D">
      <w:pPr>
        <w:pStyle w:val="ConsPlusNormal"/>
        <w:spacing w:before="200"/>
        <w:ind w:firstLine="540"/>
        <w:jc w:val="both"/>
      </w:pPr>
      <w:r>
        <w:t xml:space="preserve">Настоящий свод правил разработан авторским коллективом АО "НИЦ "Строительство" - НИИЖБ им. А.А. Гвоздева (руководитель работы - д-р техн. наук </w:t>
      </w:r>
      <w:r>
        <w:rPr>
          <w:i/>
        </w:rPr>
        <w:t>В.Ф. Степанова</w:t>
      </w:r>
      <w:r>
        <w:t xml:space="preserve">, отв. исполнитель - канд. техн. наук </w:t>
      </w:r>
      <w:r>
        <w:rPr>
          <w:i/>
        </w:rPr>
        <w:t>В.И. Савин</w:t>
      </w:r>
      <w:r>
        <w:t xml:space="preserve">, исполнители - канд. техн. наук </w:t>
      </w:r>
      <w:r>
        <w:rPr>
          <w:i/>
        </w:rPr>
        <w:t>В.Н. Строцкий</w:t>
      </w:r>
      <w:r>
        <w:t xml:space="preserve">, канд. техн. наук </w:t>
      </w:r>
      <w:r>
        <w:rPr>
          <w:i/>
        </w:rPr>
        <w:t>Т.А. Кузьмич</w:t>
      </w:r>
      <w:r>
        <w:t xml:space="preserve">, канд. техн. наук </w:t>
      </w:r>
      <w:r>
        <w:rPr>
          <w:i/>
        </w:rPr>
        <w:t>А.В. Бучкин</w:t>
      </w:r>
      <w:r>
        <w:t xml:space="preserve">, </w:t>
      </w:r>
      <w:r>
        <w:rPr>
          <w:i/>
        </w:rPr>
        <w:t>Е.Н. Королева</w:t>
      </w:r>
      <w:r>
        <w:t xml:space="preserve">, </w:t>
      </w:r>
      <w:r>
        <w:rPr>
          <w:i/>
        </w:rPr>
        <w:t>Т.А. Максимова</w:t>
      </w:r>
      <w:r>
        <w:t>) при участии ООО "НИИМосстрой" (</w:t>
      </w:r>
      <w:r>
        <w:rPr>
          <w:i/>
        </w:rPr>
        <w:t>А.И. Бондарев</w:t>
      </w:r>
      <w:r>
        <w:t xml:space="preserve">, </w:t>
      </w:r>
      <w:r>
        <w:rPr>
          <w:i/>
        </w:rPr>
        <w:t>Г.И. Шапиро</w:t>
      </w:r>
      <w:r>
        <w:t xml:space="preserve">, </w:t>
      </w:r>
      <w:r>
        <w:rPr>
          <w:i/>
        </w:rPr>
        <w:t>А.А. Гасанов</w:t>
      </w:r>
      <w:r>
        <w:t>), ООО "КонЭкт" (</w:t>
      </w:r>
      <w:r>
        <w:rPr>
          <w:i/>
        </w:rPr>
        <w:t>И.Н. Голдобин</w:t>
      </w:r>
      <w:r>
        <w:t>).</w:t>
      </w:r>
    </w:p>
    <w:p w:rsidR="00D07E9D" w:rsidRDefault="00D07E9D">
      <w:pPr>
        <w:pStyle w:val="ConsPlusNormal"/>
        <w:spacing w:before="200"/>
        <w:ind w:firstLine="540"/>
        <w:jc w:val="both"/>
      </w:pPr>
      <w:r>
        <w:lastRenderedPageBreak/>
        <w:t>Изменение N 1 разработано АО "НИИпроектасбест" и АО "НИЦ "Строительство" - НИИЖБ им. А.А. Гвоздева при участии Некоммерческой организации "Хризотиловая ассоциация".</w:t>
      </w:r>
    </w:p>
    <w:p w:rsidR="00D07E9D" w:rsidRDefault="00D07E9D">
      <w:pPr>
        <w:pStyle w:val="ConsPlusNormal"/>
        <w:jc w:val="both"/>
      </w:pPr>
      <w:r>
        <w:t xml:space="preserve">(абзац введен </w:t>
      </w:r>
      <w:hyperlink r:id="rId12">
        <w:r>
          <w:rPr>
            <w:color w:val="0000FF"/>
          </w:rPr>
          <w:t>Изменением N 1</w:t>
        </w:r>
      </w:hyperlink>
      <w:r>
        <w:t>, утв. Приказом Минстроя России от 03.12.2021 N 888/пр)</w:t>
      </w:r>
    </w:p>
    <w:p w:rsidR="00D07E9D" w:rsidRDefault="00D07E9D">
      <w:pPr>
        <w:pStyle w:val="ConsPlusNormal"/>
        <w:ind w:firstLine="540"/>
        <w:jc w:val="both"/>
      </w:pPr>
    </w:p>
    <w:p w:rsidR="00D07E9D" w:rsidRDefault="00D07E9D">
      <w:pPr>
        <w:pStyle w:val="ConsPlusTitle"/>
        <w:ind w:firstLine="540"/>
        <w:jc w:val="both"/>
        <w:outlineLvl w:val="1"/>
      </w:pPr>
      <w:r>
        <w:t>1 Область применения</w:t>
      </w:r>
    </w:p>
    <w:p w:rsidR="00D07E9D" w:rsidRDefault="00D07E9D">
      <w:pPr>
        <w:pStyle w:val="ConsPlusNormal"/>
        <w:ind w:firstLine="540"/>
        <w:jc w:val="both"/>
      </w:pPr>
    </w:p>
    <w:p w:rsidR="00D07E9D" w:rsidRDefault="00D07E9D">
      <w:pPr>
        <w:pStyle w:val="ConsPlusNormal"/>
        <w:ind w:firstLine="540"/>
        <w:jc w:val="both"/>
      </w:pPr>
      <w:r>
        <w:t>Настоящий свод правил распространяется на проектирование монолитных и сборномонолитных зданий и сооружений, возводимых с помощью несъемной опалубки.</w:t>
      </w:r>
    </w:p>
    <w:p w:rsidR="00D07E9D" w:rsidRDefault="00D07E9D">
      <w:pPr>
        <w:pStyle w:val="ConsPlusNormal"/>
        <w:spacing w:before="200"/>
        <w:ind w:firstLine="540"/>
        <w:jc w:val="both"/>
      </w:pPr>
      <w:r>
        <w:t>Настоящий свод правил не распространяется на несъемную опалубку из бетонов на силикатных, полимерных, гипсовых и других видах вяжущих, на органических заполнителях нерастительного происхождения (типа полистирола, пенополиуретана и т.д.), из кирпичных кладок, из фибролита на портландцементе, из просечно-вытяжных и стальных профилированных листов, с применением гипсокартонных листов.</w:t>
      </w:r>
    </w:p>
    <w:p w:rsidR="00D07E9D" w:rsidRDefault="00D07E9D">
      <w:pPr>
        <w:pStyle w:val="ConsPlusNormal"/>
        <w:ind w:firstLine="540"/>
        <w:jc w:val="both"/>
      </w:pPr>
    </w:p>
    <w:p w:rsidR="00D07E9D" w:rsidRDefault="00D07E9D">
      <w:pPr>
        <w:pStyle w:val="ConsPlusTitle"/>
        <w:ind w:firstLine="540"/>
        <w:jc w:val="both"/>
        <w:outlineLvl w:val="1"/>
      </w:pPr>
      <w:r>
        <w:t>2 Нормативные ссылки</w:t>
      </w:r>
    </w:p>
    <w:p w:rsidR="00D07E9D" w:rsidRDefault="00D07E9D">
      <w:pPr>
        <w:pStyle w:val="ConsPlusNormal"/>
        <w:ind w:firstLine="540"/>
        <w:jc w:val="both"/>
      </w:pPr>
    </w:p>
    <w:p w:rsidR="00D07E9D" w:rsidRDefault="00D07E9D">
      <w:pPr>
        <w:pStyle w:val="ConsPlusNormal"/>
        <w:ind w:firstLine="540"/>
        <w:jc w:val="both"/>
      </w:pPr>
      <w:r>
        <w:t>В настоящем своде правил использованы нормативные ссылки на следующие документы:</w:t>
      </w:r>
    </w:p>
    <w:p w:rsidR="00D07E9D" w:rsidRDefault="00D07E9D">
      <w:pPr>
        <w:pStyle w:val="ConsPlusNormal"/>
        <w:spacing w:before="200"/>
        <w:ind w:firstLine="540"/>
        <w:jc w:val="both"/>
      </w:pPr>
      <w:hyperlink r:id="rId13">
        <w:r>
          <w:rPr>
            <w:color w:val="0000FF"/>
          </w:rPr>
          <w:t>ГОСТ 2.114-2016</w:t>
        </w:r>
      </w:hyperlink>
      <w:r>
        <w:t xml:space="preserve"> Единая система конструкторской документации. Технические условия</w:t>
      </w:r>
    </w:p>
    <w:p w:rsidR="00D07E9D" w:rsidRDefault="00D07E9D">
      <w:pPr>
        <w:pStyle w:val="ConsPlusNormal"/>
        <w:spacing w:before="200"/>
        <w:ind w:firstLine="540"/>
        <w:jc w:val="both"/>
      </w:pPr>
      <w:hyperlink r:id="rId14">
        <w:r>
          <w:rPr>
            <w:color w:val="0000FF"/>
          </w:rPr>
          <w:t>ГОСТ 12.1.003-2014</w:t>
        </w:r>
      </w:hyperlink>
      <w:r>
        <w:t xml:space="preserve"> Система стандартов безопасности труда. Шум. Общие требования безопасности</w:t>
      </w:r>
    </w:p>
    <w:p w:rsidR="00D07E9D" w:rsidRDefault="00D07E9D">
      <w:pPr>
        <w:pStyle w:val="ConsPlusNormal"/>
        <w:spacing w:before="200"/>
        <w:ind w:firstLine="540"/>
        <w:jc w:val="both"/>
      </w:pPr>
      <w:hyperlink r:id="rId15">
        <w:r>
          <w:rPr>
            <w:color w:val="0000FF"/>
          </w:rPr>
          <w:t>ГОСТ 12.1.004-91</w:t>
        </w:r>
      </w:hyperlink>
      <w:r>
        <w:t xml:space="preserve"> Система стандартов безопасности труда. Пожарная безопасность. Общие требования</w:t>
      </w:r>
    </w:p>
    <w:p w:rsidR="00D07E9D" w:rsidRDefault="00D07E9D">
      <w:pPr>
        <w:pStyle w:val="ConsPlusNormal"/>
        <w:spacing w:before="200"/>
        <w:ind w:firstLine="540"/>
        <w:jc w:val="both"/>
      </w:pPr>
      <w:hyperlink r:id="rId16">
        <w:r>
          <w:rPr>
            <w:color w:val="0000FF"/>
          </w:rPr>
          <w:t>ГОСТ 12.1.012-2004</w:t>
        </w:r>
      </w:hyperlink>
      <w:r>
        <w:t xml:space="preserve"> Система стандартов безопасности труда. Вибрационная безопасность. Общие требования</w:t>
      </w:r>
    </w:p>
    <w:p w:rsidR="00D07E9D" w:rsidRDefault="00D07E9D">
      <w:pPr>
        <w:pStyle w:val="ConsPlusNormal"/>
        <w:spacing w:before="200"/>
        <w:ind w:firstLine="540"/>
        <w:jc w:val="both"/>
      </w:pPr>
      <w:hyperlink r:id="rId17">
        <w:r>
          <w:rPr>
            <w:color w:val="0000FF"/>
          </w:rPr>
          <w:t>ГОСТ 12.1.044-89</w:t>
        </w:r>
      </w:hyperlink>
      <w:r>
        <w:t xml:space="preserve"> (ИСО 4589-84) Система стандартов безопасности труда. Пожаровзрывоопасность веществ и материалов. Номенклатура показателей и методы их определения</w:t>
      </w:r>
    </w:p>
    <w:p w:rsidR="00D07E9D" w:rsidRDefault="00D07E9D">
      <w:pPr>
        <w:pStyle w:val="ConsPlusNormal"/>
        <w:spacing w:before="200"/>
        <w:ind w:firstLine="540"/>
        <w:jc w:val="both"/>
      </w:pPr>
      <w:hyperlink r:id="rId18">
        <w:r>
          <w:rPr>
            <w:color w:val="0000FF"/>
          </w:rPr>
          <w:t>ГОСТ 12.2.003-91</w:t>
        </w:r>
      </w:hyperlink>
      <w:r>
        <w:t xml:space="preserve"> Система стандартов безопасности труда. Оборудование производственное. Общие требования безопасности</w:t>
      </w:r>
    </w:p>
    <w:p w:rsidR="00D07E9D" w:rsidRDefault="00D07E9D">
      <w:pPr>
        <w:pStyle w:val="ConsPlusNormal"/>
        <w:spacing w:before="200"/>
        <w:ind w:firstLine="540"/>
        <w:jc w:val="both"/>
      </w:pPr>
      <w:hyperlink r:id="rId19">
        <w:r>
          <w:rPr>
            <w:color w:val="0000FF"/>
          </w:rPr>
          <w:t>ГОСТ 12.3.002-2014</w:t>
        </w:r>
      </w:hyperlink>
      <w:r>
        <w:t xml:space="preserve"> Система стандартов безопасности труда. Процессы производственные. Общие требования безопасности</w:t>
      </w:r>
    </w:p>
    <w:p w:rsidR="00D07E9D" w:rsidRDefault="00D07E9D">
      <w:pPr>
        <w:pStyle w:val="ConsPlusNormal"/>
        <w:spacing w:before="200"/>
        <w:ind w:firstLine="540"/>
        <w:jc w:val="both"/>
      </w:pPr>
      <w:hyperlink r:id="rId20">
        <w:r>
          <w:rPr>
            <w:color w:val="0000FF"/>
          </w:rPr>
          <w:t>ГОСТ 12.3.009-76</w:t>
        </w:r>
      </w:hyperlink>
      <w:r>
        <w:t xml:space="preserve"> Система стандартов безопасности труда. Работы погрузочно-разгрузочные. Общие требования безопасности</w:t>
      </w:r>
    </w:p>
    <w:p w:rsidR="00D07E9D" w:rsidRDefault="00D07E9D">
      <w:pPr>
        <w:pStyle w:val="ConsPlusNormal"/>
        <w:spacing w:before="200"/>
        <w:ind w:firstLine="540"/>
        <w:jc w:val="both"/>
      </w:pPr>
      <w:hyperlink r:id="rId21">
        <w:r>
          <w:rPr>
            <w:color w:val="0000FF"/>
          </w:rPr>
          <w:t>ГОСТ 12.4.010-75</w:t>
        </w:r>
      </w:hyperlink>
      <w:r>
        <w:t xml:space="preserve"> Система стандартов безопасности труда. Средства индивидуальной защиты. Рукавицы специальные. Технические условия</w:t>
      </w:r>
    </w:p>
    <w:p w:rsidR="00D07E9D" w:rsidRDefault="00D07E9D">
      <w:pPr>
        <w:pStyle w:val="ConsPlusNormal"/>
        <w:spacing w:before="200"/>
        <w:ind w:firstLine="540"/>
        <w:jc w:val="both"/>
      </w:pPr>
      <w:hyperlink r:id="rId22">
        <w:r>
          <w:rPr>
            <w:color w:val="0000FF"/>
          </w:rPr>
          <w:t>ГОСТ 12.4.011-89</w:t>
        </w:r>
      </w:hyperlink>
      <w:r>
        <w:t xml:space="preserve"> Система стандартов безопасности труда. Средства защиты работающих. Общие требования и классификация</w:t>
      </w:r>
    </w:p>
    <w:p w:rsidR="00D07E9D" w:rsidRDefault="00D07E9D">
      <w:pPr>
        <w:pStyle w:val="ConsPlusNormal"/>
        <w:spacing w:before="200"/>
        <w:ind w:firstLine="540"/>
        <w:jc w:val="both"/>
      </w:pPr>
      <w:hyperlink r:id="rId23">
        <w:r>
          <w:rPr>
            <w:color w:val="0000FF"/>
          </w:rPr>
          <w:t>ГОСТ 12.4.064-84</w:t>
        </w:r>
      </w:hyperlink>
      <w:r>
        <w:t xml:space="preserve"> Система стандартов безопасности труда. Костюмы изолирующие. Общие технические требования и методы испытаний</w:t>
      </w:r>
    </w:p>
    <w:p w:rsidR="00D07E9D" w:rsidRDefault="00D07E9D">
      <w:pPr>
        <w:pStyle w:val="ConsPlusNormal"/>
        <w:spacing w:before="200"/>
        <w:ind w:firstLine="540"/>
        <w:jc w:val="both"/>
      </w:pPr>
      <w:r>
        <w:t xml:space="preserve">Ссылка исключена с 04.01.2022. - </w:t>
      </w:r>
      <w:hyperlink r:id="rId24">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hyperlink r:id="rId25">
        <w:r>
          <w:rPr>
            <w:color w:val="0000FF"/>
          </w:rPr>
          <w:t>ГОСТ 380-2005</w:t>
        </w:r>
      </w:hyperlink>
      <w:r>
        <w:t xml:space="preserve"> Сталь углеродистая обыкновенного качества. Марки</w:t>
      </w:r>
    </w:p>
    <w:p w:rsidR="00D07E9D" w:rsidRDefault="00D07E9D">
      <w:pPr>
        <w:pStyle w:val="ConsPlusNormal"/>
        <w:spacing w:before="200"/>
        <w:ind w:firstLine="540"/>
        <w:jc w:val="both"/>
      </w:pPr>
      <w:hyperlink r:id="rId26">
        <w:r>
          <w:rPr>
            <w:color w:val="0000FF"/>
          </w:rPr>
          <w:t>ГОСТ 1050-2013</w:t>
        </w:r>
      </w:hyperlink>
      <w:r>
        <w:t xml:space="preserve"> Металлопродукция из нелегированных конструкционных качественных и специальных сталей. Общие технические условия</w:t>
      </w:r>
    </w:p>
    <w:p w:rsidR="00D07E9D" w:rsidRDefault="00D07E9D">
      <w:pPr>
        <w:pStyle w:val="ConsPlusNormal"/>
        <w:spacing w:before="200"/>
        <w:ind w:firstLine="540"/>
        <w:jc w:val="both"/>
      </w:pPr>
      <w:hyperlink r:id="rId27">
        <w:r>
          <w:rPr>
            <w:color w:val="0000FF"/>
          </w:rPr>
          <w:t>ГОСТ 5781-82</w:t>
        </w:r>
      </w:hyperlink>
      <w:r>
        <w:t xml:space="preserve"> Сталь горячекатаная для армирования железобетонных конструкций. Технические условия</w:t>
      </w:r>
    </w:p>
    <w:p w:rsidR="00D07E9D" w:rsidRDefault="00D07E9D">
      <w:pPr>
        <w:pStyle w:val="ConsPlusNormal"/>
        <w:spacing w:before="200"/>
        <w:ind w:firstLine="540"/>
        <w:jc w:val="both"/>
      </w:pPr>
      <w:hyperlink r:id="rId28">
        <w:r>
          <w:rPr>
            <w:color w:val="0000FF"/>
          </w:rPr>
          <w:t>ГОСТ 6727-80</w:t>
        </w:r>
      </w:hyperlink>
      <w:r>
        <w:t xml:space="preserve"> Проволока из низкоуглеродистой стали холоднотянутая для армирования железобетонных конструкций. Технические условия</w:t>
      </w:r>
    </w:p>
    <w:p w:rsidR="00D07E9D" w:rsidRDefault="00D07E9D">
      <w:pPr>
        <w:pStyle w:val="ConsPlusNormal"/>
        <w:spacing w:before="200"/>
        <w:ind w:firstLine="540"/>
        <w:jc w:val="both"/>
      </w:pPr>
      <w:hyperlink r:id="rId29">
        <w:r>
          <w:rPr>
            <w:color w:val="0000FF"/>
          </w:rPr>
          <w:t>ГОСТ 8478-81</w:t>
        </w:r>
      </w:hyperlink>
      <w:r>
        <w:t xml:space="preserve"> Сетки сварные для железобетонных конструкций. Технические условия</w:t>
      </w:r>
    </w:p>
    <w:p w:rsidR="00D07E9D" w:rsidRDefault="00D07E9D">
      <w:pPr>
        <w:pStyle w:val="ConsPlusNormal"/>
        <w:spacing w:before="200"/>
        <w:ind w:firstLine="540"/>
        <w:jc w:val="both"/>
      </w:pPr>
      <w:hyperlink r:id="rId30">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D07E9D" w:rsidRDefault="00D07E9D">
      <w:pPr>
        <w:pStyle w:val="ConsPlusNormal"/>
        <w:spacing w:before="200"/>
        <w:ind w:firstLine="540"/>
        <w:jc w:val="both"/>
      </w:pPr>
      <w:hyperlink r:id="rId31">
        <w:r>
          <w:rPr>
            <w:color w:val="0000FF"/>
          </w:rPr>
          <w:t>ГОСТ 14637-89</w:t>
        </w:r>
      </w:hyperlink>
      <w:r>
        <w:t xml:space="preserve"> (ИСО 4995-78) Прокат толстолистовой из углеродистой стали обыкновенного качества. Технические условия</w:t>
      </w:r>
    </w:p>
    <w:p w:rsidR="00D07E9D" w:rsidRDefault="00D07E9D">
      <w:pPr>
        <w:pStyle w:val="ConsPlusNormal"/>
        <w:spacing w:before="200"/>
        <w:ind w:firstLine="540"/>
        <w:jc w:val="both"/>
      </w:pPr>
      <w:hyperlink r:id="rId32">
        <w:r>
          <w:rPr>
            <w:color w:val="0000FF"/>
          </w:rPr>
          <w:t>ГОСТ 15878-79</w:t>
        </w:r>
      </w:hyperlink>
      <w:r>
        <w:t xml:space="preserve"> Контактная сварка. Соединения сварные. Конструктивные элементы и размеры</w:t>
      </w:r>
    </w:p>
    <w:p w:rsidR="00D07E9D" w:rsidRDefault="00D07E9D">
      <w:pPr>
        <w:pStyle w:val="ConsPlusNormal"/>
        <w:spacing w:before="200"/>
        <w:ind w:firstLine="540"/>
        <w:jc w:val="both"/>
      </w:pPr>
      <w:hyperlink r:id="rId33">
        <w:r>
          <w:rPr>
            <w:color w:val="0000FF"/>
          </w:rPr>
          <w:t>ГОСТ 16523-97</w:t>
        </w:r>
      </w:hyperlink>
      <w:r>
        <w:t xml:space="preserve"> Прокат тонколистовой из углеродистой стали качественной и обыкновенного качества общего назначения. Технические условия</w:t>
      </w:r>
    </w:p>
    <w:p w:rsidR="00D07E9D" w:rsidRDefault="00D07E9D">
      <w:pPr>
        <w:pStyle w:val="ConsPlusNormal"/>
        <w:spacing w:before="200"/>
        <w:ind w:firstLine="540"/>
        <w:jc w:val="both"/>
      </w:pPr>
      <w:hyperlink r:id="rId34">
        <w:r>
          <w:rPr>
            <w:color w:val="0000FF"/>
          </w:rPr>
          <w:t>ГОСТ 18124-2012</w:t>
        </w:r>
      </w:hyperlink>
      <w:r>
        <w:t xml:space="preserve"> Листы хризотилцементные плоские. Технические условия</w:t>
      </w:r>
    </w:p>
    <w:p w:rsidR="00D07E9D" w:rsidRDefault="00D07E9D">
      <w:pPr>
        <w:pStyle w:val="ConsPlusNormal"/>
        <w:jc w:val="both"/>
      </w:pPr>
      <w:r>
        <w:t xml:space="preserve">(ссылка введена </w:t>
      </w:r>
      <w:hyperlink r:id="rId35">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r>
        <w:t xml:space="preserve">Ссылка исключена с 04.01.2022. - </w:t>
      </w:r>
      <w:hyperlink r:id="rId36">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r>
        <w:t xml:space="preserve">Ссылка исключена с 04.01.2022. - </w:t>
      </w:r>
      <w:hyperlink r:id="rId37">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hyperlink r:id="rId38">
        <w:r>
          <w:rPr>
            <w:color w:val="0000FF"/>
          </w:rPr>
          <w:t>ГОСТ 21780-2006</w:t>
        </w:r>
      </w:hyperlink>
      <w:r>
        <w:t xml:space="preserve"> Система обеспечения точности геометрических параметров в строительстве. Расчет точности</w:t>
      </w:r>
    </w:p>
    <w:p w:rsidR="00D07E9D" w:rsidRDefault="00D07E9D">
      <w:pPr>
        <w:pStyle w:val="ConsPlusNormal"/>
        <w:spacing w:before="200"/>
        <w:ind w:firstLine="540"/>
        <w:jc w:val="both"/>
      </w:pPr>
      <w:hyperlink r:id="rId39">
        <w:r>
          <w:rPr>
            <w:color w:val="0000FF"/>
          </w:rPr>
          <w:t>ГОСТ 25820-2014</w:t>
        </w:r>
      </w:hyperlink>
      <w:r>
        <w:t xml:space="preserve"> Бетоны легкие. Технические условия</w:t>
      </w:r>
    </w:p>
    <w:p w:rsidR="00D07E9D" w:rsidRDefault="00D07E9D">
      <w:pPr>
        <w:pStyle w:val="ConsPlusNormal"/>
        <w:spacing w:before="200"/>
        <w:ind w:firstLine="540"/>
        <w:jc w:val="both"/>
      </w:pPr>
      <w:r>
        <w:t xml:space="preserve">Ссылка исключена с 04.01.2022. - </w:t>
      </w:r>
      <w:hyperlink r:id="rId40">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r>
        <w:t xml:space="preserve">Ссылка исключена с 04.01.2022. - </w:t>
      </w:r>
      <w:hyperlink r:id="rId41">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r>
        <w:t xml:space="preserve">Ссылка исключена с 04.01.2022. - </w:t>
      </w:r>
      <w:hyperlink r:id="rId42">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hyperlink r:id="rId43">
        <w:r>
          <w:rPr>
            <w:color w:val="0000FF"/>
          </w:rPr>
          <w:t>ГОСТ 26816-2016</w:t>
        </w:r>
      </w:hyperlink>
      <w:r>
        <w:t xml:space="preserve"> Плиты цементно-стружечные. Технические условия</w:t>
      </w:r>
    </w:p>
    <w:p w:rsidR="00D07E9D" w:rsidRDefault="00D07E9D">
      <w:pPr>
        <w:pStyle w:val="ConsPlusNormal"/>
        <w:spacing w:before="200"/>
        <w:ind w:firstLine="540"/>
        <w:jc w:val="both"/>
      </w:pPr>
      <w:hyperlink r:id="rId44">
        <w:r>
          <w:rPr>
            <w:color w:val="0000FF"/>
          </w:rPr>
          <w:t>ГОСТ 27751-2014</w:t>
        </w:r>
      </w:hyperlink>
      <w:r>
        <w:t xml:space="preserve"> Надежность строительных конструкций и оснований. Основные положения</w:t>
      </w:r>
    </w:p>
    <w:p w:rsidR="00D07E9D" w:rsidRDefault="00D07E9D">
      <w:pPr>
        <w:pStyle w:val="ConsPlusNormal"/>
        <w:spacing w:before="200"/>
        <w:ind w:firstLine="540"/>
        <w:jc w:val="both"/>
      </w:pPr>
      <w:hyperlink r:id="rId45">
        <w:r>
          <w:rPr>
            <w:color w:val="0000FF"/>
          </w:rPr>
          <w:t>ГОСТ 30244-94</w:t>
        </w:r>
      </w:hyperlink>
      <w:r>
        <w:t xml:space="preserve"> Материалы строительные. Методы испытаний на горючесть</w:t>
      </w:r>
    </w:p>
    <w:p w:rsidR="00D07E9D" w:rsidRDefault="00D07E9D">
      <w:pPr>
        <w:pStyle w:val="ConsPlusNormal"/>
        <w:spacing w:before="200"/>
        <w:ind w:firstLine="540"/>
        <w:jc w:val="both"/>
      </w:pPr>
      <w:hyperlink r:id="rId46">
        <w:r>
          <w:rPr>
            <w:color w:val="0000FF"/>
          </w:rPr>
          <w:t>ГОСТ 30402-96</w:t>
        </w:r>
      </w:hyperlink>
      <w:r>
        <w:t xml:space="preserve"> Материалы строительные. Метод испытания на воспламеняемость</w:t>
      </w:r>
    </w:p>
    <w:p w:rsidR="00D07E9D" w:rsidRDefault="00D07E9D">
      <w:pPr>
        <w:pStyle w:val="ConsPlusNormal"/>
        <w:spacing w:before="200"/>
        <w:ind w:firstLine="540"/>
        <w:jc w:val="both"/>
      </w:pPr>
      <w:hyperlink r:id="rId47">
        <w:r>
          <w:rPr>
            <w:color w:val="0000FF"/>
          </w:rPr>
          <w:t>ГОСТ 34329-2017</w:t>
        </w:r>
      </w:hyperlink>
      <w:r>
        <w:t xml:space="preserve"> Опалубка. Общие технические условия</w:t>
      </w:r>
    </w:p>
    <w:p w:rsidR="00D07E9D" w:rsidRDefault="00D07E9D">
      <w:pPr>
        <w:pStyle w:val="ConsPlusNormal"/>
        <w:spacing w:before="200"/>
        <w:ind w:firstLine="540"/>
        <w:jc w:val="both"/>
      </w:pPr>
      <w:hyperlink r:id="rId48">
        <w:r>
          <w:rPr>
            <w:color w:val="0000FF"/>
          </w:rPr>
          <w:t>ГОСТ Р 15.301-2016</w:t>
        </w:r>
      </w:hyperlink>
      <w:r>
        <w:t xml:space="preserve">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w:t>
      </w:r>
    </w:p>
    <w:p w:rsidR="00D07E9D" w:rsidRDefault="00D07E9D">
      <w:pPr>
        <w:pStyle w:val="ConsPlusNormal"/>
        <w:spacing w:before="200"/>
        <w:ind w:firstLine="540"/>
        <w:jc w:val="both"/>
      </w:pPr>
      <w:r>
        <w:t xml:space="preserve">Ссылка исключена с 04.01.2022. - </w:t>
      </w:r>
      <w:hyperlink r:id="rId49">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hyperlink r:id="rId50">
        <w:r>
          <w:rPr>
            <w:color w:val="0000FF"/>
          </w:rPr>
          <w:t>ГОСТ Р 53223-2016</w:t>
        </w:r>
      </w:hyperlink>
      <w:r>
        <w:t xml:space="preserve"> Плиты хризотилцементные фасадные. Технические условия</w:t>
      </w:r>
    </w:p>
    <w:p w:rsidR="00D07E9D" w:rsidRDefault="00D07E9D">
      <w:pPr>
        <w:pStyle w:val="ConsPlusNormal"/>
        <w:jc w:val="both"/>
      </w:pPr>
      <w:r>
        <w:t xml:space="preserve">(ссылка введена </w:t>
      </w:r>
      <w:hyperlink r:id="rId51">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hyperlink r:id="rId52">
        <w:r>
          <w:rPr>
            <w:color w:val="0000FF"/>
          </w:rPr>
          <w:t>ГОСТ 19222-2019</w:t>
        </w:r>
      </w:hyperlink>
      <w:r>
        <w:t xml:space="preserve"> Арболит и изделия из него. Технические условия</w:t>
      </w:r>
    </w:p>
    <w:p w:rsidR="00D07E9D" w:rsidRDefault="00D07E9D">
      <w:pPr>
        <w:pStyle w:val="ConsPlusNormal"/>
        <w:jc w:val="both"/>
      </w:pPr>
      <w:r>
        <w:t xml:space="preserve">(в ред. </w:t>
      </w:r>
      <w:hyperlink r:id="rId53">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54">
        <w:r>
          <w:rPr>
            <w:color w:val="0000FF"/>
          </w:rPr>
          <w:t>ГОСТ Р 57997-2017</w:t>
        </w:r>
      </w:hyperlink>
      <w:r>
        <w:t xml:space="preserve"> 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D07E9D" w:rsidRDefault="00D07E9D">
      <w:pPr>
        <w:pStyle w:val="ConsPlusNormal"/>
        <w:spacing w:before="200"/>
        <w:ind w:firstLine="540"/>
        <w:jc w:val="both"/>
      </w:pPr>
      <w:hyperlink r:id="rId55">
        <w:r>
          <w:rPr>
            <w:color w:val="0000FF"/>
          </w:rPr>
          <w:t>ГОСТ Р 58577-2019</w:t>
        </w:r>
      </w:hyperlink>
      <w:r>
        <w:t xml:space="preserve">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p>
    <w:p w:rsidR="00D07E9D" w:rsidRDefault="00D07E9D">
      <w:pPr>
        <w:pStyle w:val="ConsPlusNormal"/>
        <w:jc w:val="both"/>
      </w:pPr>
      <w:r>
        <w:lastRenderedPageBreak/>
        <w:t xml:space="preserve">(ссылка введена </w:t>
      </w:r>
      <w:hyperlink r:id="rId56">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hyperlink r:id="rId57">
        <w:r>
          <w:rPr>
            <w:color w:val="0000FF"/>
          </w:rPr>
          <w:t>ГОСТ Р 58938-2020</w:t>
        </w:r>
      </w:hyperlink>
      <w:r>
        <w:t xml:space="preserve"> Система обеспечения точности геометрических параметров в строительстве. Основные положения</w:t>
      </w:r>
    </w:p>
    <w:p w:rsidR="00D07E9D" w:rsidRDefault="00D07E9D">
      <w:pPr>
        <w:pStyle w:val="ConsPlusNormal"/>
        <w:jc w:val="both"/>
      </w:pPr>
      <w:r>
        <w:t xml:space="preserve">(ссылка введена </w:t>
      </w:r>
      <w:hyperlink r:id="rId58">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hyperlink r:id="rId59">
        <w:r>
          <w:rPr>
            <w:color w:val="0000FF"/>
          </w:rPr>
          <w:t>ГОСТ Р 58939-2020</w:t>
        </w:r>
      </w:hyperlink>
      <w:r>
        <w:t xml:space="preserve"> Система обеспечения точности геометрических параметров в строительстве. Правила выполнения измерений. Элементы заводского изготовления</w:t>
      </w:r>
    </w:p>
    <w:p w:rsidR="00D07E9D" w:rsidRDefault="00D07E9D">
      <w:pPr>
        <w:pStyle w:val="ConsPlusNormal"/>
        <w:jc w:val="both"/>
      </w:pPr>
      <w:r>
        <w:t xml:space="preserve">(ссылка введена </w:t>
      </w:r>
      <w:hyperlink r:id="rId60">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hyperlink r:id="rId61">
        <w:r>
          <w:rPr>
            <w:color w:val="0000FF"/>
          </w:rPr>
          <w:t>ГОСТ Р 58941-2020</w:t>
        </w:r>
      </w:hyperlink>
      <w:r>
        <w:t xml:space="preserve"> Система обеспечения точности геометрических параметров в строительстве. Правила выполнения измерений. Общие положения</w:t>
      </w:r>
    </w:p>
    <w:p w:rsidR="00D07E9D" w:rsidRDefault="00D07E9D">
      <w:pPr>
        <w:pStyle w:val="ConsPlusNormal"/>
        <w:jc w:val="both"/>
      </w:pPr>
      <w:r>
        <w:t xml:space="preserve">(ссылка введена </w:t>
      </w:r>
      <w:hyperlink r:id="rId62">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hyperlink r:id="rId63">
        <w:r>
          <w:rPr>
            <w:color w:val="0000FF"/>
          </w:rPr>
          <w:t>ГОСТ Р 58942-2020</w:t>
        </w:r>
      </w:hyperlink>
      <w:r>
        <w:t xml:space="preserve"> Система обеспечения точности геометрических параметров в строительстве. Технологические допуски</w:t>
      </w:r>
    </w:p>
    <w:p w:rsidR="00D07E9D" w:rsidRDefault="00D07E9D">
      <w:pPr>
        <w:pStyle w:val="ConsPlusNormal"/>
        <w:jc w:val="both"/>
      </w:pPr>
      <w:r>
        <w:t xml:space="preserve">(ссылка введена </w:t>
      </w:r>
      <w:hyperlink r:id="rId64">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hyperlink r:id="rId65">
        <w:r>
          <w:rPr>
            <w:color w:val="0000FF"/>
          </w:rPr>
          <w:t>ГОСТ Р 58945-2020</w:t>
        </w:r>
      </w:hyperlink>
      <w:r>
        <w:t xml:space="preserve"> Система обеспечения точности геометрических параметров в строительстве. Правила выполнения измерений параметров зданий и сооружений</w:t>
      </w:r>
    </w:p>
    <w:p w:rsidR="00D07E9D" w:rsidRDefault="00D07E9D">
      <w:pPr>
        <w:pStyle w:val="ConsPlusNormal"/>
        <w:jc w:val="both"/>
      </w:pPr>
      <w:r>
        <w:t xml:space="preserve">(ссылка введена </w:t>
      </w:r>
      <w:hyperlink r:id="rId66">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hyperlink r:id="rId67">
        <w:r>
          <w:rPr>
            <w:color w:val="0000FF"/>
          </w:rPr>
          <w:t>СП 14.13330.2018</w:t>
        </w:r>
      </w:hyperlink>
      <w:r>
        <w:t xml:space="preserve"> "СНиП II-7-81 Строительство в сейсмических районах"</w:t>
      </w:r>
    </w:p>
    <w:p w:rsidR="00D07E9D" w:rsidRDefault="00D07E9D">
      <w:pPr>
        <w:pStyle w:val="ConsPlusNormal"/>
        <w:jc w:val="both"/>
      </w:pPr>
      <w:r>
        <w:t xml:space="preserve">(в ред. </w:t>
      </w:r>
      <w:hyperlink r:id="rId68">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69">
        <w:r>
          <w:rPr>
            <w:color w:val="0000FF"/>
          </w:rPr>
          <w:t>СП 15.13330.2020</w:t>
        </w:r>
      </w:hyperlink>
      <w:r>
        <w:t xml:space="preserve"> "СНиП II-22-81* Каменные и армокаменные конструкции"</w:t>
      </w:r>
    </w:p>
    <w:p w:rsidR="00D07E9D" w:rsidRDefault="00D07E9D">
      <w:pPr>
        <w:pStyle w:val="ConsPlusNormal"/>
        <w:jc w:val="both"/>
      </w:pPr>
      <w:r>
        <w:t xml:space="preserve">(в ред. </w:t>
      </w:r>
      <w:hyperlink r:id="rId70">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71">
        <w:r>
          <w:rPr>
            <w:color w:val="0000FF"/>
          </w:rPr>
          <w:t>СП 20.13330.2016</w:t>
        </w:r>
      </w:hyperlink>
      <w:r>
        <w:t xml:space="preserve"> "СНиП 2.01.07-85* Нагрузки и воздействия" (с изменениями N 1, N 2, N 3)</w:t>
      </w:r>
    </w:p>
    <w:p w:rsidR="00D07E9D" w:rsidRDefault="00D07E9D">
      <w:pPr>
        <w:pStyle w:val="ConsPlusNormal"/>
        <w:jc w:val="both"/>
      </w:pPr>
      <w:r>
        <w:t xml:space="preserve">(в ред. </w:t>
      </w:r>
      <w:hyperlink r:id="rId72">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73">
        <w:r>
          <w:rPr>
            <w:color w:val="0000FF"/>
          </w:rPr>
          <w:t>СП 22.13330.2016</w:t>
        </w:r>
      </w:hyperlink>
      <w:r>
        <w:t xml:space="preserve"> "СНиП 2.02.01-83* Основания зданий и сооружений" (с изменениями N 1, N 2, N 3)</w:t>
      </w:r>
    </w:p>
    <w:p w:rsidR="00D07E9D" w:rsidRDefault="00D07E9D">
      <w:pPr>
        <w:pStyle w:val="ConsPlusNormal"/>
        <w:jc w:val="both"/>
      </w:pPr>
      <w:r>
        <w:t xml:space="preserve">(в ред. </w:t>
      </w:r>
      <w:hyperlink r:id="rId74">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75">
        <w:r>
          <w:rPr>
            <w:color w:val="0000FF"/>
          </w:rPr>
          <w:t>СП 28.13330.2017</w:t>
        </w:r>
      </w:hyperlink>
      <w:r>
        <w:t xml:space="preserve"> "СНиП 2.03.11-85 Защита строительных конструкций от коррозии" (с изменениями N 1, N 2)</w:t>
      </w:r>
    </w:p>
    <w:p w:rsidR="00D07E9D" w:rsidRDefault="00D07E9D">
      <w:pPr>
        <w:pStyle w:val="ConsPlusNormal"/>
        <w:jc w:val="both"/>
      </w:pPr>
      <w:r>
        <w:t xml:space="preserve">(в ред. </w:t>
      </w:r>
      <w:hyperlink r:id="rId76">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77">
        <w:r>
          <w:rPr>
            <w:color w:val="0000FF"/>
          </w:rPr>
          <w:t>СП 50.13330.2012</w:t>
        </w:r>
      </w:hyperlink>
      <w:r>
        <w:t xml:space="preserve"> "СНиП 23-02-2003 Тепловая защита зданий" (с изменением N 1)</w:t>
      </w:r>
    </w:p>
    <w:p w:rsidR="00D07E9D" w:rsidRDefault="00D07E9D">
      <w:pPr>
        <w:pStyle w:val="ConsPlusNormal"/>
        <w:spacing w:before="200"/>
        <w:ind w:firstLine="540"/>
        <w:jc w:val="both"/>
      </w:pPr>
      <w:hyperlink r:id="rId78">
        <w:r>
          <w:rPr>
            <w:color w:val="0000FF"/>
          </w:rPr>
          <w:t>СП 52.13330.2016</w:t>
        </w:r>
      </w:hyperlink>
      <w:r>
        <w:t xml:space="preserve"> "СНиП 23-05-95* Естественное и искусственное освещение" (с изменением N 1</w:t>
      </w:r>
    </w:p>
    <w:p w:rsidR="00D07E9D" w:rsidRDefault="00D07E9D">
      <w:pPr>
        <w:pStyle w:val="ConsPlusNormal"/>
        <w:jc w:val="both"/>
      </w:pPr>
      <w:r>
        <w:t xml:space="preserve">(в ред. </w:t>
      </w:r>
      <w:hyperlink r:id="rId79">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80">
        <w:r>
          <w:rPr>
            <w:color w:val="0000FF"/>
          </w:rPr>
          <w:t>СП 63.13330.2018</w:t>
        </w:r>
      </w:hyperlink>
      <w:r>
        <w:t xml:space="preserve"> "СНиП 52-01-2003 Бетонные и железобетонные конструкции. Основные положения" (с изменением N 1)</w:t>
      </w:r>
    </w:p>
    <w:p w:rsidR="00D07E9D" w:rsidRDefault="00D07E9D">
      <w:pPr>
        <w:pStyle w:val="ConsPlusNormal"/>
        <w:jc w:val="both"/>
      </w:pPr>
      <w:r>
        <w:t xml:space="preserve">(в ред. </w:t>
      </w:r>
      <w:hyperlink r:id="rId81">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82">
        <w:r>
          <w:rPr>
            <w:color w:val="0000FF"/>
          </w:rPr>
          <w:t>СП 70.13330.2012</w:t>
        </w:r>
      </w:hyperlink>
      <w:r>
        <w:t xml:space="preserve"> "СНиП 3.03.01-87 Несущие и ограждающие конструкции" (с изменениями N 1, N 3, N 4)</w:t>
      </w:r>
    </w:p>
    <w:p w:rsidR="00D07E9D" w:rsidRDefault="00D07E9D">
      <w:pPr>
        <w:pStyle w:val="ConsPlusNormal"/>
        <w:jc w:val="both"/>
      </w:pPr>
      <w:r>
        <w:t xml:space="preserve">(в ред. </w:t>
      </w:r>
      <w:hyperlink r:id="rId83">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Ссылка исключена с 04.01.2022. - </w:t>
      </w:r>
      <w:hyperlink r:id="rId84">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hyperlink r:id="rId85">
        <w:r>
          <w:rPr>
            <w:color w:val="0000FF"/>
          </w:rPr>
          <w:t>СП 131.13330.2020</w:t>
        </w:r>
      </w:hyperlink>
      <w:r>
        <w:t xml:space="preserve"> "СНиП 23-01-99* Строительная климатология"</w:t>
      </w:r>
    </w:p>
    <w:p w:rsidR="00D07E9D" w:rsidRDefault="00D07E9D">
      <w:pPr>
        <w:pStyle w:val="ConsPlusNormal"/>
        <w:jc w:val="both"/>
      </w:pPr>
      <w:r>
        <w:t xml:space="preserve">(в ред. </w:t>
      </w:r>
      <w:hyperlink r:id="rId86">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hyperlink r:id="rId87">
        <w:r>
          <w:rPr>
            <w:color w:val="0000FF"/>
          </w:rPr>
          <w:t>СП 371.1325800.2017</w:t>
        </w:r>
      </w:hyperlink>
      <w:r>
        <w:t xml:space="preserve"> Опалубка. Правила проектирования</w:t>
      </w:r>
    </w:p>
    <w:p w:rsidR="00D07E9D" w:rsidRDefault="00D07E9D">
      <w:pPr>
        <w:pStyle w:val="ConsPlusNormal"/>
        <w:spacing w:before="200"/>
        <w:ind w:firstLine="540"/>
        <w:jc w:val="both"/>
      </w:pPr>
      <w:r>
        <w:t xml:space="preserve">Ссылка исключена с 04.01.2022. - </w:t>
      </w:r>
      <w:hyperlink r:id="rId88">
        <w:r>
          <w:rPr>
            <w:color w:val="0000FF"/>
          </w:rPr>
          <w:t>Изменение N 1</w:t>
        </w:r>
      </w:hyperlink>
      <w:r>
        <w:t>, утв. Приказом Минстроя России от 03.12.2021 N 888/пр.</w:t>
      </w:r>
    </w:p>
    <w:p w:rsidR="00D07E9D" w:rsidRDefault="00D07E9D">
      <w:pPr>
        <w:pStyle w:val="ConsPlusNormal"/>
        <w:spacing w:before="200"/>
        <w:ind w:firstLine="540"/>
        <w:jc w:val="both"/>
      </w:pPr>
      <w:r>
        <w:t xml:space="preserve">Ссылка исключена с 04.01.2022. - </w:t>
      </w:r>
      <w:hyperlink r:id="rId89">
        <w:r>
          <w:rPr>
            <w:color w:val="0000FF"/>
          </w:rPr>
          <w:t>Изменение N 1</w:t>
        </w:r>
      </w:hyperlink>
      <w:r>
        <w:t xml:space="preserve">, утв. Приказом Минстроя России от </w:t>
      </w:r>
      <w:r>
        <w:lastRenderedPageBreak/>
        <w:t>03.12.2021 N 888/пр.</w:t>
      </w:r>
    </w:p>
    <w:p w:rsidR="00D07E9D" w:rsidRDefault="00D07E9D">
      <w:pPr>
        <w:pStyle w:val="ConsPlusNormal"/>
        <w:spacing w:before="200"/>
        <w:ind w:firstLine="540"/>
        <w:jc w:val="both"/>
      </w:pPr>
      <w:hyperlink r:id="rId90">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D07E9D" w:rsidRDefault="00D07E9D">
      <w:pPr>
        <w:pStyle w:val="ConsPlusNormal"/>
        <w:jc w:val="both"/>
      </w:pPr>
      <w:r>
        <w:t xml:space="preserve">(ссылка введена </w:t>
      </w:r>
      <w:hyperlink r:id="rId91">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D07E9D" w:rsidRDefault="00D07E9D">
      <w:pPr>
        <w:pStyle w:val="ConsPlusNormal"/>
        <w:ind w:firstLine="540"/>
        <w:jc w:val="both"/>
      </w:pPr>
    </w:p>
    <w:p w:rsidR="00D07E9D" w:rsidRDefault="00D07E9D">
      <w:pPr>
        <w:pStyle w:val="ConsPlusTitle"/>
        <w:ind w:firstLine="540"/>
        <w:jc w:val="both"/>
        <w:outlineLvl w:val="1"/>
      </w:pPr>
      <w:r>
        <w:t>3 Термины и определения</w:t>
      </w:r>
    </w:p>
    <w:p w:rsidR="00D07E9D" w:rsidRDefault="00D07E9D">
      <w:pPr>
        <w:pStyle w:val="ConsPlusNormal"/>
        <w:ind w:firstLine="540"/>
        <w:jc w:val="both"/>
      </w:pPr>
    </w:p>
    <w:p w:rsidR="00D07E9D" w:rsidRDefault="00D07E9D">
      <w:pPr>
        <w:pStyle w:val="ConsPlusNormal"/>
        <w:ind w:firstLine="540"/>
        <w:jc w:val="both"/>
      </w:pPr>
      <w:r>
        <w:t xml:space="preserve">В настоящем своде правил применены термины и определения по </w:t>
      </w:r>
      <w:hyperlink r:id="rId92">
        <w:r>
          <w:rPr>
            <w:color w:val="0000FF"/>
          </w:rPr>
          <w:t>ГОСТ 25820</w:t>
        </w:r>
      </w:hyperlink>
      <w:r>
        <w:t xml:space="preserve">, </w:t>
      </w:r>
      <w:hyperlink r:id="rId93">
        <w:r>
          <w:rPr>
            <w:color w:val="0000FF"/>
          </w:rPr>
          <w:t>ГОСТ 34329</w:t>
        </w:r>
      </w:hyperlink>
      <w:r>
        <w:t xml:space="preserve">, </w:t>
      </w:r>
      <w:hyperlink r:id="rId94">
        <w:r>
          <w:rPr>
            <w:color w:val="0000FF"/>
          </w:rPr>
          <w:t>ГОСТ 19222</w:t>
        </w:r>
      </w:hyperlink>
      <w:r>
        <w:t xml:space="preserve">, </w:t>
      </w:r>
      <w:hyperlink r:id="rId95">
        <w:r>
          <w:rPr>
            <w:color w:val="0000FF"/>
          </w:rPr>
          <w:t>СП 371.1325800</w:t>
        </w:r>
      </w:hyperlink>
      <w:r>
        <w:t>.</w:t>
      </w:r>
    </w:p>
    <w:p w:rsidR="00D07E9D" w:rsidRDefault="00D07E9D">
      <w:pPr>
        <w:pStyle w:val="ConsPlusNormal"/>
        <w:jc w:val="both"/>
      </w:pPr>
      <w:r>
        <w:t xml:space="preserve">(в ред. </w:t>
      </w:r>
      <w:hyperlink r:id="rId96">
        <w:r>
          <w:rPr>
            <w:color w:val="0000FF"/>
          </w:rPr>
          <w:t>Изменения N 1</w:t>
        </w:r>
      </w:hyperlink>
      <w:r>
        <w:t>, утв. Приказом Минстроя России от 03.12.2021 N 888/пр)</w:t>
      </w:r>
    </w:p>
    <w:p w:rsidR="00D07E9D" w:rsidRDefault="00D07E9D">
      <w:pPr>
        <w:pStyle w:val="ConsPlusNormal"/>
        <w:ind w:firstLine="540"/>
        <w:jc w:val="both"/>
      </w:pPr>
    </w:p>
    <w:p w:rsidR="00D07E9D" w:rsidRDefault="00D07E9D">
      <w:pPr>
        <w:pStyle w:val="ConsPlusTitle"/>
        <w:ind w:firstLine="540"/>
        <w:jc w:val="both"/>
        <w:outlineLvl w:val="1"/>
      </w:pPr>
      <w:r>
        <w:t>4 Основные положения</w:t>
      </w:r>
    </w:p>
    <w:p w:rsidR="00D07E9D" w:rsidRDefault="00D07E9D">
      <w:pPr>
        <w:pStyle w:val="ConsPlusNormal"/>
        <w:ind w:firstLine="540"/>
        <w:jc w:val="both"/>
      </w:pPr>
    </w:p>
    <w:p w:rsidR="00D07E9D" w:rsidRDefault="00D07E9D">
      <w:pPr>
        <w:pStyle w:val="ConsPlusNormal"/>
        <w:ind w:firstLine="540"/>
        <w:jc w:val="both"/>
      </w:pPr>
      <w:r>
        <w:t>4.1 Требования по безопасности, эксплуатационной пригодности, долговечности конструкций и другие, устанавливаемые заданием на проектирование, должны быть обеспечены выполнением:</w:t>
      </w:r>
    </w:p>
    <w:p w:rsidR="00D07E9D" w:rsidRDefault="00D07E9D">
      <w:pPr>
        <w:pStyle w:val="ConsPlusNormal"/>
        <w:spacing w:before="200"/>
        <w:ind w:firstLine="540"/>
        <w:jc w:val="both"/>
      </w:pPr>
      <w:r>
        <w:t>- требований к несъемной опалубке;</w:t>
      </w:r>
    </w:p>
    <w:p w:rsidR="00D07E9D" w:rsidRDefault="00D07E9D">
      <w:pPr>
        <w:pStyle w:val="ConsPlusNormal"/>
        <w:spacing w:before="200"/>
        <w:ind w:firstLine="540"/>
        <w:jc w:val="both"/>
      </w:pPr>
      <w:r>
        <w:t>- требований к бетону и его составляющим;</w:t>
      </w:r>
    </w:p>
    <w:p w:rsidR="00D07E9D" w:rsidRDefault="00D07E9D">
      <w:pPr>
        <w:pStyle w:val="ConsPlusNormal"/>
        <w:spacing w:before="200"/>
        <w:ind w:firstLine="540"/>
        <w:jc w:val="both"/>
      </w:pPr>
      <w:r>
        <w:t>- требований к арматуре;</w:t>
      </w:r>
    </w:p>
    <w:p w:rsidR="00D07E9D" w:rsidRDefault="00D07E9D">
      <w:pPr>
        <w:pStyle w:val="ConsPlusNormal"/>
        <w:spacing w:before="200"/>
        <w:ind w:firstLine="540"/>
        <w:jc w:val="both"/>
      </w:pPr>
      <w:r>
        <w:t>- требований к тепло-, звуко- и шумоизоляции;</w:t>
      </w:r>
    </w:p>
    <w:p w:rsidR="00D07E9D" w:rsidRDefault="00D07E9D">
      <w:pPr>
        <w:pStyle w:val="ConsPlusNormal"/>
        <w:spacing w:before="200"/>
        <w:ind w:firstLine="540"/>
        <w:jc w:val="both"/>
      </w:pPr>
      <w:r>
        <w:t>- требований к расчетам конструкций;</w:t>
      </w:r>
    </w:p>
    <w:p w:rsidR="00D07E9D" w:rsidRDefault="00D07E9D">
      <w:pPr>
        <w:pStyle w:val="ConsPlusNormal"/>
        <w:spacing w:before="200"/>
        <w:ind w:firstLine="540"/>
        <w:jc w:val="both"/>
      </w:pPr>
      <w:r>
        <w:t>- конструктивных требований;</w:t>
      </w:r>
    </w:p>
    <w:p w:rsidR="00D07E9D" w:rsidRDefault="00D07E9D">
      <w:pPr>
        <w:pStyle w:val="ConsPlusNormal"/>
        <w:spacing w:before="200"/>
        <w:ind w:firstLine="540"/>
        <w:jc w:val="both"/>
      </w:pPr>
      <w:r>
        <w:t>- технологических требований;</w:t>
      </w:r>
    </w:p>
    <w:p w:rsidR="00D07E9D" w:rsidRDefault="00D07E9D">
      <w:pPr>
        <w:pStyle w:val="ConsPlusNormal"/>
        <w:spacing w:before="200"/>
        <w:ind w:firstLine="540"/>
        <w:jc w:val="both"/>
      </w:pPr>
      <w:r>
        <w:t>- требований по эксплуатации;</w:t>
      </w:r>
    </w:p>
    <w:p w:rsidR="00D07E9D" w:rsidRDefault="00D07E9D">
      <w:pPr>
        <w:pStyle w:val="ConsPlusNormal"/>
        <w:spacing w:before="200"/>
        <w:ind w:firstLine="540"/>
        <w:jc w:val="both"/>
      </w:pPr>
      <w:r>
        <w:t xml:space="preserve">- требований </w:t>
      </w:r>
      <w:hyperlink r:id="rId97">
        <w:r>
          <w:rPr>
            <w:color w:val="0000FF"/>
          </w:rPr>
          <w:t>СанПиН 1.2.3685</w:t>
        </w:r>
      </w:hyperlink>
      <w:r>
        <w:t>.</w:t>
      </w:r>
    </w:p>
    <w:p w:rsidR="00D07E9D" w:rsidRDefault="00D07E9D">
      <w:pPr>
        <w:pStyle w:val="ConsPlusNormal"/>
        <w:jc w:val="both"/>
      </w:pPr>
      <w:r>
        <w:t xml:space="preserve">(в ред. </w:t>
      </w:r>
      <w:hyperlink r:id="rId98">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4.2 Требования по нагрузкам и воздействиям, по пределу огнестойкости, по паро- и воздухопроницаемости, по морозостойкости, по предельным показателям деформаций (прогибам, перемещениям, амплитуде колебаний), особых нагрузок и сочетаний нагрузок, а также по расчетным значениям температуры наружного воздуха и относительной влажности окружающей среды, по защите конструкций от воздействия агрессивных сред устанавливают в соответствии с </w:t>
      </w:r>
      <w:hyperlink r:id="rId99">
        <w:r>
          <w:rPr>
            <w:color w:val="0000FF"/>
          </w:rPr>
          <w:t>СП 14.13330</w:t>
        </w:r>
      </w:hyperlink>
      <w:r>
        <w:t xml:space="preserve">, </w:t>
      </w:r>
      <w:hyperlink r:id="rId100">
        <w:r>
          <w:rPr>
            <w:color w:val="0000FF"/>
          </w:rPr>
          <w:t>СП 20.13330</w:t>
        </w:r>
      </w:hyperlink>
      <w:r>
        <w:t xml:space="preserve">, </w:t>
      </w:r>
      <w:hyperlink r:id="rId101">
        <w:r>
          <w:rPr>
            <w:color w:val="0000FF"/>
          </w:rPr>
          <w:t>СП 22.13330</w:t>
        </w:r>
      </w:hyperlink>
      <w:r>
        <w:t xml:space="preserve">, </w:t>
      </w:r>
      <w:hyperlink r:id="rId102">
        <w:r>
          <w:rPr>
            <w:color w:val="0000FF"/>
          </w:rPr>
          <w:t>СП 28.13330</w:t>
        </w:r>
      </w:hyperlink>
      <w:r>
        <w:t xml:space="preserve">, </w:t>
      </w:r>
      <w:hyperlink r:id="rId103">
        <w:r>
          <w:rPr>
            <w:color w:val="0000FF"/>
          </w:rPr>
          <w:t>СП 50.13330</w:t>
        </w:r>
      </w:hyperlink>
      <w:r>
        <w:t xml:space="preserve">, </w:t>
      </w:r>
      <w:hyperlink r:id="rId104">
        <w:r>
          <w:rPr>
            <w:color w:val="0000FF"/>
          </w:rPr>
          <w:t>СП 63.13330</w:t>
        </w:r>
      </w:hyperlink>
      <w:r>
        <w:t xml:space="preserve">, </w:t>
      </w:r>
      <w:hyperlink r:id="rId105">
        <w:r>
          <w:rPr>
            <w:color w:val="0000FF"/>
          </w:rPr>
          <w:t>СП 70.13330</w:t>
        </w:r>
      </w:hyperlink>
      <w:r>
        <w:t xml:space="preserve">, </w:t>
      </w:r>
      <w:hyperlink r:id="rId106">
        <w:r>
          <w:rPr>
            <w:color w:val="0000FF"/>
          </w:rPr>
          <w:t>СП 131.13330</w:t>
        </w:r>
      </w:hyperlink>
      <w:r>
        <w:t xml:space="preserve">, </w:t>
      </w:r>
      <w:hyperlink r:id="rId107">
        <w:r>
          <w:rPr>
            <w:color w:val="0000FF"/>
          </w:rPr>
          <w:t>СП 371.1325800</w:t>
        </w:r>
      </w:hyperlink>
      <w:r>
        <w:t>.</w:t>
      </w:r>
    </w:p>
    <w:p w:rsidR="00D07E9D" w:rsidRDefault="00D07E9D">
      <w:pPr>
        <w:pStyle w:val="ConsPlusNormal"/>
        <w:jc w:val="both"/>
      </w:pPr>
      <w:r>
        <w:t xml:space="preserve">(в ред. </w:t>
      </w:r>
      <w:hyperlink r:id="rId108">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4.3 При проектировании надежность конструкций устанавливают в соответствии с требованиями </w:t>
      </w:r>
      <w:hyperlink r:id="rId109">
        <w:r>
          <w:rPr>
            <w:color w:val="0000FF"/>
          </w:rPr>
          <w:t>ГОСТ 27751</w:t>
        </w:r>
      </w:hyperlink>
      <w:r>
        <w:t xml:space="preserve">, используя расчетные значения нагрузок и воздействий, расчетные характеристики несъемной опалубки, бетона и арматуры (или конструкционных и композитных </w:t>
      </w:r>
      <w:r>
        <w:lastRenderedPageBreak/>
        <w:t>материалов), определяемые с помощью соответствующих частных коэффициентов надежности по нормативным значениям этих характеристик, с учетом уровня ответственности зданий и сооружений.</w:t>
      </w:r>
    </w:p>
    <w:p w:rsidR="00D07E9D" w:rsidRDefault="00D07E9D">
      <w:pPr>
        <w:pStyle w:val="ConsPlusNormal"/>
        <w:spacing w:before="200"/>
        <w:ind w:firstLine="540"/>
        <w:jc w:val="both"/>
      </w:pPr>
      <w:r>
        <w:t xml:space="preserve">4.3.1 Нормативные значения нагрузок и воздействий, значения коэффициентов надежности по нагрузке, а также коэффициентов надежности по назначению конструкций регламентируются </w:t>
      </w:r>
      <w:hyperlink r:id="rId110">
        <w:r>
          <w:rPr>
            <w:color w:val="0000FF"/>
          </w:rPr>
          <w:t>СП 63.13330</w:t>
        </w:r>
      </w:hyperlink>
      <w:r>
        <w:t>.</w:t>
      </w:r>
    </w:p>
    <w:p w:rsidR="00D07E9D" w:rsidRDefault="00D07E9D">
      <w:pPr>
        <w:pStyle w:val="ConsPlusNormal"/>
        <w:spacing w:before="200"/>
        <w:ind w:firstLine="540"/>
        <w:jc w:val="both"/>
      </w:pPr>
      <w:r>
        <w:t>4.3.2 Расчетные значения нагрузок и воздействий следует принимать в зависимости от вида расчетного предельного состояния и расчетной ситуации.</w:t>
      </w:r>
    </w:p>
    <w:p w:rsidR="00D07E9D" w:rsidRDefault="00D07E9D">
      <w:pPr>
        <w:pStyle w:val="ConsPlusNormal"/>
        <w:spacing w:before="200"/>
        <w:ind w:firstLine="540"/>
        <w:jc w:val="both"/>
      </w:pPr>
      <w:r>
        <w:t>4.3.3 Уровень надежности расчетных значений характеристик материалов устанавливают в зависимости от расчетной схемы и от опасности достижения соответствующего предельного состояния и регулируют в соответствии со значениями коэффициентов надежности по опалубке, бетону и арматуре или конструкционного (композитного) материала.</w:t>
      </w:r>
    </w:p>
    <w:p w:rsidR="00D07E9D" w:rsidRDefault="00D07E9D">
      <w:pPr>
        <w:pStyle w:val="ConsPlusNormal"/>
        <w:spacing w:before="200"/>
        <w:ind w:firstLine="540"/>
        <w:jc w:val="both"/>
      </w:pPr>
      <w:r>
        <w:t>4.3.4 Расчет конструкций с применением несъемной опалубки по заданному значению надежности выполняют на основе полного вероятного расчета при наличии достаточных данных об изменчивости основных факторов, входящих в расчетные зависимости.</w:t>
      </w:r>
    </w:p>
    <w:p w:rsidR="00D07E9D" w:rsidRDefault="00D07E9D">
      <w:pPr>
        <w:pStyle w:val="ConsPlusNormal"/>
        <w:spacing w:before="200"/>
        <w:ind w:firstLine="540"/>
        <w:jc w:val="both"/>
      </w:pPr>
      <w:r>
        <w:t>4.4 Конструкции должны удовлетворять нормативным требованиям по прочности, жесткости, трещиностойкости на всех этапах возведения и эксплуатации при воздействии предусмотренных проектом нагрузок, климатических условий и агрессивных сред.</w:t>
      </w:r>
    </w:p>
    <w:p w:rsidR="00D07E9D" w:rsidRDefault="00D07E9D">
      <w:pPr>
        <w:pStyle w:val="ConsPlusNormal"/>
        <w:spacing w:before="200"/>
        <w:ind w:firstLine="540"/>
        <w:jc w:val="both"/>
      </w:pPr>
      <w:r>
        <w:t>4.5 Применение несъемной опалубки предполагает возможность строительства зданий и сооружений в следующих вариантах исполнения:</w:t>
      </w:r>
    </w:p>
    <w:p w:rsidR="00D07E9D" w:rsidRDefault="00D07E9D">
      <w:pPr>
        <w:pStyle w:val="ConsPlusNormal"/>
        <w:spacing w:before="200"/>
        <w:ind w:firstLine="540"/>
        <w:jc w:val="both"/>
      </w:pPr>
      <w:r>
        <w:t>- связевая система зданий и сооружений из монолитного железобетона - внутренние, наружные стены и перегородки выполняют с применением несъемной опалубки;</w:t>
      </w:r>
    </w:p>
    <w:p w:rsidR="00D07E9D" w:rsidRDefault="00D07E9D">
      <w:pPr>
        <w:pStyle w:val="ConsPlusNormal"/>
        <w:spacing w:before="200"/>
        <w:ind w:firstLine="540"/>
        <w:jc w:val="both"/>
      </w:pPr>
      <w:r>
        <w:t>- связевая система зданий и сооружений из монолитного железобетона - внутренние стены выполняют с использованием стационарной инвентарной опалубки, наружные стены и перегородки с использованием элементов несъемной опалубки;</w:t>
      </w:r>
    </w:p>
    <w:p w:rsidR="00D07E9D" w:rsidRDefault="00D07E9D">
      <w:pPr>
        <w:pStyle w:val="ConsPlusNormal"/>
        <w:spacing w:before="200"/>
        <w:ind w:firstLine="540"/>
        <w:jc w:val="both"/>
      </w:pPr>
      <w:r>
        <w:t>- рамно-связевая (каркасная) система зданий и сооружений из монолитного или сборно-монолитного железобетона - несущие элементы каркаса (стойки, ригеля, перекрытия) выполняют из стальных и/или железобетонных конструкций, а стены и перегородки с использованием элементов несъемной опалубки. При этом стены могут быть как несущими, так самонесущими и ненесущими.</w:t>
      </w:r>
    </w:p>
    <w:p w:rsidR="00D07E9D" w:rsidRDefault="00D07E9D">
      <w:pPr>
        <w:pStyle w:val="ConsPlusNormal"/>
        <w:spacing w:before="200"/>
        <w:ind w:firstLine="540"/>
        <w:jc w:val="both"/>
      </w:pPr>
      <w:r>
        <w:t>4.6 На объектах, возведенных с применением элементов несъемной опалубки, допускается устройство следующих типов перекрытий:</w:t>
      </w:r>
    </w:p>
    <w:p w:rsidR="00D07E9D" w:rsidRDefault="00D07E9D">
      <w:pPr>
        <w:pStyle w:val="ConsPlusNormal"/>
        <w:spacing w:before="200"/>
        <w:ind w:firstLine="540"/>
        <w:jc w:val="both"/>
      </w:pPr>
      <w:r>
        <w:t>- сборные перекрытия из пустотных плит заводского изготовления;</w:t>
      </w:r>
    </w:p>
    <w:p w:rsidR="00D07E9D" w:rsidRDefault="00D07E9D">
      <w:pPr>
        <w:pStyle w:val="ConsPlusNormal"/>
        <w:spacing w:before="200"/>
        <w:ind w:firstLine="540"/>
        <w:jc w:val="both"/>
      </w:pPr>
      <w:r>
        <w:t>- монолитные перекрытия на основе стандартной инвентарной опалубки или цементно-стружечных плит;</w:t>
      </w:r>
    </w:p>
    <w:p w:rsidR="00D07E9D" w:rsidRDefault="00D07E9D">
      <w:pPr>
        <w:pStyle w:val="ConsPlusNormal"/>
        <w:spacing w:before="200"/>
        <w:ind w:firstLine="540"/>
        <w:jc w:val="both"/>
      </w:pPr>
      <w:r>
        <w:t>- монолитные и сборно-монолитные перекрытия с использованием потолочных модулей других домостроительных систем или из несъемной опалубки в различных иных модификациях;</w:t>
      </w:r>
    </w:p>
    <w:p w:rsidR="00D07E9D" w:rsidRDefault="00D07E9D">
      <w:pPr>
        <w:pStyle w:val="ConsPlusNormal"/>
        <w:spacing w:before="200"/>
        <w:ind w:firstLine="540"/>
        <w:jc w:val="both"/>
      </w:pPr>
      <w:r>
        <w:t>- балочные перекрытия с несущими элементами из прокатных или сварных стальных профилей, в том числе из тонкостенных стальных гнутых профилей, а также деревянные.</w:t>
      </w:r>
    </w:p>
    <w:p w:rsidR="00D07E9D" w:rsidRDefault="00D07E9D">
      <w:pPr>
        <w:pStyle w:val="ConsPlusNormal"/>
        <w:spacing w:before="200"/>
        <w:ind w:firstLine="540"/>
        <w:jc w:val="both"/>
      </w:pPr>
      <w:r>
        <w:t>4.7 В монолитных зданиях могут быть применены сборные конструкции лестниц, перекрытий, балконов, лоджий, перегородок и других элементов, а также сборные элементы отделки наружных стен и навесные фасадные системы.</w:t>
      </w:r>
    </w:p>
    <w:p w:rsidR="00D07E9D" w:rsidRDefault="00D07E9D">
      <w:pPr>
        <w:pStyle w:val="ConsPlusNormal"/>
        <w:spacing w:before="200"/>
        <w:ind w:firstLine="540"/>
        <w:jc w:val="both"/>
      </w:pPr>
      <w:r>
        <w:t xml:space="preserve">4.8 Стены и перекрытия зданий и сооружений с применением несъемной опалубки систем БНО и ОЩНО (см. </w:t>
      </w:r>
      <w:hyperlink w:anchor="P180">
        <w:r>
          <w:rPr>
            <w:color w:val="0000FF"/>
          </w:rPr>
          <w:t>5.1</w:t>
        </w:r>
      </w:hyperlink>
      <w:r>
        <w:t xml:space="preserve">) выполняют путем укладки блоков или установки объемно-щитовой опалубки и их заполнения бетонной смесью из тяжелого или легкого бетона с крупностью заполнителей 10 - 20 мм, марки по удобоукладываемости не ниже П3 (с осадкой конуса 10 - 15 см). Другие показатели бетона (прочность, плотность, теплопроводность и др.) устанавливаются в соответствии с требованиями </w:t>
      </w:r>
      <w:hyperlink r:id="rId111">
        <w:r>
          <w:rPr>
            <w:color w:val="0000FF"/>
          </w:rPr>
          <w:t>СП 50.13330</w:t>
        </w:r>
      </w:hyperlink>
      <w:r>
        <w:t xml:space="preserve">, </w:t>
      </w:r>
      <w:hyperlink r:id="rId112">
        <w:r>
          <w:rPr>
            <w:color w:val="0000FF"/>
          </w:rPr>
          <w:t>СП 63.13330</w:t>
        </w:r>
      </w:hyperlink>
      <w:r>
        <w:t xml:space="preserve">, </w:t>
      </w:r>
      <w:hyperlink r:id="rId113">
        <w:r>
          <w:rPr>
            <w:color w:val="0000FF"/>
          </w:rPr>
          <w:t>СП 28.13330</w:t>
        </w:r>
      </w:hyperlink>
      <w:r>
        <w:t>.</w:t>
      </w:r>
    </w:p>
    <w:p w:rsidR="00D07E9D" w:rsidRDefault="00D07E9D">
      <w:pPr>
        <w:pStyle w:val="ConsPlusNormal"/>
        <w:spacing w:before="200"/>
        <w:ind w:firstLine="540"/>
        <w:jc w:val="both"/>
      </w:pPr>
      <w:r>
        <w:lastRenderedPageBreak/>
        <w:t>4.8.1 При использовании бетонов разного вида для внутренних и наружных стен необходимы мероприятия по предотвращению попадания бетонной смеси из полости внутренней стены в наружную и наоборот.</w:t>
      </w:r>
    </w:p>
    <w:p w:rsidR="00D07E9D" w:rsidRDefault="00D07E9D">
      <w:pPr>
        <w:pStyle w:val="ConsPlusNormal"/>
        <w:spacing w:before="200"/>
        <w:ind w:firstLine="540"/>
        <w:jc w:val="both"/>
      </w:pPr>
      <w:r>
        <w:t>4.8.2 Использование других видов бетона (полистиролбетон, ячеистый бетон, поризованный мелкозернистый бетон) при возведении зданий и сооружений с применением несъемной опалубки допускается при соответствующем технико-экономическом и экспериментальном обосновании.</w:t>
      </w:r>
    </w:p>
    <w:p w:rsidR="00D07E9D" w:rsidRDefault="00D07E9D">
      <w:pPr>
        <w:pStyle w:val="ConsPlusNormal"/>
        <w:spacing w:before="200"/>
        <w:ind w:firstLine="540"/>
        <w:jc w:val="both"/>
      </w:pPr>
      <w:r>
        <w:t>4.9 Выбор вида отделки конструкций осуществляется застройщиком или техническим заказчиком с учетом того, что:</w:t>
      </w:r>
    </w:p>
    <w:p w:rsidR="00D07E9D" w:rsidRDefault="00D07E9D">
      <w:pPr>
        <w:pStyle w:val="ConsPlusNormal"/>
        <w:spacing w:before="200"/>
        <w:ind w:firstLine="540"/>
        <w:jc w:val="both"/>
      </w:pPr>
      <w:r>
        <w:t>- область применения, в части класса функциональной пожарной опасности проектируемого объекта, устанавливают с учетом ограничений по его высотности (этажности) и другим показателям, которые должны быть приведены в задании на проектирование;</w:t>
      </w:r>
    </w:p>
    <w:p w:rsidR="00D07E9D" w:rsidRDefault="00D07E9D">
      <w:pPr>
        <w:pStyle w:val="ConsPlusNormal"/>
        <w:spacing w:before="200"/>
        <w:ind w:firstLine="540"/>
        <w:jc w:val="both"/>
      </w:pPr>
      <w:r>
        <w:t>- выбор вида наружной отделки осуществляют по согласованию с застройщиком или техническим заказчиком в установленном порядке.</w:t>
      </w:r>
    </w:p>
    <w:p w:rsidR="00D07E9D" w:rsidRDefault="00D07E9D">
      <w:pPr>
        <w:pStyle w:val="ConsPlusNormal"/>
        <w:spacing w:before="200"/>
        <w:ind w:firstLine="540"/>
        <w:jc w:val="both"/>
      </w:pPr>
      <w:r>
        <w:t>Для наружной отделки могут предусматриваться штукатурка по сетке, устройство фасадного слоя из мелкоштучных камней (кирпича).</w:t>
      </w:r>
    </w:p>
    <w:p w:rsidR="00D07E9D" w:rsidRDefault="00D07E9D">
      <w:pPr>
        <w:pStyle w:val="ConsPlusNormal"/>
        <w:spacing w:before="200"/>
        <w:ind w:firstLine="540"/>
        <w:jc w:val="both"/>
      </w:pPr>
      <w:r>
        <w:t>Допускается устройство вентилируемых фасадов и других фасадных навесных систем при наличии соответствующих документов, выданных в порядке, установленном действующим законодательством Российской Федерации.</w:t>
      </w:r>
    </w:p>
    <w:p w:rsidR="00D07E9D" w:rsidRDefault="00D07E9D">
      <w:pPr>
        <w:pStyle w:val="ConsPlusNormal"/>
        <w:spacing w:before="200"/>
        <w:ind w:firstLine="540"/>
        <w:jc w:val="both"/>
      </w:pPr>
      <w:r>
        <w:t>Вне зависимости от планируемого типа внутренней и наружной отделки после установки стеновых блоков или готовых элементов из блоков, а также укладки бетонной смеси вертикальные швы между блоками и элементами необходимо затереть цементным составом.</w:t>
      </w:r>
    </w:p>
    <w:p w:rsidR="00D07E9D" w:rsidRDefault="00D07E9D">
      <w:pPr>
        <w:pStyle w:val="ConsPlusNormal"/>
        <w:ind w:firstLine="540"/>
        <w:jc w:val="both"/>
      </w:pPr>
    </w:p>
    <w:p w:rsidR="00D07E9D" w:rsidRDefault="00D07E9D">
      <w:pPr>
        <w:pStyle w:val="ConsPlusTitle"/>
        <w:ind w:firstLine="540"/>
        <w:jc w:val="both"/>
        <w:outlineLvl w:val="1"/>
      </w:pPr>
      <w:r>
        <w:t>5 Конструкции опалубок</w:t>
      </w:r>
    </w:p>
    <w:p w:rsidR="00D07E9D" w:rsidRDefault="00D07E9D">
      <w:pPr>
        <w:pStyle w:val="ConsPlusNormal"/>
        <w:ind w:firstLine="540"/>
        <w:jc w:val="both"/>
      </w:pPr>
    </w:p>
    <w:p w:rsidR="00D07E9D" w:rsidRDefault="00D07E9D">
      <w:pPr>
        <w:pStyle w:val="ConsPlusNormal"/>
        <w:ind w:firstLine="540"/>
        <w:jc w:val="both"/>
      </w:pPr>
      <w:bookmarkStart w:id="0" w:name="P180"/>
      <w:bookmarkEnd w:id="0"/>
      <w:r>
        <w:t>5.1 Настоящий свод правил распространяется на объемно-щитовые (крупнощитовые) несъемные опалубки, остающиеся после бетонирования в конструкции, изготовляемые в заводских условиях из крупных щитов, которые объединяются в единую пространственную конструкцию с помощью различных соединительных элементов (далее - опалубка ОЩНО) и несъемную опалубку, возводимую (монтируемую) на стройке из высокопустотных блоков опалубки заводского изготовления (далее - опалубка системы БНО).</w:t>
      </w:r>
    </w:p>
    <w:p w:rsidR="00D07E9D" w:rsidRDefault="00D07E9D">
      <w:pPr>
        <w:pStyle w:val="ConsPlusNormal"/>
        <w:jc w:val="both"/>
      </w:pPr>
      <w:r>
        <w:t xml:space="preserve">(п. 5.1 в ред. </w:t>
      </w:r>
      <w:hyperlink r:id="rId114">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5.2 Несъемную опалубку системы ОЩНО следует изготавливать либо путем объединения крупногабаритных щитов в объемный элемент с помощью специально разработанных металлических оцинкованных шляпочных профилей (тип 1), либо путем крепления крупногабаритных щитов на специально изготовленные металлические и деревянные каркасы с помощью оцинкованных шурупов (типа 2 и 3).</w:t>
      </w:r>
    </w:p>
    <w:p w:rsidR="00D07E9D" w:rsidRDefault="00D07E9D">
      <w:pPr>
        <w:pStyle w:val="ConsPlusNormal"/>
        <w:jc w:val="both"/>
      </w:pPr>
      <w:r>
        <w:t xml:space="preserve">(п. 5.2 в ред. </w:t>
      </w:r>
      <w:hyperlink r:id="rId115">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5.3 Опалубка системы ОЩНО типа 1 может использоваться для изготовления несущих стен и перекрытий из конструкционного бетона (рисунок 5.1) и ненесущих (навесных) наружных ограждающих конструкций из особо легкого бетона </w:t>
      </w:r>
      <w:hyperlink w:anchor="P204">
        <w:r>
          <w:rPr>
            <w:color w:val="0000FF"/>
          </w:rPr>
          <w:t>(рисунок 5.2)</w:t>
        </w:r>
      </w:hyperlink>
      <w:r>
        <w:t xml:space="preserve"> с поэтажным опиранием на перекрытия. Для последних ЦСП могут служить противопожарной защитой.</w:t>
      </w:r>
    </w:p>
    <w:p w:rsidR="00D07E9D" w:rsidRDefault="00D07E9D">
      <w:pPr>
        <w:pStyle w:val="ConsPlusNormal"/>
        <w:jc w:val="both"/>
      </w:pPr>
      <w:r>
        <w:t xml:space="preserve">(в ред. </w:t>
      </w:r>
      <w:hyperlink r:id="rId116">
        <w:r>
          <w:rPr>
            <w:color w:val="0000FF"/>
          </w:rPr>
          <w:t>Изменения N 1</w:t>
        </w:r>
      </w:hyperlink>
      <w:r>
        <w:t>, утв. Приказом Минстроя России от 03.12.2021 N 888/пр)</w:t>
      </w:r>
    </w:p>
    <w:p w:rsidR="00D07E9D" w:rsidRDefault="00D07E9D">
      <w:pPr>
        <w:pStyle w:val="ConsPlusNormal"/>
        <w:ind w:firstLine="540"/>
        <w:jc w:val="both"/>
      </w:pPr>
    </w:p>
    <w:p w:rsidR="00D07E9D" w:rsidRDefault="00D07E9D">
      <w:pPr>
        <w:pStyle w:val="ConsPlusNormal"/>
        <w:jc w:val="center"/>
      </w:pPr>
      <w:r>
        <w:rPr>
          <w:noProof/>
          <w:position w:val="-414"/>
        </w:rPr>
        <w:lastRenderedPageBreak/>
        <w:drawing>
          <wp:inline distT="0" distB="0" distL="0" distR="0">
            <wp:extent cx="2319655" cy="5386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19655" cy="5386070"/>
                    </a:xfrm>
                    <a:prstGeom prst="rect">
                      <a:avLst/>
                    </a:prstGeom>
                    <a:noFill/>
                    <a:ln>
                      <a:noFill/>
                    </a:ln>
                  </pic:spPr>
                </pic:pic>
              </a:graphicData>
            </a:graphic>
          </wp:inline>
        </w:drawing>
      </w:r>
    </w:p>
    <w:p w:rsidR="00D07E9D" w:rsidRDefault="00D07E9D">
      <w:pPr>
        <w:pStyle w:val="ConsPlusNormal"/>
        <w:ind w:firstLine="540"/>
        <w:jc w:val="both"/>
      </w:pPr>
    </w:p>
    <w:p w:rsidR="00D07E9D" w:rsidRDefault="00D07E9D">
      <w:pPr>
        <w:pStyle w:val="ConsPlusNormal"/>
        <w:jc w:val="center"/>
      </w:pPr>
      <w:r>
        <w:rPr>
          <w:noProof/>
          <w:position w:val="-3"/>
        </w:rPr>
        <w:drawing>
          <wp:inline distT="0" distB="0" distL="0" distR="0">
            <wp:extent cx="152400"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t xml:space="preserve"> - толщина ЦСП; </w:t>
      </w:r>
      <w:r>
        <w:rPr>
          <w:i/>
        </w:rPr>
        <w:t>b</w:t>
      </w:r>
      <w:r>
        <w:t xml:space="preserve"> - проектируемая толщина</w:t>
      </w:r>
    </w:p>
    <w:p w:rsidR="00D07E9D" w:rsidRDefault="00D07E9D">
      <w:pPr>
        <w:pStyle w:val="ConsPlusNormal"/>
        <w:jc w:val="center"/>
      </w:pPr>
      <w:r>
        <w:t>внутренней несущей стены из конструкционного бетона;</w:t>
      </w:r>
    </w:p>
    <w:p w:rsidR="00D07E9D" w:rsidRDefault="00D07E9D">
      <w:pPr>
        <w:pStyle w:val="ConsPlusNormal"/>
        <w:jc w:val="center"/>
      </w:pPr>
      <w:r>
        <w:rPr>
          <w:i/>
        </w:rPr>
        <w:t>1</w:t>
      </w:r>
      <w:r>
        <w:t xml:space="preserve"> - ЦСП; </w:t>
      </w:r>
      <w:r>
        <w:rPr>
          <w:i/>
        </w:rPr>
        <w:t>2</w:t>
      </w:r>
      <w:r>
        <w:t xml:space="preserve"> - замки, соединяющие ЦСП</w:t>
      </w:r>
    </w:p>
    <w:p w:rsidR="00D07E9D" w:rsidRDefault="00D07E9D">
      <w:pPr>
        <w:pStyle w:val="ConsPlusNormal"/>
        <w:ind w:firstLine="540"/>
        <w:jc w:val="both"/>
      </w:pPr>
    </w:p>
    <w:p w:rsidR="00D07E9D" w:rsidRDefault="00D07E9D">
      <w:pPr>
        <w:pStyle w:val="ConsPlusNormal"/>
        <w:jc w:val="center"/>
      </w:pPr>
      <w:r>
        <w:rPr>
          <w:b/>
          <w:i/>
        </w:rPr>
        <w:t>Рисунок 5.1</w:t>
      </w:r>
      <w:r>
        <w:t xml:space="preserve"> </w:t>
      </w:r>
      <w:r>
        <w:rPr>
          <w:b/>
        </w:rPr>
        <w:t>- Объемно-щитовой блок несъемной опалубки</w:t>
      </w:r>
    </w:p>
    <w:p w:rsidR="00D07E9D" w:rsidRDefault="00D07E9D">
      <w:pPr>
        <w:pStyle w:val="ConsPlusNormal"/>
        <w:jc w:val="center"/>
      </w:pPr>
      <w:r>
        <w:rPr>
          <w:b/>
        </w:rPr>
        <w:t>внутренней несущей стены из ЦСП</w:t>
      </w: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jc w:val="center"/>
      </w:pPr>
      <w:r>
        <w:rPr>
          <w:noProof/>
          <w:position w:val="-356"/>
        </w:rPr>
        <w:lastRenderedPageBreak/>
        <w:drawing>
          <wp:inline distT="0" distB="0" distL="0" distR="0">
            <wp:extent cx="2011680" cy="46482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011680" cy="4648200"/>
                    </a:xfrm>
                    <a:prstGeom prst="rect">
                      <a:avLst/>
                    </a:prstGeom>
                    <a:noFill/>
                    <a:ln>
                      <a:noFill/>
                    </a:ln>
                  </pic:spPr>
                </pic:pic>
              </a:graphicData>
            </a:graphic>
          </wp:inline>
        </w:drawing>
      </w:r>
    </w:p>
    <w:p w:rsidR="00D07E9D" w:rsidRDefault="00D07E9D">
      <w:pPr>
        <w:pStyle w:val="ConsPlusNormal"/>
        <w:ind w:firstLine="540"/>
        <w:jc w:val="both"/>
      </w:pPr>
    </w:p>
    <w:p w:rsidR="00D07E9D" w:rsidRDefault="00D07E9D">
      <w:pPr>
        <w:pStyle w:val="ConsPlusNormal"/>
        <w:jc w:val="center"/>
      </w:pPr>
      <w:r>
        <w:rPr>
          <w:noProof/>
          <w:position w:val="-3"/>
        </w:rPr>
        <w:drawing>
          <wp:inline distT="0" distB="0" distL="0" distR="0">
            <wp:extent cx="152400"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t xml:space="preserve"> - толщина ЦСП; </w:t>
      </w:r>
      <w:r>
        <w:rPr>
          <w:i/>
        </w:rPr>
        <w:t>b</w:t>
      </w:r>
      <w:r>
        <w:t xml:space="preserve"> - проектируемая толщина наружной стены</w:t>
      </w:r>
    </w:p>
    <w:p w:rsidR="00D07E9D" w:rsidRDefault="00D07E9D">
      <w:pPr>
        <w:pStyle w:val="ConsPlusNormal"/>
        <w:jc w:val="center"/>
      </w:pPr>
      <w:r>
        <w:t xml:space="preserve">из особо легкого бетона; </w:t>
      </w:r>
      <w:r>
        <w:rPr>
          <w:i/>
        </w:rPr>
        <w:t>1</w:t>
      </w:r>
      <w:r>
        <w:t xml:space="preserve"> - ЦСП; </w:t>
      </w:r>
      <w:r>
        <w:rPr>
          <w:i/>
        </w:rPr>
        <w:t>1а</w:t>
      </w:r>
      <w:r>
        <w:t xml:space="preserve"> - ЦСП с декоративной</w:t>
      </w:r>
    </w:p>
    <w:p w:rsidR="00D07E9D" w:rsidRDefault="00D07E9D">
      <w:pPr>
        <w:pStyle w:val="ConsPlusNormal"/>
        <w:jc w:val="center"/>
      </w:pPr>
      <w:r>
        <w:t xml:space="preserve">отделкой фасада; </w:t>
      </w:r>
      <w:r>
        <w:rPr>
          <w:i/>
        </w:rPr>
        <w:t>2</w:t>
      </w:r>
      <w:r>
        <w:t xml:space="preserve"> - замки, соединяющие ЦСП</w:t>
      </w:r>
    </w:p>
    <w:p w:rsidR="00D07E9D" w:rsidRDefault="00D07E9D">
      <w:pPr>
        <w:pStyle w:val="ConsPlusNormal"/>
        <w:ind w:firstLine="540"/>
        <w:jc w:val="both"/>
      </w:pPr>
    </w:p>
    <w:p w:rsidR="00D07E9D" w:rsidRDefault="00D07E9D">
      <w:pPr>
        <w:pStyle w:val="ConsPlusNormal"/>
        <w:jc w:val="center"/>
      </w:pPr>
      <w:bookmarkStart w:id="1" w:name="P204"/>
      <w:bookmarkEnd w:id="1"/>
      <w:r>
        <w:rPr>
          <w:b/>
          <w:i/>
        </w:rPr>
        <w:t>Рисунок 5.2</w:t>
      </w:r>
      <w:r>
        <w:t xml:space="preserve"> </w:t>
      </w:r>
      <w:r>
        <w:rPr>
          <w:b/>
        </w:rPr>
        <w:t>- Объемно-щитовой блок несъемной опалубки</w:t>
      </w:r>
    </w:p>
    <w:p w:rsidR="00D07E9D" w:rsidRDefault="00D07E9D">
      <w:pPr>
        <w:pStyle w:val="ConsPlusNormal"/>
        <w:jc w:val="center"/>
      </w:pPr>
      <w:r>
        <w:rPr>
          <w:b/>
        </w:rPr>
        <w:t>наружной стены из ЦСП</w:t>
      </w:r>
    </w:p>
    <w:p w:rsidR="00D07E9D" w:rsidRDefault="00D07E9D">
      <w:pPr>
        <w:pStyle w:val="ConsPlusNormal"/>
        <w:ind w:firstLine="540"/>
        <w:jc w:val="both"/>
      </w:pPr>
    </w:p>
    <w:p w:rsidR="00D07E9D" w:rsidRDefault="00D07E9D">
      <w:pPr>
        <w:pStyle w:val="ConsPlusNormal"/>
        <w:ind w:firstLine="540"/>
        <w:jc w:val="both"/>
      </w:pPr>
      <w:r>
        <w:t>5.4 Опалубка стен может быть двухслойной (рисунок 5.3). Бетонирование двухслойной стены проводят поэтапно. Вначале бетонируют несущий внутренний слой, затем наружный теплоизоляционный слой из особо легкого бетона.</w:t>
      </w:r>
    </w:p>
    <w:p w:rsidR="00D07E9D" w:rsidRDefault="00D07E9D">
      <w:pPr>
        <w:pStyle w:val="ConsPlusNormal"/>
        <w:ind w:firstLine="540"/>
        <w:jc w:val="both"/>
      </w:pPr>
    </w:p>
    <w:p w:rsidR="00D07E9D" w:rsidRDefault="00D07E9D">
      <w:pPr>
        <w:pStyle w:val="ConsPlusNormal"/>
        <w:jc w:val="center"/>
      </w:pPr>
      <w:r>
        <w:rPr>
          <w:noProof/>
          <w:position w:val="-344"/>
        </w:rPr>
        <w:lastRenderedPageBreak/>
        <w:drawing>
          <wp:inline distT="0" distB="0" distL="0" distR="0">
            <wp:extent cx="2221865" cy="45021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21865" cy="4502150"/>
                    </a:xfrm>
                    <a:prstGeom prst="rect">
                      <a:avLst/>
                    </a:prstGeom>
                    <a:noFill/>
                    <a:ln>
                      <a:noFill/>
                    </a:ln>
                  </pic:spPr>
                </pic:pic>
              </a:graphicData>
            </a:graphic>
          </wp:inline>
        </w:drawing>
      </w:r>
    </w:p>
    <w:p w:rsidR="00D07E9D" w:rsidRDefault="00D07E9D">
      <w:pPr>
        <w:pStyle w:val="ConsPlusNormal"/>
        <w:ind w:firstLine="540"/>
        <w:jc w:val="both"/>
      </w:pPr>
    </w:p>
    <w:p w:rsidR="00D07E9D" w:rsidRDefault="00D07E9D">
      <w:pPr>
        <w:pStyle w:val="ConsPlusNormal"/>
        <w:jc w:val="center"/>
      </w:pPr>
      <w:r>
        <w:rPr>
          <w:noProof/>
          <w:position w:val="-3"/>
        </w:rPr>
        <w:drawing>
          <wp:inline distT="0" distB="0" distL="0" distR="0">
            <wp:extent cx="152400"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2400" cy="167640"/>
                    </a:xfrm>
                    <a:prstGeom prst="rect">
                      <a:avLst/>
                    </a:prstGeom>
                    <a:noFill/>
                    <a:ln>
                      <a:noFill/>
                    </a:ln>
                  </pic:spPr>
                </pic:pic>
              </a:graphicData>
            </a:graphic>
          </wp:inline>
        </w:drawing>
      </w:r>
      <w:r>
        <w:t xml:space="preserve"> - толщина ЦСП; </w:t>
      </w:r>
      <w:r>
        <w:rPr>
          <w:i/>
        </w:rPr>
        <w:t>b</w:t>
      </w:r>
      <w:r>
        <w:t>1 - проектируемая толщина внутреннего</w:t>
      </w:r>
    </w:p>
    <w:p w:rsidR="00D07E9D" w:rsidRDefault="00D07E9D">
      <w:pPr>
        <w:pStyle w:val="ConsPlusNormal"/>
        <w:jc w:val="center"/>
      </w:pPr>
      <w:r>
        <w:t xml:space="preserve">несущего слоя из конструкционного бетона; </w:t>
      </w:r>
      <w:r>
        <w:rPr>
          <w:i/>
        </w:rPr>
        <w:t>b</w:t>
      </w:r>
      <w:r>
        <w:t>2 - проектируемая</w:t>
      </w:r>
    </w:p>
    <w:p w:rsidR="00D07E9D" w:rsidRDefault="00D07E9D">
      <w:pPr>
        <w:pStyle w:val="ConsPlusNormal"/>
        <w:jc w:val="center"/>
      </w:pPr>
      <w:r>
        <w:t>толщина наружного теплоизоляционного слоя из особо легкого</w:t>
      </w:r>
    </w:p>
    <w:p w:rsidR="00D07E9D" w:rsidRDefault="00D07E9D">
      <w:pPr>
        <w:pStyle w:val="ConsPlusNormal"/>
        <w:jc w:val="center"/>
      </w:pPr>
      <w:r>
        <w:t xml:space="preserve">бетона; </w:t>
      </w:r>
      <w:r>
        <w:rPr>
          <w:i/>
        </w:rPr>
        <w:t>1</w:t>
      </w:r>
      <w:r>
        <w:t xml:space="preserve"> - ЦСП; </w:t>
      </w:r>
      <w:r>
        <w:rPr>
          <w:i/>
        </w:rPr>
        <w:t>1а</w:t>
      </w:r>
      <w:r>
        <w:t xml:space="preserve"> - ЦСП с декоративной отделкой фасада;</w:t>
      </w:r>
    </w:p>
    <w:p w:rsidR="00D07E9D" w:rsidRDefault="00D07E9D">
      <w:pPr>
        <w:pStyle w:val="ConsPlusNormal"/>
        <w:jc w:val="center"/>
      </w:pPr>
      <w:r>
        <w:rPr>
          <w:i/>
        </w:rPr>
        <w:t>2</w:t>
      </w:r>
      <w:r>
        <w:t xml:space="preserve"> - замки, соединяющие ЦСП</w:t>
      </w:r>
    </w:p>
    <w:p w:rsidR="00D07E9D" w:rsidRDefault="00D07E9D">
      <w:pPr>
        <w:pStyle w:val="ConsPlusNormal"/>
        <w:ind w:firstLine="540"/>
        <w:jc w:val="both"/>
      </w:pPr>
    </w:p>
    <w:p w:rsidR="00D07E9D" w:rsidRDefault="00D07E9D">
      <w:pPr>
        <w:pStyle w:val="ConsPlusNormal"/>
        <w:jc w:val="center"/>
      </w:pPr>
      <w:r>
        <w:rPr>
          <w:b/>
          <w:i/>
        </w:rPr>
        <w:t>Рисунок 5.3</w:t>
      </w:r>
      <w:r>
        <w:t xml:space="preserve"> </w:t>
      </w:r>
      <w:r>
        <w:rPr>
          <w:b/>
        </w:rPr>
        <w:t>- Двухслойный объемно-щитовой блок</w:t>
      </w:r>
    </w:p>
    <w:p w:rsidR="00D07E9D" w:rsidRDefault="00D07E9D">
      <w:pPr>
        <w:pStyle w:val="ConsPlusNormal"/>
        <w:jc w:val="center"/>
      </w:pPr>
      <w:r>
        <w:rPr>
          <w:b/>
        </w:rPr>
        <w:t>несъемной опалубки наружной стены из ЦСП</w:t>
      </w:r>
    </w:p>
    <w:p w:rsidR="00D07E9D" w:rsidRDefault="00D07E9D">
      <w:pPr>
        <w:pStyle w:val="ConsPlusNormal"/>
        <w:ind w:firstLine="540"/>
        <w:jc w:val="both"/>
      </w:pPr>
    </w:p>
    <w:p w:rsidR="00D07E9D" w:rsidRDefault="00D07E9D">
      <w:pPr>
        <w:pStyle w:val="ConsPlusNormal"/>
        <w:ind w:firstLine="540"/>
        <w:jc w:val="both"/>
      </w:pPr>
      <w:r>
        <w:t>5.5 Опалубка перекрытия системы ОЩНО типа 1 представляет собой ЦСП с укрепленными на ней шляпными профилями высотой 50 мм, расположенными с шагом 300 x 400 мм и прикрепленными к ЦСП оцинкованными шурупами диаметром 5 мм, длиной 25 мм. Общая высота элемента перекрытия - 75 мм. Шляпные профили являются фиксаторами для приваренных арматурных стержней диаметром 10 мм из стали класса А-III, расположенных в нижней зоне плиты перекрытия, а также нижней сетки плиты, укладываемой на эти профили.</w:t>
      </w:r>
    </w:p>
    <w:p w:rsidR="00D07E9D" w:rsidRDefault="00D07E9D">
      <w:pPr>
        <w:pStyle w:val="ConsPlusNormal"/>
        <w:jc w:val="both"/>
      </w:pPr>
      <w:r>
        <w:t xml:space="preserve">(в ред. </w:t>
      </w:r>
      <w:hyperlink r:id="rId121">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5.6 На строительной площадке армирование перекрытий осуществляют по результатам расчета согласно </w:t>
      </w:r>
      <w:hyperlink r:id="rId122">
        <w:r>
          <w:rPr>
            <w:color w:val="0000FF"/>
          </w:rPr>
          <w:t>СП 63.13330</w:t>
        </w:r>
      </w:hyperlink>
      <w:r>
        <w:t xml:space="preserve"> сетками и отдельными стержнями.</w:t>
      </w:r>
    </w:p>
    <w:p w:rsidR="00D07E9D" w:rsidRDefault="00D07E9D">
      <w:pPr>
        <w:pStyle w:val="ConsPlusNormal"/>
        <w:spacing w:before="200"/>
        <w:ind w:firstLine="540"/>
        <w:jc w:val="both"/>
      </w:pPr>
      <w:r>
        <w:t>5.7 При примыкании плит перекрытий к стеновой панели рабочая арматура диаметром 10 мм должна иметь анкеровку.</w:t>
      </w:r>
    </w:p>
    <w:p w:rsidR="00D07E9D" w:rsidRDefault="00D07E9D">
      <w:pPr>
        <w:pStyle w:val="ConsPlusNormal"/>
        <w:spacing w:before="200"/>
        <w:ind w:firstLine="540"/>
        <w:jc w:val="both"/>
      </w:pPr>
      <w:r>
        <w:t>5.8 Для поднятия и монтажа изделий с использованием опалубки системы ОЩНО на строительной площадке используют комбинированное клеевое или болтовое соединение.</w:t>
      </w:r>
    </w:p>
    <w:p w:rsidR="00D07E9D" w:rsidRDefault="00D07E9D">
      <w:pPr>
        <w:pStyle w:val="ConsPlusNormal"/>
        <w:spacing w:before="200"/>
        <w:ind w:firstLine="540"/>
        <w:jc w:val="both"/>
      </w:pPr>
      <w:r>
        <w:t>5.9 На рисунке 5.4 приведен общий вид опалубки для возведения перекрытия или покрытия, в которых скобы и арматура предназначена не только для работы в конструкциях перекрытий и покрытий, но и для связи несъемной опалубки с бетоном конструкции.</w:t>
      </w:r>
    </w:p>
    <w:p w:rsidR="00D07E9D" w:rsidRDefault="00D07E9D">
      <w:pPr>
        <w:pStyle w:val="ConsPlusNormal"/>
        <w:ind w:firstLine="540"/>
        <w:jc w:val="both"/>
      </w:pPr>
    </w:p>
    <w:p w:rsidR="00D07E9D" w:rsidRDefault="00D07E9D">
      <w:pPr>
        <w:pStyle w:val="ConsPlusNormal"/>
        <w:jc w:val="center"/>
      </w:pPr>
      <w:r>
        <w:rPr>
          <w:noProof/>
          <w:position w:val="-193"/>
        </w:rPr>
        <w:lastRenderedPageBreak/>
        <w:drawing>
          <wp:inline distT="0" distB="0" distL="0" distR="0">
            <wp:extent cx="4855210" cy="25844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855210" cy="2584450"/>
                    </a:xfrm>
                    <a:prstGeom prst="rect">
                      <a:avLst/>
                    </a:prstGeom>
                    <a:noFill/>
                    <a:ln>
                      <a:noFill/>
                    </a:ln>
                  </pic:spPr>
                </pic:pic>
              </a:graphicData>
            </a:graphic>
          </wp:inline>
        </w:drawing>
      </w:r>
    </w:p>
    <w:p w:rsidR="00D07E9D" w:rsidRDefault="00D07E9D">
      <w:pPr>
        <w:pStyle w:val="ConsPlusNormal"/>
        <w:ind w:firstLine="540"/>
        <w:jc w:val="both"/>
      </w:pPr>
    </w:p>
    <w:p w:rsidR="00D07E9D" w:rsidRDefault="00D07E9D">
      <w:pPr>
        <w:pStyle w:val="ConsPlusNormal"/>
        <w:jc w:val="center"/>
      </w:pPr>
      <w:r>
        <w:rPr>
          <w:i/>
        </w:rPr>
        <w:t>1</w:t>
      </w:r>
      <w:r>
        <w:t xml:space="preserve"> - блок несъемной опалубки из ЦПО; </w:t>
      </w:r>
      <w:r>
        <w:rPr>
          <w:i/>
        </w:rPr>
        <w:t>2</w:t>
      </w:r>
      <w:r>
        <w:t xml:space="preserve"> - скоба;</w:t>
      </w:r>
    </w:p>
    <w:p w:rsidR="00D07E9D" w:rsidRDefault="00D07E9D">
      <w:pPr>
        <w:pStyle w:val="ConsPlusNormal"/>
        <w:jc w:val="center"/>
      </w:pPr>
      <w:r>
        <w:rPr>
          <w:i/>
        </w:rPr>
        <w:t>3</w:t>
      </w:r>
      <w:r>
        <w:t xml:space="preserve"> - арматура; </w:t>
      </w:r>
      <w:r>
        <w:rPr>
          <w:i/>
        </w:rPr>
        <w:t>L</w:t>
      </w:r>
      <w:r>
        <w:t xml:space="preserve"> - пролет перекрытия</w:t>
      </w:r>
    </w:p>
    <w:p w:rsidR="00D07E9D" w:rsidRDefault="00D07E9D">
      <w:pPr>
        <w:pStyle w:val="ConsPlusNormal"/>
        <w:ind w:firstLine="540"/>
        <w:jc w:val="both"/>
      </w:pPr>
    </w:p>
    <w:p w:rsidR="00D07E9D" w:rsidRDefault="00D07E9D">
      <w:pPr>
        <w:pStyle w:val="ConsPlusNormal"/>
        <w:jc w:val="center"/>
      </w:pPr>
      <w:r>
        <w:rPr>
          <w:b/>
          <w:i/>
        </w:rPr>
        <w:t>Рисунок 5.4</w:t>
      </w:r>
      <w:r>
        <w:t xml:space="preserve"> </w:t>
      </w:r>
      <w:r>
        <w:rPr>
          <w:b/>
        </w:rPr>
        <w:t>- Объемно-щитовой блок несъемной опалубки</w:t>
      </w:r>
    </w:p>
    <w:p w:rsidR="00D07E9D" w:rsidRDefault="00D07E9D">
      <w:pPr>
        <w:pStyle w:val="ConsPlusNormal"/>
        <w:jc w:val="center"/>
      </w:pPr>
      <w:r>
        <w:rPr>
          <w:b/>
        </w:rPr>
        <w:t>плиты перекрытия из ЦСП</w:t>
      </w:r>
    </w:p>
    <w:p w:rsidR="00D07E9D" w:rsidRDefault="00D07E9D">
      <w:pPr>
        <w:pStyle w:val="ConsPlusNormal"/>
        <w:ind w:firstLine="540"/>
        <w:jc w:val="both"/>
      </w:pPr>
    </w:p>
    <w:p w:rsidR="00D07E9D" w:rsidRDefault="00D07E9D">
      <w:pPr>
        <w:pStyle w:val="ConsPlusNormal"/>
        <w:ind w:firstLine="540"/>
        <w:jc w:val="both"/>
      </w:pPr>
      <w:r>
        <w:t>5.10 Максимальные размеры элементов опалубки плит перекрытий: по ширине - не более 2,4 м, по длине - не более 6,0 м.</w:t>
      </w:r>
    </w:p>
    <w:p w:rsidR="00D07E9D" w:rsidRDefault="00D07E9D">
      <w:pPr>
        <w:pStyle w:val="ConsPlusNormal"/>
        <w:spacing w:before="200"/>
        <w:ind w:firstLine="540"/>
        <w:jc w:val="both"/>
      </w:pPr>
      <w:r>
        <w:t>5.11 Опалубка лестничных площадок и маршей системы ОЩНО типа 1 представляет собой набор элементов из боковых и нижних поверхностей из ЦСП, а также съемных планок для стержней.</w:t>
      </w:r>
    </w:p>
    <w:p w:rsidR="00D07E9D" w:rsidRDefault="00D07E9D">
      <w:pPr>
        <w:pStyle w:val="ConsPlusNormal"/>
        <w:jc w:val="both"/>
      </w:pPr>
      <w:r>
        <w:t xml:space="preserve">(в ред. </w:t>
      </w:r>
      <w:hyperlink r:id="rId124">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5.11а Опалубка системы ОЩНО типа 2 состоит из хризотилцементных плит (листов), в том числе фасадных, которые крепятся с помощью самонарезных шурупов. Данный тип опалубки </w:t>
      </w:r>
      <w:hyperlink w:anchor="P252">
        <w:r>
          <w:rPr>
            <w:color w:val="0000FF"/>
          </w:rPr>
          <w:t>(рисунок 5.5)</w:t>
        </w:r>
      </w:hyperlink>
      <w:r>
        <w:t xml:space="preserve"> используют при возведении наружных и внутренних стен, а также полов и перекрытий малоэтажных зданий и сооружений по каркасной технологии. Каркас готовят из металлических профилей, изготовляемых из конструкционной оцинкованной стали толщиной 1 и 3 мм. Небольшая масса погонного метра металлического профиля позволяет обойтись без использования тяжелой грузоподъемной техники и создает минимальные нагрузки на фундамент. Металлический каркас является жестким основанием для крепления ограждающих материалов. Хризотилцементные листы крепят к каркасу по предварительно просверленным отверстиям самонарезными шурупами диаметром 4 мм, </w:t>
      </w:r>
      <w:r>
        <w:rPr>
          <w:i/>
        </w:rPr>
        <w:t>L</w:t>
      </w:r>
      <w:r>
        <w:t xml:space="preserve"> = 40 мм, 50 мм, со следующим шагом расположения крепежных элементов: по горизонтали не более 600 мм, по вертикали не более 300 мм. Стыки листов герметизируют монтажной пеной или шпаклевкой. Внутреннее пространство между листами послойно заполняют монолитным легким или неавтоклавным пенобетоном марки по плотности D300 - D800 (в зависимости от конструкции стены, пола или перекрытия).</w:t>
      </w:r>
    </w:p>
    <w:p w:rsidR="00D07E9D" w:rsidRDefault="00D07E9D">
      <w:pPr>
        <w:pStyle w:val="ConsPlusNormal"/>
        <w:spacing w:before="200"/>
        <w:ind w:firstLine="540"/>
        <w:jc w:val="both"/>
      </w:pPr>
      <w:r>
        <w:t>Наружную отделку стен выполняют любыми видами облицовок (облицовочный кирпич, сайдинг, штукатурка, набрызг гидрофобными покрытиями и т.п.).</w:t>
      </w:r>
    </w:p>
    <w:p w:rsidR="00D07E9D" w:rsidRDefault="00D07E9D">
      <w:pPr>
        <w:pStyle w:val="ConsPlusNormal"/>
        <w:spacing w:before="200"/>
        <w:ind w:firstLine="540"/>
        <w:jc w:val="both"/>
      </w:pPr>
      <w:r>
        <w:t>Подобные конструкции обеспечивают хорошую теплозащиту, являются сейсмостойкими, пожаробезопасными и долговечными. Наружную отделку стен выполняют любыми видами облицовки (облицовочный кирпич, сайдинг, штукатурка и т.д.).</w:t>
      </w:r>
    </w:p>
    <w:p w:rsidR="00D07E9D" w:rsidRDefault="00D07E9D">
      <w:pPr>
        <w:pStyle w:val="ConsPlusNormal"/>
        <w:jc w:val="both"/>
      </w:pPr>
    </w:p>
    <w:p w:rsidR="00D07E9D" w:rsidRDefault="00D07E9D">
      <w:pPr>
        <w:pStyle w:val="ConsPlusNormal"/>
        <w:jc w:val="center"/>
      </w:pPr>
      <w:r>
        <w:rPr>
          <w:noProof/>
          <w:position w:val="-250"/>
        </w:rPr>
        <w:lastRenderedPageBreak/>
        <w:drawing>
          <wp:inline distT="0" distB="0" distL="0" distR="0">
            <wp:extent cx="2597150" cy="3310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2597150" cy="3310255"/>
                    </a:xfrm>
                    <a:prstGeom prst="rect">
                      <a:avLst/>
                    </a:prstGeom>
                    <a:noFill/>
                    <a:ln>
                      <a:noFill/>
                    </a:ln>
                  </pic:spPr>
                </pic:pic>
              </a:graphicData>
            </a:graphic>
          </wp:inline>
        </w:drawing>
      </w:r>
    </w:p>
    <w:p w:rsidR="00D07E9D" w:rsidRDefault="00D07E9D">
      <w:pPr>
        <w:pStyle w:val="ConsPlusNormal"/>
        <w:jc w:val="both"/>
      </w:pPr>
    </w:p>
    <w:p w:rsidR="00D07E9D" w:rsidRDefault="00D07E9D">
      <w:pPr>
        <w:pStyle w:val="ConsPlusNormal"/>
        <w:jc w:val="center"/>
      </w:pPr>
      <w:r>
        <w:rPr>
          <w:i/>
        </w:rPr>
        <w:t>1 -</w:t>
      </w:r>
      <w:r>
        <w:t xml:space="preserve"> С-образный профиль, шаг не более 600 мм; </w:t>
      </w:r>
      <w:r>
        <w:rPr>
          <w:i/>
        </w:rPr>
        <w:t>2 -</w:t>
      </w:r>
      <w:r>
        <w:t xml:space="preserve"> крепление</w:t>
      </w:r>
    </w:p>
    <w:p w:rsidR="00D07E9D" w:rsidRDefault="00D07E9D">
      <w:pPr>
        <w:pStyle w:val="ConsPlusNormal"/>
        <w:jc w:val="center"/>
      </w:pPr>
      <w:r>
        <w:t>к полу и потолку П-образного профиля дюбелями с шагом</w:t>
      </w:r>
    </w:p>
    <w:p w:rsidR="00D07E9D" w:rsidRDefault="00D07E9D">
      <w:pPr>
        <w:pStyle w:val="ConsPlusNormal"/>
        <w:jc w:val="center"/>
      </w:pPr>
      <w:r>
        <w:t xml:space="preserve">не более 600 мм; </w:t>
      </w:r>
      <w:r>
        <w:rPr>
          <w:i/>
        </w:rPr>
        <w:t>3 -</w:t>
      </w:r>
      <w:r>
        <w:t xml:space="preserve"> омега-образный гнутый профиль</w:t>
      </w:r>
    </w:p>
    <w:p w:rsidR="00D07E9D" w:rsidRDefault="00D07E9D">
      <w:pPr>
        <w:pStyle w:val="ConsPlusNormal"/>
        <w:jc w:val="center"/>
      </w:pPr>
      <w:r>
        <w:t xml:space="preserve">по проекту; </w:t>
      </w:r>
      <w:r>
        <w:rPr>
          <w:i/>
        </w:rPr>
        <w:t>4 -</w:t>
      </w:r>
      <w:r>
        <w:t xml:space="preserve"> самонарезной шуруп для крепления</w:t>
      </w:r>
    </w:p>
    <w:p w:rsidR="00D07E9D" w:rsidRDefault="00D07E9D">
      <w:pPr>
        <w:pStyle w:val="ConsPlusNormal"/>
        <w:jc w:val="center"/>
      </w:pPr>
      <w:r>
        <w:t xml:space="preserve">профилей W5 48 x 16; </w:t>
      </w:r>
      <w:r>
        <w:rPr>
          <w:i/>
        </w:rPr>
        <w:t>5</w:t>
      </w:r>
      <w:r>
        <w:t xml:space="preserve"> - самонарезной шуруп</w:t>
      </w:r>
    </w:p>
    <w:p w:rsidR="00D07E9D" w:rsidRDefault="00D07E9D">
      <w:pPr>
        <w:pStyle w:val="ConsPlusNormal"/>
        <w:jc w:val="center"/>
      </w:pPr>
      <w:r>
        <w:t>для крепления щитов (плит, листов);</w:t>
      </w:r>
    </w:p>
    <w:p w:rsidR="00D07E9D" w:rsidRDefault="00D07E9D">
      <w:pPr>
        <w:pStyle w:val="ConsPlusNormal"/>
        <w:jc w:val="center"/>
      </w:pPr>
      <w:r>
        <w:rPr>
          <w:i/>
        </w:rPr>
        <w:t>6 -</w:t>
      </w:r>
      <w:r>
        <w:t xml:space="preserve"> хризотилцементная или цементно-стружечная плита</w:t>
      </w:r>
    </w:p>
    <w:p w:rsidR="00D07E9D" w:rsidRDefault="00D07E9D">
      <w:pPr>
        <w:pStyle w:val="ConsPlusNormal"/>
        <w:jc w:val="both"/>
      </w:pPr>
    </w:p>
    <w:p w:rsidR="00D07E9D" w:rsidRDefault="00D07E9D">
      <w:pPr>
        <w:pStyle w:val="ConsPlusNormal"/>
        <w:jc w:val="center"/>
      </w:pPr>
      <w:bookmarkStart w:id="2" w:name="P252"/>
      <w:bookmarkEnd w:id="2"/>
      <w:r>
        <w:rPr>
          <w:b/>
          <w:i/>
        </w:rPr>
        <w:t>Рисунок 5.5</w:t>
      </w:r>
      <w:r>
        <w:t xml:space="preserve"> </w:t>
      </w:r>
      <w:r>
        <w:rPr>
          <w:b/>
        </w:rPr>
        <w:t>- Объемно-щитовая опалубка наружной стены</w:t>
      </w:r>
    </w:p>
    <w:p w:rsidR="00D07E9D" w:rsidRDefault="00D07E9D">
      <w:pPr>
        <w:pStyle w:val="ConsPlusNormal"/>
        <w:jc w:val="center"/>
      </w:pPr>
      <w:r>
        <w:rPr>
          <w:b/>
        </w:rPr>
        <w:t>на металлическом каркасе. Тип 2</w:t>
      </w:r>
    </w:p>
    <w:p w:rsidR="00D07E9D" w:rsidRDefault="00D07E9D">
      <w:pPr>
        <w:pStyle w:val="ConsPlusNormal"/>
        <w:jc w:val="both"/>
      </w:pPr>
    </w:p>
    <w:p w:rsidR="00D07E9D" w:rsidRDefault="00D07E9D">
      <w:pPr>
        <w:pStyle w:val="ConsPlusNormal"/>
        <w:jc w:val="both"/>
      </w:pPr>
      <w:r>
        <w:t xml:space="preserve">(п. 5.11а введен </w:t>
      </w:r>
      <w:hyperlink r:id="rId126">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r>
        <w:t xml:space="preserve">5.11б Опалубка системы ОЩНО типа 2 состоит из хризотилцементных плит (листов), в том числе фасадных, которые крепятся на деревянном каркасе </w:t>
      </w:r>
      <w:hyperlink w:anchor="P270">
        <w:r>
          <w:rPr>
            <w:color w:val="0000FF"/>
          </w:rPr>
          <w:t>(рисунок 5.6)</w:t>
        </w:r>
      </w:hyperlink>
      <w:r>
        <w:t>.</w:t>
      </w:r>
    </w:p>
    <w:p w:rsidR="00D07E9D" w:rsidRDefault="00D07E9D">
      <w:pPr>
        <w:pStyle w:val="ConsPlusNormal"/>
        <w:spacing w:before="200"/>
        <w:ind w:firstLine="540"/>
        <w:jc w:val="both"/>
      </w:pPr>
      <w:r>
        <w:t xml:space="preserve">Данный тип опалубки применяют при возведении наружных и внутренних стен, а также полов и перекрытий малоэтажных зданий и сооружений по каркасной технологии. В качестве каркаса используют брус из древесины хвойных пород сечением 50 x 50 мм, устанавливаемый горизонтально с шагом не более 600 мм и сечением 50 x 150 мм, располагаемый вертикально с шагом не более 300 мм. Деревянные элементы предварительно подвергают антисептированию и огнезащите. Хризотилцементные листы крепят к каркасу по предварительно просверленным отверстиям самонарезными шурупами диаметром 4 мм, </w:t>
      </w:r>
      <w:r>
        <w:rPr>
          <w:i/>
        </w:rPr>
        <w:t>L</w:t>
      </w:r>
      <w:r>
        <w:t xml:space="preserve"> = 40 мм, 50 мм со следующим шагом расположения крепежных элементов: по горизонтали не более 600 мм, по вертикали не более 300 мм. Стыки листов герметизируют монтажной пеной или шпаклевкой. Внутреннее пространство между листами послойно заполняют монолитным легким или неавтоклавным пенобетоном марки по плотности D300 - D800 (в зависимости от конструкции стены, пола или перекрытия). Толщину стен определяют расчетом при проектировании. Подобные конструкции обеспечивают хорошую теплозащиту, являются сейсмостойкими и долговечными.</w:t>
      </w:r>
    </w:p>
    <w:p w:rsidR="00D07E9D" w:rsidRDefault="00D07E9D">
      <w:pPr>
        <w:pStyle w:val="ConsPlusNormal"/>
        <w:spacing w:before="200"/>
        <w:ind w:firstLine="540"/>
        <w:jc w:val="both"/>
      </w:pPr>
      <w:r>
        <w:t>Наружную отделку стен выполняют любыми видами облицовки (облицовочный кирпич, сайдинг, штукатурка и т.п.).</w:t>
      </w:r>
    </w:p>
    <w:p w:rsidR="00D07E9D" w:rsidRDefault="00D07E9D">
      <w:pPr>
        <w:pStyle w:val="ConsPlusNormal"/>
        <w:jc w:val="both"/>
      </w:pPr>
    </w:p>
    <w:p w:rsidR="00D07E9D" w:rsidRDefault="00D07E9D">
      <w:pPr>
        <w:pStyle w:val="ConsPlusNormal"/>
        <w:jc w:val="center"/>
      </w:pPr>
      <w:r>
        <w:rPr>
          <w:noProof/>
          <w:position w:val="-259"/>
        </w:rPr>
        <w:lastRenderedPageBreak/>
        <w:drawing>
          <wp:inline distT="0" distB="0" distL="0" distR="0">
            <wp:extent cx="1723390" cy="34201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1723390" cy="3420110"/>
                    </a:xfrm>
                    <a:prstGeom prst="rect">
                      <a:avLst/>
                    </a:prstGeom>
                    <a:noFill/>
                    <a:ln>
                      <a:noFill/>
                    </a:ln>
                  </pic:spPr>
                </pic:pic>
              </a:graphicData>
            </a:graphic>
          </wp:inline>
        </w:drawing>
      </w:r>
    </w:p>
    <w:p w:rsidR="00D07E9D" w:rsidRDefault="00D07E9D">
      <w:pPr>
        <w:pStyle w:val="ConsPlusNormal"/>
        <w:jc w:val="both"/>
      </w:pPr>
    </w:p>
    <w:p w:rsidR="00D07E9D" w:rsidRDefault="00D07E9D">
      <w:pPr>
        <w:pStyle w:val="ConsPlusNormal"/>
        <w:jc w:val="center"/>
      </w:pPr>
      <w:r>
        <w:rPr>
          <w:i/>
        </w:rPr>
        <w:t>1</w:t>
      </w:r>
      <w:r>
        <w:t xml:space="preserve"> - хризотилцементная или цементно-стружечная плита;</w:t>
      </w:r>
    </w:p>
    <w:p w:rsidR="00D07E9D" w:rsidRDefault="00D07E9D">
      <w:pPr>
        <w:pStyle w:val="ConsPlusNormal"/>
        <w:jc w:val="center"/>
      </w:pPr>
      <w:r>
        <w:rPr>
          <w:i/>
        </w:rPr>
        <w:t>2 -</w:t>
      </w:r>
      <w:r>
        <w:t xml:space="preserve"> деревянный брус сечением 50 x 50 мм из древесины хвойных</w:t>
      </w:r>
    </w:p>
    <w:p w:rsidR="00D07E9D" w:rsidRDefault="00D07E9D">
      <w:pPr>
        <w:pStyle w:val="ConsPlusNormal"/>
        <w:jc w:val="center"/>
      </w:pPr>
      <w:r>
        <w:t xml:space="preserve">пород; </w:t>
      </w:r>
      <w:r>
        <w:rPr>
          <w:i/>
        </w:rPr>
        <w:t>3 -</w:t>
      </w:r>
      <w:r>
        <w:t xml:space="preserve"> легкий бетон или неавтоклавный бетон марки</w:t>
      </w:r>
    </w:p>
    <w:p w:rsidR="00D07E9D" w:rsidRDefault="00D07E9D">
      <w:pPr>
        <w:pStyle w:val="ConsPlusNormal"/>
        <w:jc w:val="center"/>
      </w:pPr>
      <w:r>
        <w:t xml:space="preserve">по плотности D300 - D800; </w:t>
      </w:r>
      <w:r>
        <w:rPr>
          <w:i/>
        </w:rPr>
        <w:t>4</w:t>
      </w:r>
      <w:r>
        <w:t xml:space="preserve"> - деревянный брус сечением</w:t>
      </w:r>
    </w:p>
    <w:p w:rsidR="00D07E9D" w:rsidRDefault="00D07E9D">
      <w:pPr>
        <w:pStyle w:val="ConsPlusNormal"/>
        <w:jc w:val="center"/>
      </w:pPr>
      <w:r>
        <w:t>50 x 150 мм из древесины хвойных пород; 5 - гвоздь К5 x 150</w:t>
      </w:r>
    </w:p>
    <w:p w:rsidR="00D07E9D" w:rsidRDefault="00D07E9D">
      <w:pPr>
        <w:pStyle w:val="ConsPlusNormal"/>
        <w:jc w:val="center"/>
      </w:pPr>
      <w:r>
        <w:t xml:space="preserve">или К4 x 100; </w:t>
      </w:r>
      <w:r>
        <w:rPr>
          <w:i/>
        </w:rPr>
        <w:t>6</w:t>
      </w:r>
      <w:r>
        <w:t xml:space="preserve"> - самонарезной шуруп для крепления</w:t>
      </w:r>
    </w:p>
    <w:p w:rsidR="00D07E9D" w:rsidRDefault="00D07E9D">
      <w:pPr>
        <w:pStyle w:val="ConsPlusNormal"/>
        <w:jc w:val="center"/>
      </w:pPr>
      <w:r>
        <w:t>плит (листов)</w:t>
      </w:r>
    </w:p>
    <w:p w:rsidR="00D07E9D" w:rsidRDefault="00D07E9D">
      <w:pPr>
        <w:pStyle w:val="ConsPlusNormal"/>
        <w:jc w:val="both"/>
      </w:pPr>
    </w:p>
    <w:p w:rsidR="00D07E9D" w:rsidRDefault="00D07E9D">
      <w:pPr>
        <w:pStyle w:val="ConsPlusNormal"/>
        <w:jc w:val="center"/>
      </w:pPr>
      <w:bookmarkStart w:id="3" w:name="P270"/>
      <w:bookmarkEnd w:id="3"/>
      <w:r>
        <w:rPr>
          <w:b/>
          <w:i/>
        </w:rPr>
        <w:t>Рисунок 5.6 -</w:t>
      </w:r>
      <w:r>
        <w:t xml:space="preserve"> </w:t>
      </w:r>
      <w:r>
        <w:rPr>
          <w:b/>
        </w:rPr>
        <w:t>Объемно-щитовая опалубка наружной стены</w:t>
      </w:r>
    </w:p>
    <w:p w:rsidR="00D07E9D" w:rsidRDefault="00D07E9D">
      <w:pPr>
        <w:pStyle w:val="ConsPlusNormal"/>
        <w:jc w:val="center"/>
      </w:pPr>
      <w:r>
        <w:rPr>
          <w:b/>
        </w:rPr>
        <w:t>на деревянном каркасе</w:t>
      </w:r>
    </w:p>
    <w:p w:rsidR="00D07E9D" w:rsidRDefault="00D07E9D">
      <w:pPr>
        <w:pStyle w:val="ConsPlusNormal"/>
        <w:jc w:val="both"/>
      </w:pPr>
    </w:p>
    <w:p w:rsidR="00D07E9D" w:rsidRDefault="00D07E9D">
      <w:pPr>
        <w:pStyle w:val="ConsPlusNormal"/>
        <w:jc w:val="both"/>
      </w:pPr>
      <w:r>
        <w:t xml:space="preserve">(п. 5.11б введен </w:t>
      </w:r>
      <w:hyperlink r:id="rId128">
        <w:r>
          <w:rPr>
            <w:color w:val="0000FF"/>
          </w:rPr>
          <w:t>Изменением N 1</w:t>
        </w:r>
      </w:hyperlink>
      <w:r>
        <w:t>, утв. Приказом Минстроя России от 03.12.2021 N 888/пр)</w:t>
      </w:r>
    </w:p>
    <w:p w:rsidR="00D07E9D" w:rsidRDefault="00D07E9D">
      <w:pPr>
        <w:pStyle w:val="ConsPlusNormal"/>
        <w:spacing w:before="200"/>
        <w:ind w:firstLine="540"/>
        <w:jc w:val="both"/>
      </w:pPr>
      <w:r>
        <w:t>5.12 Опалубку системы ОЩНО подразделяют на типы в зависимости от:</w:t>
      </w:r>
    </w:p>
    <w:p w:rsidR="00D07E9D" w:rsidRDefault="00D07E9D">
      <w:pPr>
        <w:pStyle w:val="ConsPlusNormal"/>
        <w:spacing w:before="200"/>
        <w:ind w:firstLine="540"/>
        <w:jc w:val="both"/>
      </w:pPr>
      <w:r>
        <w:t>- вида бетонируемых монолитных и сборно-монолитных конструкций;</w:t>
      </w:r>
    </w:p>
    <w:p w:rsidR="00D07E9D" w:rsidRDefault="00D07E9D">
      <w:pPr>
        <w:pStyle w:val="ConsPlusNormal"/>
        <w:spacing w:before="200"/>
        <w:ind w:firstLine="540"/>
        <w:jc w:val="both"/>
      </w:pPr>
      <w:r>
        <w:t>- конструкции;</w:t>
      </w:r>
    </w:p>
    <w:p w:rsidR="00D07E9D" w:rsidRDefault="00D07E9D">
      <w:pPr>
        <w:pStyle w:val="ConsPlusNormal"/>
        <w:spacing w:before="200"/>
        <w:ind w:firstLine="540"/>
        <w:jc w:val="both"/>
      </w:pPr>
      <w:r>
        <w:t>- материалов несущих элементов;</w:t>
      </w:r>
    </w:p>
    <w:p w:rsidR="00D07E9D" w:rsidRDefault="00D07E9D">
      <w:pPr>
        <w:pStyle w:val="ConsPlusNormal"/>
        <w:spacing w:before="200"/>
        <w:ind w:firstLine="540"/>
        <w:jc w:val="both"/>
      </w:pPr>
      <w:r>
        <w:t>- применяемости при различной температуре наружного воздуха и характера воздействия ее на бетон монолитных конструкций.</w:t>
      </w:r>
    </w:p>
    <w:p w:rsidR="00D07E9D" w:rsidRDefault="00D07E9D">
      <w:pPr>
        <w:pStyle w:val="ConsPlusNormal"/>
        <w:spacing w:before="200"/>
        <w:ind w:firstLine="540"/>
        <w:jc w:val="both"/>
      </w:pPr>
      <w:r>
        <w:t>5.13 Типы опалубок в зависимости от вида бетонируемых конструкций (включая наклонно-вертикальные):</w:t>
      </w:r>
    </w:p>
    <w:p w:rsidR="00D07E9D" w:rsidRDefault="00D07E9D">
      <w:pPr>
        <w:pStyle w:val="ConsPlusNormal"/>
        <w:spacing w:before="200"/>
        <w:ind w:firstLine="540"/>
        <w:jc w:val="both"/>
      </w:pPr>
      <w:r>
        <w:t>- опалубка фундаментов;</w:t>
      </w:r>
    </w:p>
    <w:p w:rsidR="00D07E9D" w:rsidRDefault="00D07E9D">
      <w:pPr>
        <w:pStyle w:val="ConsPlusNormal"/>
        <w:spacing w:before="200"/>
        <w:ind w:firstLine="540"/>
        <w:jc w:val="both"/>
      </w:pPr>
      <w:r>
        <w:t>- опалубка ростверков;</w:t>
      </w:r>
    </w:p>
    <w:p w:rsidR="00D07E9D" w:rsidRDefault="00D07E9D">
      <w:pPr>
        <w:pStyle w:val="ConsPlusNormal"/>
        <w:spacing w:before="200"/>
        <w:ind w:firstLine="540"/>
        <w:jc w:val="both"/>
      </w:pPr>
      <w:r>
        <w:t>- опалубка стен;</w:t>
      </w:r>
    </w:p>
    <w:p w:rsidR="00D07E9D" w:rsidRDefault="00D07E9D">
      <w:pPr>
        <w:pStyle w:val="ConsPlusNormal"/>
        <w:spacing w:before="200"/>
        <w:ind w:firstLine="540"/>
        <w:jc w:val="both"/>
      </w:pPr>
      <w:r>
        <w:t>- опалубка перекрытий (в том числе балочных и ребристых);</w:t>
      </w:r>
    </w:p>
    <w:p w:rsidR="00D07E9D" w:rsidRDefault="00D07E9D">
      <w:pPr>
        <w:pStyle w:val="ConsPlusNormal"/>
        <w:spacing w:before="200"/>
        <w:ind w:firstLine="540"/>
        <w:jc w:val="both"/>
      </w:pPr>
      <w:r>
        <w:t>- опалубка лестничных маршей;</w:t>
      </w:r>
    </w:p>
    <w:p w:rsidR="00D07E9D" w:rsidRDefault="00D07E9D">
      <w:pPr>
        <w:pStyle w:val="ConsPlusNormal"/>
        <w:spacing w:before="200"/>
        <w:ind w:firstLine="540"/>
        <w:jc w:val="both"/>
      </w:pPr>
      <w:r>
        <w:t>- опалубка колонн и т.п.</w:t>
      </w:r>
    </w:p>
    <w:p w:rsidR="00D07E9D" w:rsidRDefault="00D07E9D">
      <w:pPr>
        <w:pStyle w:val="ConsPlusNormal"/>
        <w:spacing w:before="200"/>
        <w:ind w:firstLine="540"/>
        <w:jc w:val="both"/>
      </w:pPr>
      <w:r>
        <w:t>5.14 Выполнение строительных работ заключается:</w:t>
      </w:r>
    </w:p>
    <w:p w:rsidR="00D07E9D" w:rsidRDefault="00D07E9D">
      <w:pPr>
        <w:pStyle w:val="ConsPlusNormal"/>
        <w:spacing w:before="200"/>
        <w:ind w:firstLine="540"/>
        <w:jc w:val="both"/>
      </w:pPr>
      <w:r>
        <w:lastRenderedPageBreak/>
        <w:t>- в монтаже опалубочных стеновых элементов и элементов перекрытия;</w:t>
      </w:r>
    </w:p>
    <w:p w:rsidR="00D07E9D" w:rsidRDefault="00D07E9D">
      <w:pPr>
        <w:pStyle w:val="ConsPlusNormal"/>
        <w:spacing w:before="200"/>
        <w:ind w:firstLine="540"/>
        <w:jc w:val="both"/>
      </w:pPr>
      <w:r>
        <w:t>- дополнительном армировании стен в узлах, указанных в проекте;</w:t>
      </w:r>
    </w:p>
    <w:p w:rsidR="00D07E9D" w:rsidRDefault="00D07E9D">
      <w:pPr>
        <w:pStyle w:val="ConsPlusNormal"/>
        <w:spacing w:before="200"/>
        <w:ind w:firstLine="540"/>
        <w:jc w:val="both"/>
      </w:pPr>
      <w:r>
        <w:t>- укладке арматуры перекрытия;</w:t>
      </w:r>
    </w:p>
    <w:p w:rsidR="00D07E9D" w:rsidRDefault="00D07E9D">
      <w:pPr>
        <w:pStyle w:val="ConsPlusNormal"/>
        <w:spacing w:before="200"/>
        <w:ind w:firstLine="540"/>
        <w:jc w:val="both"/>
      </w:pPr>
      <w:r>
        <w:t>- бетонировании стен и перекрытий.</w:t>
      </w:r>
    </w:p>
    <w:p w:rsidR="00D07E9D" w:rsidRDefault="00D07E9D">
      <w:pPr>
        <w:pStyle w:val="ConsPlusNormal"/>
        <w:spacing w:before="200"/>
        <w:ind w:firstLine="540"/>
        <w:jc w:val="both"/>
      </w:pPr>
      <w:r>
        <w:t>5.15 Опалубку системы БНО монтируют (возводят) из высокопустотных блоков опалубки заводского изготовления различной конфигурации непосредственно на строительной площадке, где в нее укладывают арматуру, а пустоты заполняют подвижной бетонной смесью, либо изготовляют в заводских условиях в виде элементов стен или в виде специальных панелей (ограждений) для защиты от шума железных и автомобильных дорог.</w:t>
      </w:r>
    </w:p>
    <w:p w:rsidR="00D07E9D" w:rsidRDefault="00D07E9D">
      <w:pPr>
        <w:pStyle w:val="ConsPlusNormal"/>
        <w:spacing w:before="200"/>
        <w:ind w:firstLine="540"/>
        <w:jc w:val="both"/>
      </w:pPr>
      <w:r>
        <w:t>5.16 Опалубку системы БНО, предназначенную для возведения монолитных железобетонных конструкций различной конфигурации, размеров и назначения, классифицируют по следующим признакам: по назначению, по местоположению, по теплоизолирующей способности, по несущей способности.</w:t>
      </w:r>
    </w:p>
    <w:p w:rsidR="00D07E9D" w:rsidRDefault="00D07E9D">
      <w:pPr>
        <w:pStyle w:val="ConsPlusNormal"/>
        <w:spacing w:before="200"/>
        <w:ind w:firstLine="540"/>
        <w:jc w:val="both"/>
      </w:pPr>
      <w:r>
        <w:t>5.16.1 По назначению блоки подразделяют:</w:t>
      </w:r>
    </w:p>
    <w:p w:rsidR="00D07E9D" w:rsidRDefault="00D07E9D">
      <w:pPr>
        <w:pStyle w:val="ConsPlusNormal"/>
        <w:spacing w:before="200"/>
        <w:ind w:firstLine="540"/>
        <w:jc w:val="both"/>
      </w:pPr>
      <w:r>
        <w:t>- на блоки для возведения монолитных наружных стен (далее - наружные блоки);</w:t>
      </w:r>
    </w:p>
    <w:p w:rsidR="00D07E9D" w:rsidRDefault="00D07E9D">
      <w:pPr>
        <w:pStyle w:val="ConsPlusNormal"/>
        <w:spacing w:before="200"/>
        <w:ind w:firstLine="540"/>
        <w:jc w:val="both"/>
      </w:pPr>
      <w:r>
        <w:t>- блоки для возведения внутренних стен и перегородок далее - внутренние блоки);</w:t>
      </w:r>
    </w:p>
    <w:p w:rsidR="00D07E9D" w:rsidRDefault="00D07E9D">
      <w:pPr>
        <w:pStyle w:val="ConsPlusNormal"/>
        <w:spacing w:before="200"/>
        <w:ind w:firstLine="540"/>
        <w:jc w:val="both"/>
      </w:pPr>
      <w:r>
        <w:t>- блоки специального назначения, например акустические блоки с высокими звукоизоляционными характеристиками.</w:t>
      </w:r>
    </w:p>
    <w:p w:rsidR="00D07E9D" w:rsidRDefault="00D07E9D">
      <w:pPr>
        <w:pStyle w:val="ConsPlusNormal"/>
        <w:spacing w:before="200"/>
        <w:ind w:firstLine="540"/>
        <w:jc w:val="both"/>
      </w:pPr>
      <w:r>
        <w:t>5.16.2 По местоположению в здании и сооружении блоки подразделяют:</w:t>
      </w:r>
    </w:p>
    <w:p w:rsidR="00D07E9D" w:rsidRDefault="00D07E9D">
      <w:pPr>
        <w:pStyle w:val="ConsPlusNormal"/>
        <w:spacing w:before="200"/>
        <w:ind w:firstLine="540"/>
        <w:jc w:val="both"/>
      </w:pPr>
      <w:r>
        <w:t>- на простеночные;</w:t>
      </w:r>
    </w:p>
    <w:p w:rsidR="00D07E9D" w:rsidRDefault="00D07E9D">
      <w:pPr>
        <w:pStyle w:val="ConsPlusNormal"/>
        <w:spacing w:before="200"/>
        <w:ind w:firstLine="540"/>
        <w:jc w:val="both"/>
      </w:pPr>
      <w:r>
        <w:t>- подоконные;</w:t>
      </w:r>
    </w:p>
    <w:p w:rsidR="00D07E9D" w:rsidRDefault="00D07E9D">
      <w:pPr>
        <w:pStyle w:val="ConsPlusNormal"/>
        <w:spacing w:before="200"/>
        <w:ind w:firstLine="540"/>
        <w:jc w:val="both"/>
      </w:pPr>
      <w:r>
        <w:t>- перемычечные;</w:t>
      </w:r>
    </w:p>
    <w:p w:rsidR="00D07E9D" w:rsidRDefault="00D07E9D">
      <w:pPr>
        <w:pStyle w:val="ConsPlusNormal"/>
        <w:spacing w:before="200"/>
        <w:ind w:firstLine="540"/>
        <w:jc w:val="both"/>
      </w:pPr>
      <w:r>
        <w:t>- поясные;</w:t>
      </w:r>
    </w:p>
    <w:p w:rsidR="00D07E9D" w:rsidRDefault="00D07E9D">
      <w:pPr>
        <w:pStyle w:val="ConsPlusNormal"/>
        <w:spacing w:before="200"/>
        <w:ind w:firstLine="540"/>
        <w:jc w:val="both"/>
      </w:pPr>
      <w:r>
        <w:t>- парапетные;</w:t>
      </w:r>
    </w:p>
    <w:p w:rsidR="00D07E9D" w:rsidRDefault="00D07E9D">
      <w:pPr>
        <w:pStyle w:val="ConsPlusNormal"/>
        <w:spacing w:before="200"/>
        <w:ind w:firstLine="540"/>
        <w:jc w:val="both"/>
      </w:pPr>
      <w:r>
        <w:t>- подкарнизные;</w:t>
      </w:r>
    </w:p>
    <w:p w:rsidR="00D07E9D" w:rsidRDefault="00D07E9D">
      <w:pPr>
        <w:pStyle w:val="ConsPlusNormal"/>
        <w:spacing w:before="200"/>
        <w:ind w:firstLine="540"/>
        <w:jc w:val="both"/>
      </w:pPr>
      <w:r>
        <w:t>- порядовочные;</w:t>
      </w:r>
    </w:p>
    <w:p w:rsidR="00D07E9D" w:rsidRDefault="00D07E9D">
      <w:pPr>
        <w:pStyle w:val="ConsPlusNormal"/>
        <w:spacing w:before="200"/>
        <w:ind w:firstLine="540"/>
        <w:jc w:val="both"/>
      </w:pPr>
      <w:r>
        <w:t>- угловые.</w:t>
      </w:r>
    </w:p>
    <w:p w:rsidR="00D07E9D" w:rsidRDefault="00D07E9D">
      <w:pPr>
        <w:pStyle w:val="ConsPlusNormal"/>
        <w:spacing w:before="200"/>
        <w:ind w:firstLine="540"/>
        <w:jc w:val="both"/>
      </w:pPr>
      <w:r>
        <w:t>5.16.3 По теплоизолирующей способности блоки подразделяют:</w:t>
      </w:r>
    </w:p>
    <w:p w:rsidR="00D07E9D" w:rsidRDefault="00D07E9D">
      <w:pPr>
        <w:pStyle w:val="ConsPlusNormal"/>
        <w:spacing w:before="200"/>
        <w:ind w:firstLine="540"/>
        <w:jc w:val="both"/>
      </w:pPr>
      <w:r>
        <w:t>- на неутепленные;</w:t>
      </w:r>
    </w:p>
    <w:p w:rsidR="00D07E9D" w:rsidRDefault="00D07E9D">
      <w:pPr>
        <w:pStyle w:val="ConsPlusNormal"/>
        <w:spacing w:before="200"/>
        <w:ind w:firstLine="540"/>
        <w:jc w:val="both"/>
      </w:pPr>
      <w:r>
        <w:t>- утепленные.</w:t>
      </w:r>
    </w:p>
    <w:p w:rsidR="00D07E9D" w:rsidRDefault="00D07E9D">
      <w:pPr>
        <w:pStyle w:val="ConsPlusNormal"/>
        <w:spacing w:before="200"/>
        <w:ind w:firstLine="540"/>
        <w:jc w:val="both"/>
      </w:pPr>
      <w:r>
        <w:t>5.16.4 По несущей способности блоки подразделяют:</w:t>
      </w:r>
    </w:p>
    <w:p w:rsidR="00D07E9D" w:rsidRDefault="00D07E9D">
      <w:pPr>
        <w:pStyle w:val="ConsPlusNormal"/>
        <w:spacing w:before="200"/>
        <w:ind w:firstLine="540"/>
        <w:jc w:val="both"/>
      </w:pPr>
      <w:r>
        <w:t>- на обычной несущей способности;</w:t>
      </w:r>
    </w:p>
    <w:p w:rsidR="00D07E9D" w:rsidRDefault="00D07E9D">
      <w:pPr>
        <w:pStyle w:val="ConsPlusNormal"/>
        <w:spacing w:before="200"/>
        <w:ind w:firstLine="540"/>
        <w:jc w:val="both"/>
      </w:pPr>
      <w:r>
        <w:t>- повышенной несущей способности.</w:t>
      </w:r>
    </w:p>
    <w:p w:rsidR="00D07E9D" w:rsidRDefault="00D07E9D">
      <w:pPr>
        <w:pStyle w:val="ConsPlusNormal"/>
        <w:ind w:firstLine="540"/>
        <w:jc w:val="both"/>
      </w:pPr>
    </w:p>
    <w:p w:rsidR="00D07E9D" w:rsidRDefault="00D07E9D">
      <w:pPr>
        <w:pStyle w:val="ConsPlusTitle"/>
        <w:ind w:firstLine="540"/>
        <w:jc w:val="both"/>
        <w:outlineLvl w:val="1"/>
      </w:pPr>
      <w:r>
        <w:t>6 Материалы для несъемной опалубки</w:t>
      </w:r>
    </w:p>
    <w:p w:rsidR="00D07E9D" w:rsidRDefault="00D07E9D">
      <w:pPr>
        <w:pStyle w:val="ConsPlusNormal"/>
        <w:ind w:firstLine="540"/>
        <w:jc w:val="both"/>
      </w:pPr>
    </w:p>
    <w:p w:rsidR="00D07E9D" w:rsidRDefault="00D07E9D">
      <w:pPr>
        <w:pStyle w:val="ConsPlusNormal"/>
        <w:ind w:firstLine="540"/>
        <w:jc w:val="both"/>
      </w:pPr>
      <w:r>
        <w:t>6.1 Для изготовления несъемной опалубки применяют различные материалы и их сочетания. Материалы и комплектующие должны соответствовать требованиям нормативных документов на конкретные материалы и требованиям, установленным в конструкторской документации.</w:t>
      </w:r>
    </w:p>
    <w:p w:rsidR="00D07E9D" w:rsidRDefault="00D07E9D">
      <w:pPr>
        <w:pStyle w:val="ConsPlusNormal"/>
        <w:spacing w:before="200"/>
        <w:ind w:firstLine="540"/>
        <w:jc w:val="both"/>
      </w:pPr>
      <w:r>
        <w:t xml:space="preserve">6.2 Блоки опалубки изготовляют вибропрессованием по технологическим картам или технологической документации, разработанной в установленном порядке, из бетонов, </w:t>
      </w:r>
      <w:r>
        <w:lastRenderedPageBreak/>
        <w:t>соответствующих требованиям:</w:t>
      </w:r>
    </w:p>
    <w:p w:rsidR="00D07E9D" w:rsidRDefault="00D07E9D">
      <w:pPr>
        <w:pStyle w:val="ConsPlusNormal"/>
        <w:spacing w:before="200"/>
        <w:ind w:firstLine="540"/>
        <w:jc w:val="both"/>
      </w:pPr>
      <w:r>
        <w:t xml:space="preserve">- бетоны на органических заполнителях растительного происхождения - </w:t>
      </w:r>
      <w:hyperlink r:id="rId129">
        <w:r>
          <w:rPr>
            <w:color w:val="0000FF"/>
          </w:rPr>
          <w:t>ГОСТ 19222</w:t>
        </w:r>
      </w:hyperlink>
      <w:r>
        <w:t>;</w:t>
      </w:r>
    </w:p>
    <w:p w:rsidR="00D07E9D" w:rsidRDefault="00D07E9D">
      <w:pPr>
        <w:pStyle w:val="ConsPlusNormal"/>
        <w:jc w:val="both"/>
      </w:pPr>
      <w:r>
        <w:t xml:space="preserve">(в ред. </w:t>
      </w:r>
      <w:hyperlink r:id="rId130">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 бетоны на минеральных пористых заполнителях - </w:t>
      </w:r>
      <w:hyperlink r:id="rId131">
        <w:r>
          <w:rPr>
            <w:color w:val="0000FF"/>
          </w:rPr>
          <w:t>ГОСТ 25820</w:t>
        </w:r>
      </w:hyperlink>
      <w:r>
        <w:t>.</w:t>
      </w:r>
    </w:p>
    <w:p w:rsidR="00D07E9D" w:rsidRDefault="00D07E9D">
      <w:pPr>
        <w:pStyle w:val="ConsPlusNormal"/>
        <w:spacing w:before="200"/>
        <w:ind w:firstLine="540"/>
        <w:jc w:val="both"/>
      </w:pPr>
      <w:r>
        <w:t xml:space="preserve">6.3 Крупногабаритные щиты (плиты, листы) для несъемной опалубки системы ОЩНО типа 1 должны соответствовать требованиям </w:t>
      </w:r>
      <w:hyperlink r:id="rId132">
        <w:r>
          <w:rPr>
            <w:color w:val="0000FF"/>
          </w:rPr>
          <w:t>ГОСТ 26816</w:t>
        </w:r>
      </w:hyperlink>
      <w:r>
        <w:t xml:space="preserve">, а для опалубки ОЩНО типов 2 и 3 должны соответствовать требованиям </w:t>
      </w:r>
      <w:hyperlink r:id="rId133">
        <w:r>
          <w:rPr>
            <w:color w:val="0000FF"/>
          </w:rPr>
          <w:t>ГОСТ 18124</w:t>
        </w:r>
      </w:hyperlink>
      <w:r>
        <w:t xml:space="preserve"> или </w:t>
      </w:r>
      <w:hyperlink r:id="rId134">
        <w:r>
          <w:rPr>
            <w:color w:val="0000FF"/>
          </w:rPr>
          <w:t>ГОСТ Р 53223</w:t>
        </w:r>
      </w:hyperlink>
      <w:r>
        <w:t>.</w:t>
      </w:r>
    </w:p>
    <w:p w:rsidR="00D07E9D" w:rsidRDefault="00D07E9D">
      <w:pPr>
        <w:pStyle w:val="ConsPlusNormal"/>
        <w:spacing w:before="200"/>
        <w:ind w:firstLine="540"/>
        <w:jc w:val="both"/>
      </w:pPr>
      <w:r>
        <w:t xml:space="preserve">Крупногабаритные щиты допускается изготавливать из других материалов, на которые имеются технические условия, разработанные и утвержденные по </w:t>
      </w:r>
      <w:hyperlink r:id="rId135">
        <w:r>
          <w:rPr>
            <w:color w:val="0000FF"/>
          </w:rPr>
          <w:t>ГОСТ 2.114</w:t>
        </w:r>
      </w:hyperlink>
      <w:r>
        <w:t>.</w:t>
      </w:r>
    </w:p>
    <w:p w:rsidR="00D07E9D" w:rsidRDefault="00D07E9D">
      <w:pPr>
        <w:pStyle w:val="ConsPlusNormal"/>
        <w:jc w:val="both"/>
      </w:pPr>
      <w:r>
        <w:t xml:space="preserve">(п. 6.3 в ред. </w:t>
      </w:r>
      <w:hyperlink r:id="rId136">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6.4 В качестве теплоизоляции в элементах несъемной опалубки системы БНО применяют, как правило, плитный пенополистирол, соответствующий требованиям </w:t>
      </w:r>
      <w:hyperlink r:id="rId137">
        <w:r>
          <w:rPr>
            <w:color w:val="0000FF"/>
          </w:rPr>
          <w:t>ГОСТ 15878</w:t>
        </w:r>
      </w:hyperlink>
      <w:r>
        <w:t>.</w:t>
      </w:r>
    </w:p>
    <w:p w:rsidR="00D07E9D" w:rsidRDefault="00D07E9D">
      <w:pPr>
        <w:pStyle w:val="ConsPlusNormal"/>
        <w:jc w:val="both"/>
      </w:pPr>
      <w:r>
        <w:t xml:space="preserve">(в ред. </w:t>
      </w:r>
      <w:hyperlink r:id="rId138">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Допускается после экспериментальной проверки применять другие эффективные жесткие плитные утеплители, имеющие противопожарные и гигиенические документы по оценке соответствия, выданные в порядке, установленном действующим законодательством Российской Федерации.</w:t>
      </w:r>
    </w:p>
    <w:p w:rsidR="00D07E9D" w:rsidRDefault="00D07E9D">
      <w:pPr>
        <w:pStyle w:val="ConsPlusNormal"/>
        <w:spacing w:before="200"/>
        <w:ind w:firstLine="540"/>
        <w:jc w:val="both"/>
      </w:pPr>
      <w:r>
        <w:t>6.5 Опалубку системы ОЩНО изготовляют в заводских условиях путем соединения плит ЦСП с помощью различных соединительных элементов в единую пространственную конструкцию. Соединительные элементы могут быть в виде защелкивающих замков, шпонок, стяжек либо других конструктивных элементов. Соединительные элементы должны обеспечивать проектные размеры конструкции и восприятие нагрузки при укладке бетона. Армирование стен проводят прямо на заводе арматурными сетками или отдельными стержнями по результатам статического расчета. Плиты перекрытий и покрытий армируют на строительной площадке. Расстановку соединительных элементов устанавливают расчетом.</w:t>
      </w:r>
    </w:p>
    <w:p w:rsidR="00D07E9D" w:rsidRDefault="00D07E9D">
      <w:pPr>
        <w:pStyle w:val="ConsPlusNormal"/>
        <w:spacing w:before="200"/>
        <w:ind w:firstLine="540"/>
        <w:jc w:val="both"/>
      </w:pPr>
      <w:r>
        <w:t>Опалубку системы ОЩНО изготавливают путем крепления крупногабаритных щитов из хризотилцементных фасадных плит или таких же плоских листов.</w:t>
      </w:r>
    </w:p>
    <w:p w:rsidR="00D07E9D" w:rsidRDefault="00D07E9D">
      <w:pPr>
        <w:pStyle w:val="ConsPlusNormal"/>
        <w:jc w:val="both"/>
      </w:pPr>
      <w:r>
        <w:t xml:space="preserve">(абзац введен </w:t>
      </w:r>
      <w:hyperlink r:id="rId139">
        <w:r>
          <w:rPr>
            <w:color w:val="0000FF"/>
          </w:rPr>
          <w:t>Изменением N 1</w:t>
        </w:r>
      </w:hyperlink>
      <w:r>
        <w:t>, утв. Приказом Минстроя России от 03.12.2021 N 888/пр)</w:t>
      </w:r>
    </w:p>
    <w:p w:rsidR="00D07E9D" w:rsidRDefault="00D07E9D">
      <w:pPr>
        <w:pStyle w:val="ConsPlusNormal"/>
        <w:ind w:firstLine="540"/>
        <w:jc w:val="both"/>
      </w:pPr>
    </w:p>
    <w:p w:rsidR="00D07E9D" w:rsidRDefault="00D07E9D">
      <w:pPr>
        <w:pStyle w:val="ConsPlusTitle"/>
        <w:ind w:firstLine="540"/>
        <w:jc w:val="both"/>
        <w:outlineLvl w:val="1"/>
      </w:pPr>
      <w:r>
        <w:t>7 Технические требования к конструктивным и расчетным параметрам несъемной опалубки и ее элементов</w:t>
      </w:r>
    </w:p>
    <w:p w:rsidR="00D07E9D" w:rsidRDefault="00D07E9D">
      <w:pPr>
        <w:pStyle w:val="ConsPlusNormal"/>
        <w:ind w:firstLine="540"/>
        <w:jc w:val="both"/>
      </w:pPr>
    </w:p>
    <w:p w:rsidR="00D07E9D" w:rsidRDefault="00D07E9D">
      <w:pPr>
        <w:pStyle w:val="ConsPlusTitle"/>
        <w:ind w:firstLine="540"/>
        <w:jc w:val="both"/>
        <w:outlineLvl w:val="2"/>
      </w:pPr>
      <w:r>
        <w:t>7.1 Основные требования</w:t>
      </w:r>
    </w:p>
    <w:p w:rsidR="00D07E9D" w:rsidRDefault="00D07E9D">
      <w:pPr>
        <w:pStyle w:val="ConsPlusNormal"/>
        <w:ind w:firstLine="540"/>
        <w:jc w:val="both"/>
      </w:pPr>
    </w:p>
    <w:p w:rsidR="00D07E9D" w:rsidRDefault="00D07E9D">
      <w:pPr>
        <w:pStyle w:val="ConsPlusNormal"/>
        <w:ind w:firstLine="540"/>
        <w:jc w:val="both"/>
      </w:pPr>
      <w:r>
        <w:t xml:space="preserve">7.1.1 Опалубку системы ОЩНО следует проектировать и изготовлять в соответствии с </w:t>
      </w:r>
      <w:hyperlink r:id="rId140">
        <w:r>
          <w:rPr>
            <w:color w:val="0000FF"/>
          </w:rPr>
          <w:t>ГОСТ 34329</w:t>
        </w:r>
      </w:hyperlink>
      <w:r>
        <w:t xml:space="preserve">, </w:t>
      </w:r>
      <w:hyperlink r:id="rId141">
        <w:r>
          <w:rPr>
            <w:color w:val="0000FF"/>
          </w:rPr>
          <w:t>СП 371.1325800</w:t>
        </w:r>
      </w:hyperlink>
      <w:r>
        <w:t xml:space="preserve">, стандартами и техническими условиями на опалубку конкретных типов и конструкторской документацией, разработанной и утвержденной в установленном порядке согласно </w:t>
      </w:r>
      <w:hyperlink r:id="rId142">
        <w:r>
          <w:rPr>
            <w:color w:val="0000FF"/>
          </w:rPr>
          <w:t>ГОСТ Р 15.301</w:t>
        </w:r>
      </w:hyperlink>
      <w:r>
        <w:t>, и требованиями настоящего свода правил.</w:t>
      </w:r>
    </w:p>
    <w:p w:rsidR="00D07E9D" w:rsidRDefault="00D07E9D">
      <w:pPr>
        <w:pStyle w:val="ConsPlusNormal"/>
        <w:spacing w:before="200"/>
        <w:ind w:firstLine="540"/>
        <w:jc w:val="both"/>
      </w:pPr>
      <w:r>
        <w:t>7.1.2 Опалубка системы ОЩНО, а также ее опорные элементы и основания должны быть сконструированы таким образом, чтобы обладать:</w:t>
      </w:r>
    </w:p>
    <w:p w:rsidR="00D07E9D" w:rsidRDefault="00D07E9D">
      <w:pPr>
        <w:pStyle w:val="ConsPlusNormal"/>
        <w:spacing w:before="200"/>
        <w:ind w:firstLine="540"/>
        <w:jc w:val="both"/>
      </w:pPr>
      <w:r>
        <w:t>- достаточной прочностью и жесткостью, позволяющими выдерживать все предусмотренные нагрузки, которым они подвергаются при транспортировании, в ходе строительных работ и при эксплуатации;</w:t>
      </w:r>
    </w:p>
    <w:p w:rsidR="00D07E9D" w:rsidRDefault="00D07E9D">
      <w:pPr>
        <w:pStyle w:val="ConsPlusNormal"/>
        <w:spacing w:before="200"/>
        <w:ind w:firstLine="540"/>
        <w:jc w:val="both"/>
      </w:pPr>
      <w:r>
        <w:t>- достаточной жесткостью, позволяющей выдерживать установленные для конструкции допуски и не оказывать отрицательного влияния на целостность конструкции.</w:t>
      </w:r>
    </w:p>
    <w:p w:rsidR="00D07E9D" w:rsidRDefault="00D07E9D">
      <w:pPr>
        <w:pStyle w:val="ConsPlusNormal"/>
        <w:ind w:firstLine="540"/>
        <w:jc w:val="both"/>
      </w:pPr>
    </w:p>
    <w:p w:rsidR="00D07E9D" w:rsidRDefault="00D07E9D">
      <w:pPr>
        <w:pStyle w:val="ConsPlusTitle"/>
        <w:ind w:firstLine="540"/>
        <w:jc w:val="both"/>
        <w:outlineLvl w:val="2"/>
      </w:pPr>
      <w:r>
        <w:t>7.2 Показатели качества несъемной опалубки системы ОЩНО</w:t>
      </w:r>
    </w:p>
    <w:p w:rsidR="00D07E9D" w:rsidRDefault="00D07E9D">
      <w:pPr>
        <w:pStyle w:val="ConsPlusNormal"/>
        <w:ind w:firstLine="540"/>
        <w:jc w:val="both"/>
      </w:pPr>
    </w:p>
    <w:p w:rsidR="00D07E9D" w:rsidRDefault="00D07E9D">
      <w:pPr>
        <w:pStyle w:val="ConsPlusNormal"/>
        <w:ind w:firstLine="540"/>
        <w:jc w:val="both"/>
      </w:pPr>
      <w:r>
        <w:t xml:space="preserve">7.2.1 Опалубка системы ОЩНО и возводимые в опалубке железобетонные и бетонные конструкции зданий и сооружений по показателям точности геометрических параметров должны соответствовать требованиям таблицы 7.1. Перечень методов контроля геометрических параметров конструкций приведен в </w:t>
      </w:r>
      <w:hyperlink w:anchor="P393">
        <w:r>
          <w:rPr>
            <w:color w:val="0000FF"/>
          </w:rPr>
          <w:t>таблице 7.2</w:t>
        </w:r>
      </w:hyperlink>
      <w:r>
        <w:t>.</w:t>
      </w:r>
    </w:p>
    <w:p w:rsidR="00D07E9D" w:rsidRDefault="00D07E9D">
      <w:pPr>
        <w:pStyle w:val="ConsPlusNormal"/>
        <w:ind w:firstLine="540"/>
        <w:jc w:val="both"/>
      </w:pPr>
    </w:p>
    <w:p w:rsidR="00D07E9D" w:rsidRDefault="00D07E9D">
      <w:pPr>
        <w:pStyle w:val="ConsPlusNormal"/>
        <w:jc w:val="right"/>
      </w:pPr>
      <w:r>
        <w:lastRenderedPageBreak/>
        <w:t>Таблица 7.1</w:t>
      </w:r>
    </w:p>
    <w:p w:rsidR="00D07E9D" w:rsidRDefault="00D07E9D">
      <w:pPr>
        <w:pStyle w:val="ConsPlusNormal"/>
        <w:jc w:val="both"/>
      </w:pPr>
    </w:p>
    <w:p w:rsidR="00D07E9D" w:rsidRDefault="00D07E9D">
      <w:pPr>
        <w:pStyle w:val="ConsPlusNormal"/>
        <w:jc w:val="center"/>
      </w:pPr>
      <w:r>
        <w:rPr>
          <w:b/>
        </w:rPr>
        <w:t>Допуски и способы контроля</w:t>
      </w:r>
    </w:p>
    <w:p w:rsidR="00D07E9D" w:rsidRDefault="00D07E9D">
      <w:pPr>
        <w:pStyle w:val="ConsPlusNormal"/>
        <w:jc w:val="center"/>
      </w:pPr>
      <w:r>
        <w:t xml:space="preserve">(таблица 7.1 в ред. </w:t>
      </w:r>
      <w:hyperlink r:id="rId143">
        <w:r>
          <w:rPr>
            <w:color w:val="0000FF"/>
          </w:rPr>
          <w:t>Изменения N 1</w:t>
        </w:r>
      </w:hyperlink>
      <w:r>
        <w:t>, утв. Приказом</w:t>
      </w:r>
    </w:p>
    <w:p w:rsidR="00D07E9D" w:rsidRDefault="00D07E9D">
      <w:pPr>
        <w:pStyle w:val="ConsPlusNormal"/>
        <w:jc w:val="center"/>
      </w:pPr>
      <w:r>
        <w:t>Минстроя России от 03.12.2021 N 888/пр)</w:t>
      </w:r>
    </w:p>
    <w:p w:rsidR="00D07E9D" w:rsidRDefault="00D07E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474"/>
        <w:gridCol w:w="3685"/>
      </w:tblGrid>
      <w:tr w:rsidR="00D07E9D">
        <w:tc>
          <w:tcPr>
            <w:tcW w:w="3912" w:type="dxa"/>
            <w:vAlign w:val="center"/>
          </w:tcPr>
          <w:p w:rsidR="00D07E9D" w:rsidRDefault="00D07E9D">
            <w:pPr>
              <w:pStyle w:val="ConsPlusNormal"/>
              <w:jc w:val="center"/>
            </w:pPr>
            <w:r>
              <w:t>Параметр</w:t>
            </w:r>
          </w:p>
        </w:tc>
        <w:tc>
          <w:tcPr>
            <w:tcW w:w="1474" w:type="dxa"/>
            <w:vAlign w:val="center"/>
          </w:tcPr>
          <w:p w:rsidR="00D07E9D" w:rsidRDefault="00D07E9D">
            <w:pPr>
              <w:pStyle w:val="ConsPlusNormal"/>
              <w:jc w:val="center"/>
            </w:pPr>
            <w:r>
              <w:t>Предельное отклонение</w:t>
            </w:r>
          </w:p>
        </w:tc>
        <w:tc>
          <w:tcPr>
            <w:tcW w:w="3685" w:type="dxa"/>
            <w:vAlign w:val="center"/>
          </w:tcPr>
          <w:p w:rsidR="00D07E9D" w:rsidRDefault="00D07E9D">
            <w:pPr>
              <w:pStyle w:val="ConsPlusNormal"/>
              <w:jc w:val="center"/>
            </w:pPr>
            <w:r>
              <w:t>Контроль (метод, объем, вид регистрации)</w:t>
            </w:r>
          </w:p>
        </w:tc>
      </w:tr>
      <w:tr w:rsidR="00D07E9D">
        <w:tc>
          <w:tcPr>
            <w:tcW w:w="3912" w:type="dxa"/>
            <w:tcBorders>
              <w:bottom w:val="nil"/>
            </w:tcBorders>
            <w:vAlign w:val="center"/>
          </w:tcPr>
          <w:p w:rsidR="00D07E9D" w:rsidRDefault="00D07E9D">
            <w:pPr>
              <w:pStyle w:val="ConsPlusNormal"/>
            </w:pPr>
            <w:r>
              <w:t>Отклонение линий плоскостей пересечения от вертикали или проектного наклона на всю высоту конструкций для:</w:t>
            </w:r>
          </w:p>
        </w:tc>
        <w:tc>
          <w:tcPr>
            <w:tcW w:w="1474" w:type="dxa"/>
            <w:tcBorders>
              <w:bottom w:val="nil"/>
            </w:tcBorders>
            <w:vAlign w:val="center"/>
          </w:tcPr>
          <w:p w:rsidR="00D07E9D" w:rsidRDefault="00D07E9D">
            <w:pPr>
              <w:pStyle w:val="ConsPlusNormal"/>
            </w:pPr>
          </w:p>
        </w:tc>
        <w:tc>
          <w:tcPr>
            <w:tcW w:w="3685" w:type="dxa"/>
            <w:vMerge w:val="restart"/>
            <w:vAlign w:val="center"/>
          </w:tcPr>
          <w:p w:rsidR="00D07E9D" w:rsidRDefault="00D07E9D">
            <w:pPr>
              <w:pStyle w:val="ConsPlusNormal"/>
            </w:pPr>
            <w:r>
              <w:t xml:space="preserve">Измерительный (по ГОСТ Р 58945-2020, </w:t>
            </w:r>
            <w:hyperlink r:id="rId144">
              <w:r>
                <w:rPr>
                  <w:color w:val="0000FF"/>
                </w:rPr>
                <w:t>таблицы 2</w:t>
              </w:r>
            </w:hyperlink>
            <w:r>
              <w:t xml:space="preserve"> и </w:t>
            </w:r>
            <w:hyperlink r:id="rId145">
              <w:r>
                <w:rPr>
                  <w:color w:val="0000FF"/>
                </w:rPr>
                <w:t>В.3</w:t>
              </w:r>
            </w:hyperlink>
            <w:r>
              <w:t>), каждый конструктивный элемент, журнал работ</w:t>
            </w:r>
          </w:p>
        </w:tc>
      </w:tr>
      <w:tr w:rsidR="00D07E9D">
        <w:tblPrEx>
          <w:tblBorders>
            <w:insideH w:val="nil"/>
          </w:tblBorders>
        </w:tblPrEx>
        <w:tc>
          <w:tcPr>
            <w:tcW w:w="3912" w:type="dxa"/>
            <w:tcBorders>
              <w:top w:val="nil"/>
            </w:tcBorders>
            <w:vAlign w:val="center"/>
          </w:tcPr>
          <w:p w:rsidR="00D07E9D" w:rsidRDefault="00D07E9D">
            <w:pPr>
              <w:pStyle w:val="ConsPlusNormal"/>
            </w:pPr>
            <w:r>
              <w:t>- фундаментов</w:t>
            </w:r>
          </w:p>
        </w:tc>
        <w:tc>
          <w:tcPr>
            <w:tcW w:w="1474" w:type="dxa"/>
            <w:tcBorders>
              <w:top w:val="nil"/>
            </w:tcBorders>
            <w:vAlign w:val="center"/>
          </w:tcPr>
          <w:p w:rsidR="00D07E9D" w:rsidRDefault="00D07E9D">
            <w:pPr>
              <w:pStyle w:val="ConsPlusNormal"/>
              <w:jc w:val="center"/>
            </w:pPr>
            <w:r>
              <w:t>20 мм</w:t>
            </w:r>
          </w:p>
        </w:tc>
        <w:tc>
          <w:tcPr>
            <w:tcW w:w="3685" w:type="dxa"/>
            <w:vMerge/>
          </w:tcPr>
          <w:p w:rsidR="00D07E9D" w:rsidRDefault="00D07E9D">
            <w:pPr>
              <w:pStyle w:val="ConsPlusNormal"/>
            </w:pPr>
          </w:p>
        </w:tc>
      </w:tr>
      <w:tr w:rsidR="00D07E9D">
        <w:tc>
          <w:tcPr>
            <w:tcW w:w="3912" w:type="dxa"/>
            <w:vAlign w:val="center"/>
          </w:tcPr>
          <w:p w:rsidR="00D07E9D" w:rsidRDefault="00D07E9D">
            <w:pPr>
              <w:pStyle w:val="ConsPlusNormal"/>
            </w:pPr>
            <w:r>
              <w:t>- стен и колонн, поддерживающих монолитные покрытия и перекрытия</w:t>
            </w:r>
          </w:p>
        </w:tc>
        <w:tc>
          <w:tcPr>
            <w:tcW w:w="1474" w:type="dxa"/>
            <w:vAlign w:val="center"/>
          </w:tcPr>
          <w:p w:rsidR="00D07E9D" w:rsidRDefault="00D07E9D">
            <w:pPr>
              <w:pStyle w:val="ConsPlusNormal"/>
              <w:jc w:val="center"/>
            </w:pPr>
            <w:r>
              <w:t>15 мм</w:t>
            </w:r>
          </w:p>
        </w:tc>
        <w:tc>
          <w:tcPr>
            <w:tcW w:w="3685" w:type="dxa"/>
            <w:vMerge/>
          </w:tcPr>
          <w:p w:rsidR="00D07E9D" w:rsidRDefault="00D07E9D">
            <w:pPr>
              <w:pStyle w:val="ConsPlusNormal"/>
            </w:pPr>
          </w:p>
        </w:tc>
      </w:tr>
      <w:tr w:rsidR="00D07E9D">
        <w:tc>
          <w:tcPr>
            <w:tcW w:w="3912" w:type="dxa"/>
            <w:vAlign w:val="center"/>
          </w:tcPr>
          <w:p w:rsidR="00D07E9D" w:rsidRDefault="00D07E9D">
            <w:pPr>
              <w:pStyle w:val="ConsPlusNormal"/>
            </w:pPr>
            <w:r>
              <w:t>- стен и колонн, поддерживающих сборные балочные конструкции</w:t>
            </w:r>
          </w:p>
        </w:tc>
        <w:tc>
          <w:tcPr>
            <w:tcW w:w="1474" w:type="dxa"/>
            <w:vAlign w:val="center"/>
          </w:tcPr>
          <w:p w:rsidR="00D07E9D" w:rsidRDefault="00D07E9D">
            <w:pPr>
              <w:pStyle w:val="ConsPlusNormal"/>
              <w:jc w:val="center"/>
            </w:pPr>
            <w:r>
              <w:t>10 мм</w:t>
            </w:r>
          </w:p>
        </w:tc>
        <w:tc>
          <w:tcPr>
            <w:tcW w:w="3685" w:type="dxa"/>
            <w:vMerge/>
          </w:tcPr>
          <w:p w:rsidR="00D07E9D" w:rsidRDefault="00D07E9D">
            <w:pPr>
              <w:pStyle w:val="ConsPlusNormal"/>
            </w:pPr>
          </w:p>
        </w:tc>
      </w:tr>
      <w:tr w:rsidR="00D07E9D">
        <w:tc>
          <w:tcPr>
            <w:tcW w:w="3912" w:type="dxa"/>
            <w:vAlign w:val="center"/>
          </w:tcPr>
          <w:p w:rsidR="00D07E9D" w:rsidRDefault="00D07E9D">
            <w:pPr>
              <w:pStyle w:val="ConsPlusNormal"/>
            </w:pPr>
            <w:r>
              <w:t>Отклонение горизонтальных плоскостей на всю длину выверяемого участка</w:t>
            </w:r>
          </w:p>
        </w:tc>
        <w:tc>
          <w:tcPr>
            <w:tcW w:w="1474" w:type="dxa"/>
            <w:vAlign w:val="center"/>
          </w:tcPr>
          <w:p w:rsidR="00D07E9D" w:rsidRDefault="00D07E9D">
            <w:pPr>
              <w:pStyle w:val="ConsPlusNormal"/>
              <w:jc w:val="center"/>
            </w:pPr>
            <w:r>
              <w:t>20 мм</w:t>
            </w:r>
          </w:p>
        </w:tc>
        <w:tc>
          <w:tcPr>
            <w:tcW w:w="3685" w:type="dxa"/>
            <w:vMerge w:val="restart"/>
            <w:vAlign w:val="center"/>
          </w:tcPr>
          <w:p w:rsidR="00D07E9D" w:rsidRDefault="00D07E9D">
            <w:pPr>
              <w:pStyle w:val="ConsPlusNormal"/>
            </w:pPr>
            <w:r>
              <w:t xml:space="preserve">Измерительный (по ГОСТ Р 58945-2020, </w:t>
            </w:r>
            <w:hyperlink r:id="rId146">
              <w:r>
                <w:rPr>
                  <w:color w:val="0000FF"/>
                </w:rPr>
                <w:t>таблица В.7</w:t>
              </w:r>
            </w:hyperlink>
            <w:r>
              <w:t>), не менее 5 измерений на каждые 50 - 100 м длины участка, журнал работ</w:t>
            </w:r>
          </w:p>
        </w:tc>
      </w:tr>
      <w:tr w:rsidR="00D07E9D">
        <w:tc>
          <w:tcPr>
            <w:tcW w:w="3912" w:type="dxa"/>
            <w:vAlign w:val="center"/>
          </w:tcPr>
          <w:p w:rsidR="00D07E9D" w:rsidRDefault="00D07E9D">
            <w:pPr>
              <w:pStyle w:val="ConsPlusNormal"/>
            </w:pPr>
            <w:r>
              <w:t>Местные неровности поверхности бетона при проверке двухметровой рейкой, кроме опорных поверхностей</w:t>
            </w:r>
          </w:p>
        </w:tc>
        <w:tc>
          <w:tcPr>
            <w:tcW w:w="1474" w:type="dxa"/>
            <w:vAlign w:val="center"/>
          </w:tcPr>
          <w:p w:rsidR="00D07E9D" w:rsidRDefault="00D07E9D">
            <w:pPr>
              <w:pStyle w:val="ConsPlusNormal"/>
              <w:jc w:val="center"/>
            </w:pPr>
            <w:r>
              <w:t>5 мм</w:t>
            </w:r>
          </w:p>
        </w:tc>
        <w:tc>
          <w:tcPr>
            <w:tcW w:w="3685" w:type="dxa"/>
            <w:vMerge/>
          </w:tcPr>
          <w:p w:rsidR="00D07E9D" w:rsidRDefault="00D07E9D">
            <w:pPr>
              <w:pStyle w:val="ConsPlusNormal"/>
            </w:pPr>
          </w:p>
        </w:tc>
      </w:tr>
      <w:tr w:rsidR="00D07E9D">
        <w:tc>
          <w:tcPr>
            <w:tcW w:w="3912" w:type="dxa"/>
            <w:vAlign w:val="center"/>
          </w:tcPr>
          <w:p w:rsidR="00D07E9D" w:rsidRDefault="00D07E9D">
            <w:pPr>
              <w:pStyle w:val="ConsPlusNormal"/>
            </w:pPr>
            <w:r>
              <w:t>Длина или пролет элементов</w:t>
            </w:r>
          </w:p>
        </w:tc>
        <w:tc>
          <w:tcPr>
            <w:tcW w:w="1474" w:type="dxa"/>
            <w:vAlign w:val="center"/>
          </w:tcPr>
          <w:p w:rsidR="00D07E9D" w:rsidRDefault="00D07E9D">
            <w:pPr>
              <w:pStyle w:val="ConsPlusNormal"/>
              <w:jc w:val="center"/>
            </w:pPr>
            <w:r>
              <w:t>+/- 20 мм</w:t>
            </w:r>
          </w:p>
        </w:tc>
        <w:tc>
          <w:tcPr>
            <w:tcW w:w="3685" w:type="dxa"/>
            <w:vAlign w:val="center"/>
          </w:tcPr>
          <w:p w:rsidR="00D07E9D" w:rsidRDefault="00D07E9D">
            <w:pPr>
              <w:pStyle w:val="ConsPlusNormal"/>
            </w:pPr>
            <w:r>
              <w:t xml:space="preserve">Измерительный (по ГОСТ Р 58945-2020, </w:t>
            </w:r>
            <w:hyperlink r:id="rId147">
              <w:r>
                <w:rPr>
                  <w:color w:val="0000FF"/>
                </w:rPr>
                <w:t>таблица Б.1</w:t>
              </w:r>
            </w:hyperlink>
            <w:r>
              <w:t>), каждый элемент, журнал работ</w:t>
            </w:r>
          </w:p>
        </w:tc>
      </w:tr>
      <w:tr w:rsidR="00D07E9D">
        <w:tc>
          <w:tcPr>
            <w:tcW w:w="3912" w:type="dxa"/>
            <w:vAlign w:val="center"/>
          </w:tcPr>
          <w:p w:rsidR="00D07E9D" w:rsidRDefault="00D07E9D">
            <w:pPr>
              <w:pStyle w:val="ConsPlusNormal"/>
            </w:pPr>
            <w:r>
              <w:t>Размер поперечного сечения элементов</w:t>
            </w:r>
          </w:p>
        </w:tc>
        <w:tc>
          <w:tcPr>
            <w:tcW w:w="1474" w:type="dxa"/>
            <w:vAlign w:val="center"/>
          </w:tcPr>
          <w:p w:rsidR="00D07E9D" w:rsidRDefault="00D07E9D">
            <w:pPr>
              <w:pStyle w:val="ConsPlusNormal"/>
              <w:jc w:val="center"/>
            </w:pPr>
            <w:r>
              <w:t>+6 мм; -3 мм</w:t>
            </w:r>
          </w:p>
        </w:tc>
        <w:tc>
          <w:tcPr>
            <w:tcW w:w="3685" w:type="dxa"/>
            <w:vAlign w:val="center"/>
          </w:tcPr>
          <w:p w:rsidR="00D07E9D" w:rsidRDefault="00D07E9D">
            <w:pPr>
              <w:pStyle w:val="ConsPlusNormal"/>
            </w:pPr>
            <w:r>
              <w:t xml:space="preserve">Измерительный (по </w:t>
            </w:r>
            <w:hyperlink r:id="rId148">
              <w:r>
                <w:rPr>
                  <w:color w:val="0000FF"/>
                </w:rPr>
                <w:t>ГОСТ Р 58939</w:t>
              </w:r>
            </w:hyperlink>
            <w:r>
              <w:t>), каждый элемент, журнал работ</w:t>
            </w:r>
          </w:p>
        </w:tc>
      </w:tr>
      <w:tr w:rsidR="00D07E9D">
        <w:tc>
          <w:tcPr>
            <w:tcW w:w="3912" w:type="dxa"/>
            <w:vAlign w:val="center"/>
          </w:tcPr>
          <w:p w:rsidR="00D07E9D" w:rsidRDefault="00D07E9D">
            <w:pPr>
              <w:pStyle w:val="ConsPlusNormal"/>
            </w:pPr>
            <w:r>
              <w:t>Отметки поверхностей и закладных изделий, служащих опорами для стальных или сборных железобетонных колонн и других сборных элементов</w:t>
            </w:r>
          </w:p>
        </w:tc>
        <w:tc>
          <w:tcPr>
            <w:tcW w:w="1474" w:type="dxa"/>
            <w:vAlign w:val="center"/>
          </w:tcPr>
          <w:p w:rsidR="00D07E9D" w:rsidRDefault="00D07E9D">
            <w:pPr>
              <w:pStyle w:val="ConsPlusNormal"/>
              <w:jc w:val="center"/>
            </w:pPr>
            <w:r>
              <w:t>-5 мм</w:t>
            </w:r>
          </w:p>
        </w:tc>
        <w:tc>
          <w:tcPr>
            <w:tcW w:w="3685" w:type="dxa"/>
            <w:vAlign w:val="center"/>
          </w:tcPr>
          <w:p w:rsidR="00D07E9D" w:rsidRDefault="00D07E9D">
            <w:pPr>
              <w:pStyle w:val="ConsPlusNormal"/>
            </w:pPr>
            <w:r>
              <w:t xml:space="preserve">Измерительный (по ГОСТ Р 58945-2020, </w:t>
            </w:r>
            <w:hyperlink r:id="rId149">
              <w:r>
                <w:rPr>
                  <w:color w:val="0000FF"/>
                </w:rPr>
                <w:t>таблица Б.1</w:t>
              </w:r>
            </w:hyperlink>
            <w:r>
              <w:t>, строка "Измерение методом геометрического нивелирования"), каждый опорный элемент, исполнительная схема</w:t>
            </w:r>
          </w:p>
        </w:tc>
      </w:tr>
      <w:tr w:rsidR="00D07E9D">
        <w:tc>
          <w:tcPr>
            <w:tcW w:w="3912" w:type="dxa"/>
            <w:vAlign w:val="center"/>
          </w:tcPr>
          <w:p w:rsidR="00D07E9D" w:rsidRDefault="00D07E9D">
            <w:pPr>
              <w:pStyle w:val="ConsPlusNormal"/>
            </w:pPr>
            <w:r>
              <w:t>Уклон опорных поверхностей фундаментов при опирании стальных колонн без подливки</w:t>
            </w:r>
          </w:p>
        </w:tc>
        <w:tc>
          <w:tcPr>
            <w:tcW w:w="1474" w:type="dxa"/>
            <w:vAlign w:val="center"/>
          </w:tcPr>
          <w:p w:rsidR="00D07E9D" w:rsidRDefault="00D07E9D">
            <w:pPr>
              <w:pStyle w:val="ConsPlusNormal"/>
              <w:jc w:val="center"/>
            </w:pPr>
            <w:r>
              <w:t>0,0007</w:t>
            </w:r>
          </w:p>
        </w:tc>
        <w:tc>
          <w:tcPr>
            <w:tcW w:w="3685" w:type="dxa"/>
            <w:vAlign w:val="center"/>
          </w:tcPr>
          <w:p w:rsidR="00D07E9D" w:rsidRDefault="00D07E9D">
            <w:pPr>
              <w:pStyle w:val="ConsPlusNormal"/>
            </w:pPr>
            <w:r>
              <w:t xml:space="preserve">Измерительный (по ГОСТ Р 58945-2020, </w:t>
            </w:r>
            <w:hyperlink r:id="rId150">
              <w:r>
                <w:rPr>
                  <w:color w:val="0000FF"/>
                </w:rPr>
                <w:t>пункт 5.3.6</w:t>
              </w:r>
            </w:hyperlink>
            <w:r>
              <w:t>), каждый фундамент, исполнительная схема</w:t>
            </w:r>
          </w:p>
        </w:tc>
      </w:tr>
      <w:tr w:rsidR="00D07E9D">
        <w:tc>
          <w:tcPr>
            <w:tcW w:w="3912" w:type="dxa"/>
            <w:tcBorders>
              <w:bottom w:val="nil"/>
            </w:tcBorders>
            <w:vAlign w:val="center"/>
          </w:tcPr>
          <w:p w:rsidR="00D07E9D" w:rsidRDefault="00D07E9D">
            <w:pPr>
              <w:pStyle w:val="ConsPlusNormal"/>
            </w:pPr>
            <w:r>
              <w:t>Расположение анкерных болтов:</w:t>
            </w:r>
          </w:p>
        </w:tc>
        <w:tc>
          <w:tcPr>
            <w:tcW w:w="1474" w:type="dxa"/>
            <w:tcBorders>
              <w:bottom w:val="nil"/>
            </w:tcBorders>
            <w:vAlign w:val="center"/>
          </w:tcPr>
          <w:p w:rsidR="00D07E9D" w:rsidRDefault="00D07E9D">
            <w:pPr>
              <w:pStyle w:val="ConsPlusNormal"/>
            </w:pPr>
          </w:p>
        </w:tc>
        <w:tc>
          <w:tcPr>
            <w:tcW w:w="3685" w:type="dxa"/>
            <w:vMerge w:val="restart"/>
            <w:vAlign w:val="center"/>
          </w:tcPr>
          <w:p w:rsidR="00D07E9D" w:rsidRDefault="00D07E9D">
            <w:pPr>
              <w:pStyle w:val="ConsPlusNormal"/>
            </w:pPr>
            <w:r>
              <w:t xml:space="preserve">Измерительный (по ГОСТ Р 58945-2020, </w:t>
            </w:r>
            <w:hyperlink r:id="rId151">
              <w:r>
                <w:rPr>
                  <w:color w:val="0000FF"/>
                </w:rPr>
                <w:t>таблица Б.1</w:t>
              </w:r>
            </w:hyperlink>
            <w:r>
              <w:t>), каждый фундаментный болт, исполнительная схема</w:t>
            </w:r>
          </w:p>
        </w:tc>
      </w:tr>
      <w:tr w:rsidR="00D07E9D">
        <w:tblPrEx>
          <w:tblBorders>
            <w:insideH w:val="nil"/>
          </w:tblBorders>
        </w:tblPrEx>
        <w:tc>
          <w:tcPr>
            <w:tcW w:w="3912" w:type="dxa"/>
            <w:tcBorders>
              <w:top w:val="nil"/>
              <w:bottom w:val="nil"/>
            </w:tcBorders>
          </w:tcPr>
          <w:p w:rsidR="00D07E9D" w:rsidRDefault="00D07E9D">
            <w:pPr>
              <w:pStyle w:val="ConsPlusNormal"/>
            </w:pPr>
            <w:r>
              <w:t>- в плане внутри контура опоры</w:t>
            </w:r>
          </w:p>
        </w:tc>
        <w:tc>
          <w:tcPr>
            <w:tcW w:w="1474" w:type="dxa"/>
            <w:tcBorders>
              <w:top w:val="nil"/>
              <w:bottom w:val="nil"/>
            </w:tcBorders>
          </w:tcPr>
          <w:p w:rsidR="00D07E9D" w:rsidRDefault="00D07E9D">
            <w:pPr>
              <w:pStyle w:val="ConsPlusNormal"/>
              <w:jc w:val="center"/>
            </w:pPr>
            <w:r>
              <w:t>5 мм</w:t>
            </w:r>
          </w:p>
        </w:tc>
        <w:tc>
          <w:tcPr>
            <w:tcW w:w="3685" w:type="dxa"/>
            <w:vMerge/>
          </w:tcPr>
          <w:p w:rsidR="00D07E9D" w:rsidRDefault="00D07E9D">
            <w:pPr>
              <w:pStyle w:val="ConsPlusNormal"/>
            </w:pPr>
          </w:p>
        </w:tc>
      </w:tr>
      <w:tr w:rsidR="00D07E9D">
        <w:tblPrEx>
          <w:tblBorders>
            <w:insideH w:val="nil"/>
          </w:tblBorders>
        </w:tblPrEx>
        <w:tc>
          <w:tcPr>
            <w:tcW w:w="3912" w:type="dxa"/>
            <w:tcBorders>
              <w:top w:val="nil"/>
              <w:bottom w:val="nil"/>
            </w:tcBorders>
          </w:tcPr>
          <w:p w:rsidR="00D07E9D" w:rsidRDefault="00D07E9D">
            <w:pPr>
              <w:pStyle w:val="ConsPlusNormal"/>
            </w:pPr>
            <w:r>
              <w:t>- в плане вне контура опоры</w:t>
            </w:r>
          </w:p>
        </w:tc>
        <w:tc>
          <w:tcPr>
            <w:tcW w:w="1474" w:type="dxa"/>
            <w:tcBorders>
              <w:top w:val="nil"/>
              <w:bottom w:val="nil"/>
            </w:tcBorders>
          </w:tcPr>
          <w:p w:rsidR="00D07E9D" w:rsidRDefault="00D07E9D">
            <w:pPr>
              <w:pStyle w:val="ConsPlusNormal"/>
              <w:jc w:val="center"/>
            </w:pPr>
            <w:r>
              <w:t>10 мм</w:t>
            </w:r>
          </w:p>
        </w:tc>
        <w:tc>
          <w:tcPr>
            <w:tcW w:w="3685" w:type="dxa"/>
            <w:vMerge/>
          </w:tcPr>
          <w:p w:rsidR="00D07E9D" w:rsidRDefault="00D07E9D">
            <w:pPr>
              <w:pStyle w:val="ConsPlusNormal"/>
            </w:pPr>
          </w:p>
        </w:tc>
      </w:tr>
      <w:tr w:rsidR="00D07E9D">
        <w:tc>
          <w:tcPr>
            <w:tcW w:w="3912" w:type="dxa"/>
            <w:tcBorders>
              <w:top w:val="nil"/>
            </w:tcBorders>
          </w:tcPr>
          <w:p w:rsidR="00D07E9D" w:rsidRDefault="00D07E9D">
            <w:pPr>
              <w:pStyle w:val="ConsPlusNormal"/>
            </w:pPr>
            <w:r>
              <w:t>- по высоте</w:t>
            </w:r>
          </w:p>
        </w:tc>
        <w:tc>
          <w:tcPr>
            <w:tcW w:w="1474" w:type="dxa"/>
            <w:tcBorders>
              <w:top w:val="nil"/>
            </w:tcBorders>
          </w:tcPr>
          <w:p w:rsidR="00D07E9D" w:rsidRDefault="00D07E9D">
            <w:pPr>
              <w:pStyle w:val="ConsPlusNormal"/>
              <w:jc w:val="center"/>
            </w:pPr>
            <w:r>
              <w:t>20 мм</w:t>
            </w:r>
          </w:p>
        </w:tc>
        <w:tc>
          <w:tcPr>
            <w:tcW w:w="3685" w:type="dxa"/>
            <w:vMerge/>
          </w:tcPr>
          <w:p w:rsidR="00D07E9D" w:rsidRDefault="00D07E9D">
            <w:pPr>
              <w:pStyle w:val="ConsPlusNormal"/>
            </w:pPr>
          </w:p>
        </w:tc>
      </w:tr>
      <w:tr w:rsidR="00D07E9D">
        <w:tc>
          <w:tcPr>
            <w:tcW w:w="3912" w:type="dxa"/>
            <w:vAlign w:val="center"/>
          </w:tcPr>
          <w:p w:rsidR="00D07E9D" w:rsidRDefault="00D07E9D">
            <w:pPr>
              <w:pStyle w:val="ConsPlusNormal"/>
            </w:pPr>
            <w:r>
              <w:t>Разница отметок по высоте на стыке двух смежных поверхностей</w:t>
            </w:r>
          </w:p>
        </w:tc>
        <w:tc>
          <w:tcPr>
            <w:tcW w:w="1474" w:type="dxa"/>
            <w:vAlign w:val="center"/>
          </w:tcPr>
          <w:p w:rsidR="00D07E9D" w:rsidRDefault="00D07E9D">
            <w:pPr>
              <w:pStyle w:val="ConsPlusNormal"/>
              <w:jc w:val="center"/>
            </w:pPr>
            <w:r>
              <w:t>3 мм</w:t>
            </w:r>
          </w:p>
        </w:tc>
        <w:tc>
          <w:tcPr>
            <w:tcW w:w="3685" w:type="dxa"/>
            <w:vAlign w:val="center"/>
          </w:tcPr>
          <w:p w:rsidR="00D07E9D" w:rsidRDefault="00D07E9D">
            <w:pPr>
              <w:pStyle w:val="ConsPlusNormal"/>
            </w:pPr>
            <w:r>
              <w:t xml:space="preserve">Измерительный (по ГОСТ Р 58945-2020, </w:t>
            </w:r>
            <w:hyperlink r:id="rId152">
              <w:r>
                <w:rPr>
                  <w:color w:val="0000FF"/>
                </w:rPr>
                <w:t>таблица Б.1</w:t>
              </w:r>
            </w:hyperlink>
            <w:r>
              <w:t>, строка "Измерение методом геометрического нивелирования"), каждый стык, исполнительная схема</w:t>
            </w:r>
          </w:p>
        </w:tc>
      </w:tr>
    </w:tbl>
    <w:p w:rsidR="00D07E9D" w:rsidRDefault="00D07E9D">
      <w:pPr>
        <w:pStyle w:val="ConsPlusNormal"/>
        <w:ind w:firstLine="540"/>
        <w:jc w:val="both"/>
      </w:pPr>
    </w:p>
    <w:p w:rsidR="00D07E9D" w:rsidRDefault="00D07E9D">
      <w:pPr>
        <w:pStyle w:val="ConsPlusNormal"/>
        <w:jc w:val="right"/>
      </w:pPr>
      <w:r>
        <w:t>Таблица 7.2</w:t>
      </w:r>
    </w:p>
    <w:p w:rsidR="00D07E9D" w:rsidRDefault="00D07E9D">
      <w:pPr>
        <w:pStyle w:val="ConsPlusNormal"/>
        <w:jc w:val="both"/>
      </w:pPr>
    </w:p>
    <w:p w:rsidR="00D07E9D" w:rsidRDefault="00D07E9D">
      <w:pPr>
        <w:pStyle w:val="ConsPlusNormal"/>
        <w:jc w:val="center"/>
      </w:pPr>
      <w:bookmarkStart w:id="4" w:name="P393"/>
      <w:bookmarkEnd w:id="4"/>
      <w:r>
        <w:rPr>
          <w:b/>
        </w:rPr>
        <w:lastRenderedPageBreak/>
        <w:t>Методы контроля геометрических параметров конструкции</w:t>
      </w:r>
    </w:p>
    <w:p w:rsidR="00D07E9D" w:rsidRDefault="00D07E9D">
      <w:pPr>
        <w:pStyle w:val="ConsPlusNormal"/>
        <w:jc w:val="center"/>
      </w:pPr>
      <w:r>
        <w:t xml:space="preserve">(таблица 7.2 в ред. </w:t>
      </w:r>
      <w:hyperlink r:id="rId153">
        <w:r>
          <w:rPr>
            <w:color w:val="0000FF"/>
          </w:rPr>
          <w:t>Изменения N 1</w:t>
        </w:r>
      </w:hyperlink>
      <w:r>
        <w:t>, утв. Приказом</w:t>
      </w:r>
    </w:p>
    <w:p w:rsidR="00D07E9D" w:rsidRDefault="00D07E9D">
      <w:pPr>
        <w:pStyle w:val="ConsPlusNormal"/>
        <w:jc w:val="center"/>
      </w:pPr>
      <w:r>
        <w:t>Минстроя России от 03.12.2021 N 888/пр)</w:t>
      </w:r>
    </w:p>
    <w:p w:rsidR="00D07E9D" w:rsidRDefault="00D07E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721"/>
        <w:gridCol w:w="2098"/>
        <w:gridCol w:w="2041"/>
      </w:tblGrid>
      <w:tr w:rsidR="00D07E9D">
        <w:tc>
          <w:tcPr>
            <w:tcW w:w="2211" w:type="dxa"/>
            <w:vAlign w:val="center"/>
          </w:tcPr>
          <w:p w:rsidR="00D07E9D" w:rsidRDefault="00D07E9D">
            <w:pPr>
              <w:pStyle w:val="ConsPlusNormal"/>
              <w:jc w:val="center"/>
            </w:pPr>
            <w:r>
              <w:t>Параметр</w:t>
            </w:r>
          </w:p>
        </w:tc>
        <w:tc>
          <w:tcPr>
            <w:tcW w:w="2721" w:type="dxa"/>
            <w:vAlign w:val="center"/>
          </w:tcPr>
          <w:p w:rsidR="00D07E9D" w:rsidRDefault="00D07E9D">
            <w:pPr>
              <w:pStyle w:val="ConsPlusNormal"/>
              <w:jc w:val="center"/>
            </w:pPr>
            <w:r>
              <w:t>Метод контроля</w:t>
            </w:r>
          </w:p>
        </w:tc>
        <w:tc>
          <w:tcPr>
            <w:tcW w:w="2098" w:type="dxa"/>
            <w:vAlign w:val="center"/>
          </w:tcPr>
          <w:p w:rsidR="00D07E9D" w:rsidRDefault="00D07E9D">
            <w:pPr>
              <w:pStyle w:val="ConsPlusNormal"/>
              <w:jc w:val="center"/>
            </w:pPr>
            <w:r>
              <w:t>Средства измерений</w:t>
            </w:r>
          </w:p>
        </w:tc>
        <w:tc>
          <w:tcPr>
            <w:tcW w:w="2041" w:type="dxa"/>
            <w:vAlign w:val="center"/>
          </w:tcPr>
          <w:p w:rsidR="00D07E9D" w:rsidRDefault="00D07E9D">
            <w:pPr>
              <w:pStyle w:val="ConsPlusNormal"/>
              <w:jc w:val="center"/>
            </w:pPr>
            <w:r>
              <w:t>Объем контроля</w:t>
            </w:r>
          </w:p>
        </w:tc>
      </w:tr>
      <w:tr w:rsidR="00D07E9D">
        <w:tc>
          <w:tcPr>
            <w:tcW w:w="2211" w:type="dxa"/>
            <w:vAlign w:val="center"/>
          </w:tcPr>
          <w:p w:rsidR="00D07E9D" w:rsidRDefault="00D07E9D">
            <w:pPr>
              <w:pStyle w:val="ConsPlusNormal"/>
            </w:pPr>
            <w:r>
              <w:t>Вертикальность и горизонтальность поверхностей</w:t>
            </w:r>
          </w:p>
        </w:tc>
        <w:tc>
          <w:tcPr>
            <w:tcW w:w="2721" w:type="dxa"/>
            <w:vAlign w:val="center"/>
          </w:tcPr>
          <w:p w:rsidR="00D07E9D" w:rsidRDefault="00D07E9D">
            <w:pPr>
              <w:pStyle w:val="ConsPlusNormal"/>
            </w:pPr>
            <w:r>
              <w:t xml:space="preserve">Провешивание, нивелирование, </w:t>
            </w:r>
            <w:hyperlink r:id="rId154">
              <w:r>
                <w:rPr>
                  <w:color w:val="0000FF"/>
                </w:rPr>
                <w:t>ГОСТ Р 58939</w:t>
              </w:r>
            </w:hyperlink>
            <w:r>
              <w:t xml:space="preserve">, </w:t>
            </w:r>
            <w:hyperlink r:id="rId155">
              <w:r>
                <w:rPr>
                  <w:color w:val="0000FF"/>
                </w:rPr>
                <w:t>ГОСТ Р 58941</w:t>
              </w:r>
            </w:hyperlink>
            <w:r>
              <w:t xml:space="preserve">, </w:t>
            </w:r>
            <w:hyperlink r:id="rId156">
              <w:r>
                <w:rPr>
                  <w:color w:val="0000FF"/>
                </w:rPr>
                <w:t>ГОСТ Р 58945</w:t>
              </w:r>
            </w:hyperlink>
          </w:p>
        </w:tc>
        <w:tc>
          <w:tcPr>
            <w:tcW w:w="2098" w:type="dxa"/>
            <w:vAlign w:val="center"/>
          </w:tcPr>
          <w:p w:rsidR="00D07E9D" w:rsidRDefault="00D07E9D">
            <w:pPr>
              <w:pStyle w:val="ConsPlusNormal"/>
            </w:pPr>
            <w:r>
              <w:t>Рейка-отвес, нивелир</w:t>
            </w:r>
          </w:p>
        </w:tc>
        <w:tc>
          <w:tcPr>
            <w:tcW w:w="2041" w:type="dxa"/>
            <w:vAlign w:val="center"/>
          </w:tcPr>
          <w:p w:rsidR="00D07E9D" w:rsidRDefault="00D07E9D">
            <w:pPr>
              <w:pStyle w:val="ConsPlusNormal"/>
            </w:pPr>
            <w:r>
              <w:t>Каждый конструктивный элемент</w:t>
            </w:r>
          </w:p>
        </w:tc>
      </w:tr>
      <w:tr w:rsidR="00D07E9D">
        <w:tc>
          <w:tcPr>
            <w:tcW w:w="2211" w:type="dxa"/>
            <w:vAlign w:val="center"/>
          </w:tcPr>
          <w:p w:rsidR="00D07E9D" w:rsidRDefault="00D07E9D">
            <w:pPr>
              <w:pStyle w:val="ConsPlusNormal"/>
            </w:pPr>
            <w:r>
              <w:t>Неровность поверхностей</w:t>
            </w:r>
          </w:p>
        </w:tc>
        <w:tc>
          <w:tcPr>
            <w:tcW w:w="2721" w:type="dxa"/>
            <w:vAlign w:val="center"/>
          </w:tcPr>
          <w:p w:rsidR="00D07E9D" w:rsidRDefault="00D07E9D">
            <w:pPr>
              <w:pStyle w:val="ConsPlusNormal"/>
            </w:pPr>
            <w:r>
              <w:t xml:space="preserve">Микронивелирование, </w:t>
            </w:r>
            <w:hyperlink r:id="rId157">
              <w:r>
                <w:rPr>
                  <w:color w:val="0000FF"/>
                </w:rPr>
                <w:t>ГОСТ Р 58939</w:t>
              </w:r>
            </w:hyperlink>
            <w:r>
              <w:t xml:space="preserve">, </w:t>
            </w:r>
            <w:hyperlink r:id="rId158">
              <w:r>
                <w:rPr>
                  <w:color w:val="0000FF"/>
                </w:rPr>
                <w:t>ГОСТ Р 58945</w:t>
              </w:r>
            </w:hyperlink>
          </w:p>
        </w:tc>
        <w:tc>
          <w:tcPr>
            <w:tcW w:w="2098" w:type="dxa"/>
            <w:vAlign w:val="center"/>
          </w:tcPr>
          <w:p w:rsidR="00D07E9D" w:rsidRDefault="00D07E9D">
            <w:pPr>
              <w:pStyle w:val="ConsPlusNormal"/>
            </w:pPr>
            <w:r>
              <w:t>Двухметровая рейка со щупами</w:t>
            </w:r>
          </w:p>
        </w:tc>
        <w:tc>
          <w:tcPr>
            <w:tcW w:w="2041" w:type="dxa"/>
            <w:vAlign w:val="center"/>
          </w:tcPr>
          <w:p w:rsidR="00D07E9D" w:rsidRDefault="00D07E9D">
            <w:pPr>
              <w:pStyle w:val="ConsPlusNormal"/>
            </w:pPr>
            <w:r>
              <w:t>Не менее пяти измерений на каждые 50 - 100 м длины элементов</w:t>
            </w:r>
          </w:p>
        </w:tc>
      </w:tr>
      <w:tr w:rsidR="00D07E9D">
        <w:tc>
          <w:tcPr>
            <w:tcW w:w="2211" w:type="dxa"/>
            <w:vAlign w:val="center"/>
          </w:tcPr>
          <w:p w:rsidR="00D07E9D" w:rsidRDefault="00D07E9D">
            <w:pPr>
              <w:pStyle w:val="ConsPlusNormal"/>
            </w:pPr>
            <w:r>
              <w:t>Длина (пролет), размеры поперечного сечения элементов</w:t>
            </w:r>
          </w:p>
        </w:tc>
        <w:tc>
          <w:tcPr>
            <w:tcW w:w="2721" w:type="dxa"/>
            <w:vAlign w:val="center"/>
          </w:tcPr>
          <w:p w:rsidR="00D07E9D" w:rsidRDefault="00D07E9D">
            <w:pPr>
              <w:pStyle w:val="ConsPlusNormal"/>
            </w:pPr>
            <w:r>
              <w:t xml:space="preserve">Линейные измерения, ГОСТ Р 58945-2020, </w:t>
            </w:r>
            <w:hyperlink r:id="rId159">
              <w:r>
                <w:rPr>
                  <w:color w:val="0000FF"/>
                </w:rPr>
                <w:t>таблица Б.1</w:t>
              </w:r>
            </w:hyperlink>
          </w:p>
        </w:tc>
        <w:tc>
          <w:tcPr>
            <w:tcW w:w="2098" w:type="dxa"/>
            <w:vAlign w:val="center"/>
          </w:tcPr>
          <w:p w:rsidR="00D07E9D" w:rsidRDefault="00D07E9D">
            <w:pPr>
              <w:pStyle w:val="ConsPlusNormal"/>
            </w:pPr>
            <w:r>
              <w:t>Стальная рулетка 10 м, линейка</w:t>
            </w:r>
          </w:p>
        </w:tc>
        <w:tc>
          <w:tcPr>
            <w:tcW w:w="2041" w:type="dxa"/>
            <w:vAlign w:val="center"/>
          </w:tcPr>
          <w:p w:rsidR="00D07E9D" w:rsidRDefault="00D07E9D">
            <w:pPr>
              <w:pStyle w:val="ConsPlusNormal"/>
            </w:pPr>
            <w:r>
              <w:t>Каждый элемент</w:t>
            </w:r>
          </w:p>
        </w:tc>
      </w:tr>
      <w:tr w:rsidR="00D07E9D">
        <w:tc>
          <w:tcPr>
            <w:tcW w:w="2211" w:type="dxa"/>
            <w:vAlign w:val="center"/>
          </w:tcPr>
          <w:p w:rsidR="00D07E9D" w:rsidRDefault="00D07E9D">
            <w:pPr>
              <w:pStyle w:val="ConsPlusNormal"/>
            </w:pPr>
            <w:r>
              <w:t>Отметки опорных частей</w:t>
            </w:r>
          </w:p>
        </w:tc>
        <w:tc>
          <w:tcPr>
            <w:tcW w:w="2721" w:type="dxa"/>
            <w:vAlign w:val="center"/>
          </w:tcPr>
          <w:p w:rsidR="00D07E9D" w:rsidRDefault="00D07E9D">
            <w:pPr>
              <w:pStyle w:val="ConsPlusNormal"/>
            </w:pPr>
            <w:r>
              <w:t xml:space="preserve">Нивелирование, </w:t>
            </w:r>
            <w:hyperlink r:id="rId160">
              <w:r>
                <w:rPr>
                  <w:color w:val="0000FF"/>
                </w:rPr>
                <w:t>ГОСТ Р 58945</w:t>
              </w:r>
            </w:hyperlink>
          </w:p>
        </w:tc>
        <w:tc>
          <w:tcPr>
            <w:tcW w:w="2098" w:type="dxa"/>
            <w:vAlign w:val="center"/>
          </w:tcPr>
          <w:p w:rsidR="00D07E9D" w:rsidRDefault="00D07E9D">
            <w:pPr>
              <w:pStyle w:val="ConsPlusNormal"/>
            </w:pPr>
            <w:r>
              <w:t>Нивелир</w:t>
            </w:r>
          </w:p>
        </w:tc>
        <w:tc>
          <w:tcPr>
            <w:tcW w:w="2041" w:type="dxa"/>
            <w:vAlign w:val="center"/>
          </w:tcPr>
          <w:p w:rsidR="00D07E9D" w:rsidRDefault="00D07E9D">
            <w:pPr>
              <w:pStyle w:val="ConsPlusNormal"/>
            </w:pPr>
            <w:r>
              <w:t>Каждый опорный элемент</w:t>
            </w:r>
          </w:p>
        </w:tc>
      </w:tr>
      <w:tr w:rsidR="00D07E9D">
        <w:tc>
          <w:tcPr>
            <w:tcW w:w="2211" w:type="dxa"/>
            <w:vAlign w:val="center"/>
          </w:tcPr>
          <w:p w:rsidR="00D07E9D" w:rsidRDefault="00D07E9D">
            <w:pPr>
              <w:pStyle w:val="ConsPlusNormal"/>
            </w:pPr>
            <w:r>
              <w:t>Уклоны опорных частей под сборные элементы</w:t>
            </w:r>
          </w:p>
        </w:tc>
        <w:tc>
          <w:tcPr>
            <w:tcW w:w="2721" w:type="dxa"/>
            <w:vAlign w:val="center"/>
          </w:tcPr>
          <w:p w:rsidR="00D07E9D" w:rsidRDefault="00D07E9D">
            <w:pPr>
              <w:pStyle w:val="ConsPlusNormal"/>
            </w:pPr>
            <w:r>
              <w:t xml:space="preserve">Нивелирование, </w:t>
            </w:r>
            <w:hyperlink r:id="rId161">
              <w:r>
                <w:rPr>
                  <w:color w:val="0000FF"/>
                </w:rPr>
                <w:t>ГОСТ Р 58945</w:t>
              </w:r>
            </w:hyperlink>
          </w:p>
        </w:tc>
        <w:tc>
          <w:tcPr>
            <w:tcW w:w="2098" w:type="dxa"/>
            <w:vAlign w:val="center"/>
          </w:tcPr>
          <w:p w:rsidR="00D07E9D" w:rsidRDefault="00D07E9D">
            <w:pPr>
              <w:pStyle w:val="ConsPlusNormal"/>
            </w:pPr>
            <w:r>
              <w:t>Нивелир, уровень</w:t>
            </w:r>
          </w:p>
        </w:tc>
        <w:tc>
          <w:tcPr>
            <w:tcW w:w="2041" w:type="dxa"/>
            <w:vAlign w:val="center"/>
          </w:tcPr>
          <w:p w:rsidR="00D07E9D" w:rsidRDefault="00D07E9D">
            <w:pPr>
              <w:pStyle w:val="ConsPlusNormal"/>
            </w:pPr>
            <w:r>
              <w:t>Каждый опорный элемент</w:t>
            </w:r>
          </w:p>
        </w:tc>
      </w:tr>
      <w:tr w:rsidR="00D07E9D">
        <w:tc>
          <w:tcPr>
            <w:tcW w:w="2211" w:type="dxa"/>
            <w:vAlign w:val="center"/>
          </w:tcPr>
          <w:p w:rsidR="00D07E9D" w:rsidRDefault="00D07E9D">
            <w:pPr>
              <w:pStyle w:val="ConsPlusNormal"/>
            </w:pPr>
            <w:r>
              <w:t>Раскрытие трещины</w:t>
            </w:r>
          </w:p>
        </w:tc>
        <w:tc>
          <w:tcPr>
            <w:tcW w:w="2721" w:type="dxa"/>
            <w:vAlign w:val="center"/>
          </w:tcPr>
          <w:p w:rsidR="00D07E9D" w:rsidRDefault="00D07E9D">
            <w:pPr>
              <w:pStyle w:val="ConsPlusNormal"/>
            </w:pPr>
            <w:r>
              <w:t>Визуальный, измерительный</w:t>
            </w:r>
          </w:p>
        </w:tc>
        <w:tc>
          <w:tcPr>
            <w:tcW w:w="2098" w:type="dxa"/>
            <w:vAlign w:val="center"/>
          </w:tcPr>
          <w:p w:rsidR="00D07E9D" w:rsidRDefault="00D07E9D">
            <w:pPr>
              <w:pStyle w:val="ConsPlusNormal"/>
            </w:pPr>
            <w:r>
              <w:t>Измерительная лупа со шкалой 0,1 мм, электронный измеритель ширины трещины</w:t>
            </w:r>
          </w:p>
        </w:tc>
        <w:tc>
          <w:tcPr>
            <w:tcW w:w="2041" w:type="dxa"/>
            <w:vAlign w:val="center"/>
          </w:tcPr>
          <w:p w:rsidR="00D07E9D" w:rsidRDefault="00D07E9D">
            <w:pPr>
              <w:pStyle w:val="ConsPlusNormal"/>
            </w:pPr>
            <w:r>
              <w:t>Каждый конструктивный элемент</w:t>
            </w:r>
          </w:p>
        </w:tc>
      </w:tr>
    </w:tbl>
    <w:p w:rsidR="00D07E9D" w:rsidRDefault="00D07E9D">
      <w:pPr>
        <w:pStyle w:val="ConsPlusNormal"/>
        <w:ind w:firstLine="540"/>
        <w:jc w:val="both"/>
      </w:pPr>
    </w:p>
    <w:p w:rsidR="00D07E9D" w:rsidRDefault="00D07E9D">
      <w:pPr>
        <w:pStyle w:val="ConsPlusNormal"/>
        <w:ind w:firstLine="540"/>
        <w:jc w:val="both"/>
      </w:pPr>
      <w:r>
        <w:t>7.2.2 Конструкция опалубки должна обеспечивать:</w:t>
      </w:r>
    </w:p>
    <w:p w:rsidR="00D07E9D" w:rsidRDefault="00D07E9D">
      <w:pPr>
        <w:pStyle w:val="ConsPlusNormal"/>
        <w:spacing w:before="200"/>
        <w:ind w:firstLine="540"/>
        <w:jc w:val="both"/>
      </w:pPr>
      <w:r>
        <w:t>- прочность, жесткость и геометрическую неизменяемость формы и размеров под воздействием монтажных, транспортных и технологических нагрузок;</w:t>
      </w:r>
    </w:p>
    <w:p w:rsidR="00D07E9D" w:rsidRDefault="00D07E9D">
      <w:pPr>
        <w:pStyle w:val="ConsPlusNormal"/>
        <w:spacing w:before="200"/>
        <w:ind w:firstLine="540"/>
        <w:jc w:val="both"/>
      </w:pPr>
      <w:r>
        <w:t>- проектную точность геометрических размеров монолитных конструкций и заданное качество их поверхностей;</w:t>
      </w:r>
    </w:p>
    <w:p w:rsidR="00D07E9D" w:rsidRDefault="00D07E9D">
      <w:pPr>
        <w:pStyle w:val="ConsPlusNormal"/>
        <w:spacing w:before="200"/>
        <w:ind w:firstLine="540"/>
        <w:jc w:val="both"/>
      </w:pPr>
      <w:r>
        <w:t>- максимальную адгезию крупногабаритных щитов к схватившемуся бетону;</w:t>
      </w:r>
    </w:p>
    <w:p w:rsidR="00D07E9D" w:rsidRDefault="00D07E9D">
      <w:pPr>
        <w:pStyle w:val="ConsPlusNormal"/>
        <w:jc w:val="both"/>
      </w:pPr>
      <w:r>
        <w:t xml:space="preserve">(в ред. </w:t>
      </w:r>
      <w:hyperlink r:id="rId162">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минимальное число типоразмеров элементов в зависимости от характера монолитных конструкций;</w:t>
      </w:r>
    </w:p>
    <w:p w:rsidR="00D07E9D" w:rsidRDefault="00D07E9D">
      <w:pPr>
        <w:pStyle w:val="ConsPlusNormal"/>
        <w:spacing w:before="200"/>
        <w:ind w:firstLine="540"/>
        <w:jc w:val="both"/>
      </w:pPr>
      <w:r>
        <w:t>- возможность укрупнительной сборки и переналадки (изменения габаритных размеров или конфигурации) в условиях строительной площадки;</w:t>
      </w:r>
    </w:p>
    <w:p w:rsidR="00D07E9D" w:rsidRDefault="00D07E9D">
      <w:pPr>
        <w:pStyle w:val="ConsPlusNormal"/>
        <w:spacing w:before="200"/>
        <w:ind w:firstLine="540"/>
        <w:jc w:val="both"/>
      </w:pPr>
      <w:r>
        <w:t>- возможность фиксации закладных деталей в проектном положении и с проектной точностью;</w:t>
      </w:r>
    </w:p>
    <w:p w:rsidR="00D07E9D" w:rsidRDefault="00D07E9D">
      <w:pPr>
        <w:pStyle w:val="ConsPlusNormal"/>
        <w:spacing w:before="200"/>
        <w:ind w:firstLine="540"/>
        <w:jc w:val="both"/>
      </w:pPr>
      <w:r>
        <w:t>- технологичность при изготовлении и возможность применения средств механизации при монтаже;</w:t>
      </w:r>
    </w:p>
    <w:p w:rsidR="00D07E9D" w:rsidRDefault="00D07E9D">
      <w:pPr>
        <w:pStyle w:val="ConsPlusNormal"/>
        <w:spacing w:before="200"/>
        <w:ind w:firstLine="540"/>
        <w:jc w:val="both"/>
      </w:pPr>
      <w:r>
        <w:t>- минимизацию материальных, трудовых и энергетических затрат при монтаже;</w:t>
      </w:r>
    </w:p>
    <w:p w:rsidR="00D07E9D" w:rsidRDefault="00D07E9D">
      <w:pPr>
        <w:pStyle w:val="ConsPlusNormal"/>
        <w:spacing w:before="200"/>
        <w:ind w:firstLine="540"/>
        <w:jc w:val="both"/>
      </w:pPr>
      <w:r>
        <w:t>- герметичность формообразующих поверхностей (кроме специальных);</w:t>
      </w:r>
    </w:p>
    <w:p w:rsidR="00D07E9D" w:rsidRDefault="00D07E9D">
      <w:pPr>
        <w:pStyle w:val="ConsPlusNormal"/>
        <w:spacing w:before="200"/>
        <w:ind w:firstLine="540"/>
        <w:jc w:val="both"/>
      </w:pPr>
      <w:r>
        <w:t>- температурно-влажностный режим, необходимый для твердения и набора бетоном проектной прочности;</w:t>
      </w:r>
    </w:p>
    <w:p w:rsidR="00D07E9D" w:rsidRDefault="00D07E9D">
      <w:pPr>
        <w:pStyle w:val="ConsPlusNormal"/>
        <w:spacing w:before="200"/>
        <w:ind w:firstLine="540"/>
        <w:jc w:val="both"/>
      </w:pPr>
      <w:r>
        <w:t>- быструю установку опалубки без повреждения элементов опалубки.</w:t>
      </w:r>
    </w:p>
    <w:p w:rsidR="00D07E9D" w:rsidRDefault="00D07E9D">
      <w:pPr>
        <w:pStyle w:val="ConsPlusNormal"/>
        <w:spacing w:before="200"/>
        <w:ind w:firstLine="540"/>
        <w:jc w:val="both"/>
      </w:pPr>
      <w:r>
        <w:lastRenderedPageBreak/>
        <w:t xml:space="preserve">7.2.3 Прогиб формообразующей поверхности и несущих элементов опалубки системы ОЩНО под действием воспринимаемых нагрузок при пролете </w:t>
      </w:r>
      <w:r>
        <w:rPr>
          <w:i/>
        </w:rPr>
        <w:t>L</w:t>
      </w:r>
      <w:r>
        <w:t xml:space="preserve"> не должен превышать:</w:t>
      </w:r>
    </w:p>
    <w:p w:rsidR="00D07E9D" w:rsidRDefault="00D07E9D">
      <w:pPr>
        <w:pStyle w:val="ConsPlusNormal"/>
        <w:spacing w:before="200"/>
        <w:ind w:firstLine="540"/>
        <w:jc w:val="both"/>
      </w:pPr>
      <w:r>
        <w:t xml:space="preserve">- </w:t>
      </w:r>
      <w:r>
        <w:rPr>
          <w:i/>
        </w:rPr>
        <w:t>L</w:t>
      </w:r>
      <w:r>
        <w:t>/400 - для вертикальных элементов;</w:t>
      </w:r>
    </w:p>
    <w:p w:rsidR="00D07E9D" w:rsidRDefault="00D07E9D">
      <w:pPr>
        <w:pStyle w:val="ConsPlusNormal"/>
        <w:spacing w:before="200"/>
        <w:ind w:firstLine="540"/>
        <w:jc w:val="both"/>
      </w:pPr>
      <w:r>
        <w:t xml:space="preserve">- </w:t>
      </w:r>
      <w:r>
        <w:rPr>
          <w:i/>
        </w:rPr>
        <w:t>L</w:t>
      </w:r>
      <w:r>
        <w:t>/500 - для горизонтальных элементов.</w:t>
      </w:r>
    </w:p>
    <w:p w:rsidR="00D07E9D" w:rsidRDefault="00D07E9D">
      <w:pPr>
        <w:pStyle w:val="ConsPlusNormal"/>
        <w:spacing w:before="200"/>
        <w:ind w:firstLine="540"/>
        <w:jc w:val="both"/>
      </w:pPr>
      <w:r>
        <w:t>7.2.4 Несъемная опалубка, входящая в сечения возводимой конструкции, должна соответствовать требованиям нормативных документов на строительные конструкции.</w:t>
      </w:r>
    </w:p>
    <w:p w:rsidR="00D07E9D" w:rsidRDefault="00D07E9D">
      <w:pPr>
        <w:pStyle w:val="ConsPlusNormal"/>
        <w:spacing w:before="200"/>
        <w:ind w:firstLine="540"/>
        <w:jc w:val="both"/>
      </w:pPr>
      <w:r>
        <w:t>7.2.5 Люфт в замковых соединениях элементов опалубки стен системы ОЩНО не должен превышать 1 мм. Эти соединения должны обладать надежностью в эксплуатации.</w:t>
      </w:r>
    </w:p>
    <w:p w:rsidR="00D07E9D" w:rsidRDefault="00D07E9D">
      <w:pPr>
        <w:pStyle w:val="ConsPlusNormal"/>
        <w:spacing w:before="200"/>
        <w:ind w:firstLine="540"/>
        <w:jc w:val="both"/>
      </w:pPr>
      <w:r>
        <w:t>7.2.6 Основные показатели качества опалубки системы ОЩНО приведены в таблице 7.3.</w:t>
      </w:r>
    </w:p>
    <w:p w:rsidR="00D07E9D" w:rsidRDefault="00D07E9D">
      <w:pPr>
        <w:pStyle w:val="ConsPlusNormal"/>
        <w:ind w:firstLine="540"/>
        <w:jc w:val="both"/>
      </w:pPr>
    </w:p>
    <w:p w:rsidR="00D07E9D" w:rsidRDefault="00D07E9D">
      <w:pPr>
        <w:pStyle w:val="ConsPlusNormal"/>
        <w:jc w:val="right"/>
      </w:pPr>
      <w:r>
        <w:t>Таблица 7.3</w:t>
      </w:r>
    </w:p>
    <w:p w:rsidR="00D07E9D" w:rsidRDefault="00D07E9D">
      <w:pPr>
        <w:pStyle w:val="ConsPlusNormal"/>
        <w:ind w:firstLine="540"/>
        <w:jc w:val="both"/>
      </w:pPr>
    </w:p>
    <w:p w:rsidR="00D07E9D" w:rsidRDefault="00D07E9D">
      <w:pPr>
        <w:pStyle w:val="ConsPlusNormal"/>
        <w:jc w:val="center"/>
      </w:pPr>
      <w:r>
        <w:rPr>
          <w:b/>
        </w:rPr>
        <w:t>Показатели качества опалубки системы ОЩНО</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1"/>
      </w:tblGrid>
      <w:tr w:rsidR="00D07E9D">
        <w:tc>
          <w:tcPr>
            <w:tcW w:w="7200" w:type="dxa"/>
            <w:vAlign w:val="center"/>
          </w:tcPr>
          <w:p w:rsidR="00D07E9D" w:rsidRDefault="00D07E9D">
            <w:pPr>
              <w:pStyle w:val="ConsPlusNormal"/>
              <w:jc w:val="center"/>
            </w:pPr>
            <w:r>
              <w:t>Наименование показателя</w:t>
            </w:r>
          </w:p>
        </w:tc>
        <w:tc>
          <w:tcPr>
            <w:tcW w:w="1871" w:type="dxa"/>
            <w:vAlign w:val="center"/>
          </w:tcPr>
          <w:p w:rsidR="00D07E9D" w:rsidRDefault="00D07E9D">
            <w:pPr>
              <w:pStyle w:val="ConsPlusNormal"/>
              <w:jc w:val="center"/>
            </w:pPr>
            <w:r>
              <w:t>Значение показателя</w:t>
            </w:r>
          </w:p>
        </w:tc>
      </w:tr>
      <w:tr w:rsidR="00D07E9D">
        <w:tblPrEx>
          <w:tblBorders>
            <w:insideH w:val="nil"/>
          </w:tblBorders>
        </w:tblPrEx>
        <w:tc>
          <w:tcPr>
            <w:tcW w:w="7200" w:type="dxa"/>
            <w:tcBorders>
              <w:bottom w:val="nil"/>
            </w:tcBorders>
          </w:tcPr>
          <w:p w:rsidR="00D07E9D" w:rsidRDefault="00D07E9D">
            <w:pPr>
              <w:pStyle w:val="ConsPlusNormal"/>
            </w:pPr>
            <w:r>
              <w:t>Точность изготовления и монтажа:</w:t>
            </w:r>
          </w:p>
        </w:tc>
        <w:tc>
          <w:tcPr>
            <w:tcW w:w="1871" w:type="dxa"/>
            <w:tcBorders>
              <w:bottom w:val="nil"/>
            </w:tcBorders>
            <w:vAlign w:val="bottom"/>
          </w:tcPr>
          <w:p w:rsidR="00D07E9D" w:rsidRDefault="00D07E9D">
            <w:pPr>
              <w:pStyle w:val="ConsPlusNormal"/>
              <w:jc w:val="center"/>
            </w:pPr>
          </w:p>
        </w:tc>
      </w:tr>
      <w:tr w:rsidR="00D07E9D">
        <w:tblPrEx>
          <w:tblBorders>
            <w:insideH w:val="nil"/>
          </w:tblBorders>
        </w:tblPrEx>
        <w:tc>
          <w:tcPr>
            <w:tcW w:w="7200" w:type="dxa"/>
            <w:tcBorders>
              <w:top w:val="nil"/>
              <w:bottom w:val="nil"/>
            </w:tcBorders>
          </w:tcPr>
          <w:p w:rsidR="00D07E9D" w:rsidRDefault="00D07E9D">
            <w:pPr>
              <w:pStyle w:val="ConsPlusNormal"/>
            </w:pPr>
            <w:r>
              <w:t>- отклонение линейных размеров швов на длине, мм, не более:</w:t>
            </w:r>
          </w:p>
        </w:tc>
        <w:tc>
          <w:tcPr>
            <w:tcW w:w="1871" w:type="dxa"/>
            <w:tcBorders>
              <w:top w:val="nil"/>
              <w:bottom w:val="nil"/>
            </w:tcBorders>
            <w:vAlign w:val="bottom"/>
          </w:tcPr>
          <w:p w:rsidR="00D07E9D" w:rsidRDefault="00D07E9D">
            <w:pPr>
              <w:pStyle w:val="ConsPlusNormal"/>
              <w:jc w:val="center"/>
            </w:pPr>
          </w:p>
        </w:tc>
      </w:tr>
      <w:tr w:rsidR="00D07E9D">
        <w:tblPrEx>
          <w:tblBorders>
            <w:insideH w:val="nil"/>
          </w:tblBorders>
        </w:tblPrEx>
        <w:tc>
          <w:tcPr>
            <w:tcW w:w="7200" w:type="dxa"/>
            <w:tcBorders>
              <w:top w:val="nil"/>
              <w:bottom w:val="nil"/>
            </w:tcBorders>
          </w:tcPr>
          <w:p w:rsidR="00D07E9D" w:rsidRDefault="00D07E9D">
            <w:pPr>
              <w:pStyle w:val="ConsPlusNormal"/>
            </w:pPr>
            <w:r>
              <w:t>до 1 м</w:t>
            </w:r>
          </w:p>
        </w:tc>
        <w:tc>
          <w:tcPr>
            <w:tcW w:w="1871" w:type="dxa"/>
            <w:tcBorders>
              <w:top w:val="nil"/>
              <w:bottom w:val="nil"/>
            </w:tcBorders>
            <w:vAlign w:val="bottom"/>
          </w:tcPr>
          <w:p w:rsidR="00D07E9D" w:rsidRDefault="00D07E9D">
            <w:pPr>
              <w:pStyle w:val="ConsPlusNormal"/>
              <w:jc w:val="center"/>
            </w:pPr>
            <w:r>
              <w:t>0,8</w:t>
            </w:r>
          </w:p>
        </w:tc>
      </w:tr>
      <w:tr w:rsidR="00D07E9D">
        <w:tblPrEx>
          <w:tblBorders>
            <w:insideH w:val="nil"/>
          </w:tblBorders>
        </w:tblPrEx>
        <w:tc>
          <w:tcPr>
            <w:tcW w:w="7200" w:type="dxa"/>
            <w:tcBorders>
              <w:top w:val="nil"/>
              <w:bottom w:val="nil"/>
            </w:tcBorders>
          </w:tcPr>
          <w:p w:rsidR="00D07E9D" w:rsidRDefault="00D07E9D">
            <w:pPr>
              <w:pStyle w:val="ConsPlusNormal"/>
            </w:pPr>
            <w:r>
              <w:t>до 3 м</w:t>
            </w:r>
          </w:p>
        </w:tc>
        <w:tc>
          <w:tcPr>
            <w:tcW w:w="1871" w:type="dxa"/>
            <w:tcBorders>
              <w:top w:val="nil"/>
              <w:bottom w:val="nil"/>
            </w:tcBorders>
            <w:vAlign w:val="bottom"/>
          </w:tcPr>
          <w:p w:rsidR="00D07E9D" w:rsidRDefault="00D07E9D">
            <w:pPr>
              <w:pStyle w:val="ConsPlusNormal"/>
              <w:jc w:val="center"/>
            </w:pPr>
            <w:r>
              <w:t>1,0</w:t>
            </w:r>
          </w:p>
        </w:tc>
      </w:tr>
      <w:tr w:rsidR="00D07E9D">
        <w:tblPrEx>
          <w:tblBorders>
            <w:insideH w:val="nil"/>
          </w:tblBorders>
        </w:tblPrEx>
        <w:tc>
          <w:tcPr>
            <w:tcW w:w="7200" w:type="dxa"/>
            <w:tcBorders>
              <w:top w:val="nil"/>
            </w:tcBorders>
          </w:tcPr>
          <w:p w:rsidR="00D07E9D" w:rsidRDefault="00D07E9D">
            <w:pPr>
              <w:pStyle w:val="ConsPlusNormal"/>
            </w:pPr>
            <w:r>
              <w:t>- отклонение линейных размеров панелей на длине до 3 м, мм, не более</w:t>
            </w:r>
          </w:p>
        </w:tc>
        <w:tc>
          <w:tcPr>
            <w:tcW w:w="1871" w:type="dxa"/>
            <w:tcBorders>
              <w:top w:val="nil"/>
            </w:tcBorders>
            <w:vAlign w:val="bottom"/>
          </w:tcPr>
          <w:p w:rsidR="00D07E9D" w:rsidRDefault="00D07E9D">
            <w:pPr>
              <w:pStyle w:val="ConsPlusNormal"/>
              <w:jc w:val="center"/>
            </w:pPr>
            <w:r>
              <w:t>1,5</w:t>
            </w:r>
          </w:p>
        </w:tc>
      </w:tr>
      <w:tr w:rsidR="00D07E9D">
        <w:tblPrEx>
          <w:tblBorders>
            <w:insideH w:val="nil"/>
          </w:tblBorders>
        </w:tblPrEx>
        <w:tc>
          <w:tcPr>
            <w:tcW w:w="7200" w:type="dxa"/>
            <w:tcBorders>
              <w:bottom w:val="nil"/>
            </w:tcBorders>
          </w:tcPr>
          <w:p w:rsidR="00D07E9D" w:rsidRDefault="00D07E9D">
            <w:pPr>
              <w:pStyle w:val="ConsPlusNormal"/>
            </w:pPr>
            <w:r>
              <w:t>Перепады на формообразующих поверхностях:</w:t>
            </w:r>
          </w:p>
        </w:tc>
        <w:tc>
          <w:tcPr>
            <w:tcW w:w="1871" w:type="dxa"/>
            <w:tcBorders>
              <w:bottom w:val="nil"/>
            </w:tcBorders>
            <w:vAlign w:val="bottom"/>
          </w:tcPr>
          <w:p w:rsidR="00D07E9D" w:rsidRDefault="00D07E9D">
            <w:pPr>
              <w:pStyle w:val="ConsPlusNormal"/>
              <w:jc w:val="center"/>
            </w:pPr>
          </w:p>
        </w:tc>
      </w:tr>
      <w:tr w:rsidR="00D07E9D">
        <w:tblPrEx>
          <w:tblBorders>
            <w:insideH w:val="nil"/>
          </w:tblBorders>
        </w:tblPrEx>
        <w:tc>
          <w:tcPr>
            <w:tcW w:w="7200" w:type="dxa"/>
            <w:tcBorders>
              <w:top w:val="nil"/>
              <w:bottom w:val="nil"/>
            </w:tcBorders>
          </w:tcPr>
          <w:p w:rsidR="00D07E9D" w:rsidRDefault="00D07E9D">
            <w:pPr>
              <w:pStyle w:val="ConsPlusNormal"/>
            </w:pPr>
            <w:r>
              <w:t>- стыковых соединений щитов, мм, не более</w:t>
            </w:r>
          </w:p>
        </w:tc>
        <w:tc>
          <w:tcPr>
            <w:tcW w:w="1871" w:type="dxa"/>
            <w:tcBorders>
              <w:top w:val="nil"/>
              <w:bottom w:val="nil"/>
            </w:tcBorders>
            <w:vAlign w:val="bottom"/>
          </w:tcPr>
          <w:p w:rsidR="00D07E9D" w:rsidRDefault="00D07E9D">
            <w:pPr>
              <w:pStyle w:val="ConsPlusNormal"/>
              <w:jc w:val="center"/>
            </w:pPr>
            <w:r>
              <w:t>1,0</w:t>
            </w:r>
          </w:p>
        </w:tc>
      </w:tr>
      <w:tr w:rsidR="00D07E9D">
        <w:tblPrEx>
          <w:tblBorders>
            <w:insideH w:val="nil"/>
          </w:tblBorders>
        </w:tblPrEx>
        <w:tc>
          <w:tcPr>
            <w:tcW w:w="7200" w:type="dxa"/>
            <w:tcBorders>
              <w:top w:val="nil"/>
            </w:tcBorders>
          </w:tcPr>
          <w:p w:rsidR="00D07E9D" w:rsidRDefault="00D07E9D">
            <w:pPr>
              <w:pStyle w:val="ConsPlusNormal"/>
            </w:pPr>
            <w:r>
              <w:t>- стыковых соединений палубы, мм, не более</w:t>
            </w:r>
          </w:p>
        </w:tc>
        <w:tc>
          <w:tcPr>
            <w:tcW w:w="1871" w:type="dxa"/>
            <w:tcBorders>
              <w:top w:val="nil"/>
            </w:tcBorders>
            <w:vAlign w:val="bottom"/>
          </w:tcPr>
          <w:p w:rsidR="00D07E9D" w:rsidRDefault="00D07E9D">
            <w:pPr>
              <w:pStyle w:val="ConsPlusNormal"/>
              <w:jc w:val="center"/>
            </w:pPr>
            <w:r>
              <w:t>0,5</w:t>
            </w:r>
          </w:p>
        </w:tc>
      </w:tr>
      <w:tr w:rsidR="00D07E9D">
        <w:tc>
          <w:tcPr>
            <w:tcW w:w="7200" w:type="dxa"/>
          </w:tcPr>
          <w:p w:rsidR="00D07E9D" w:rsidRDefault="00D07E9D">
            <w:pPr>
              <w:pStyle w:val="ConsPlusNormal"/>
            </w:pPr>
            <w:r>
              <w:t>Специально организованный выступ, образующий запас на бетонной поверхности, мм, не более</w:t>
            </w:r>
          </w:p>
        </w:tc>
        <w:tc>
          <w:tcPr>
            <w:tcW w:w="1871" w:type="dxa"/>
            <w:vAlign w:val="bottom"/>
          </w:tcPr>
          <w:p w:rsidR="00D07E9D" w:rsidRDefault="00D07E9D">
            <w:pPr>
              <w:pStyle w:val="ConsPlusNormal"/>
              <w:jc w:val="center"/>
            </w:pPr>
            <w:r>
              <w:t>2,0</w:t>
            </w:r>
          </w:p>
        </w:tc>
      </w:tr>
      <w:tr w:rsidR="00D07E9D">
        <w:tc>
          <w:tcPr>
            <w:tcW w:w="7200" w:type="dxa"/>
          </w:tcPr>
          <w:p w:rsidR="00D07E9D" w:rsidRDefault="00D07E9D">
            <w:pPr>
              <w:pStyle w:val="ConsPlusNormal"/>
            </w:pPr>
            <w:r>
              <w:t>Отклонения от прямолинейности горизонтальных элементов опалубки перекрытий на длине 1 м, мм</w:t>
            </w:r>
          </w:p>
        </w:tc>
        <w:tc>
          <w:tcPr>
            <w:tcW w:w="1871" w:type="dxa"/>
            <w:vAlign w:val="bottom"/>
          </w:tcPr>
          <w:p w:rsidR="00D07E9D" w:rsidRDefault="00D07E9D">
            <w:pPr>
              <w:pStyle w:val="ConsPlusNormal"/>
              <w:jc w:val="center"/>
            </w:pPr>
            <w:r>
              <w:t>1/1000, но не более 10</w:t>
            </w:r>
          </w:p>
        </w:tc>
      </w:tr>
      <w:tr w:rsidR="00D07E9D">
        <w:tc>
          <w:tcPr>
            <w:tcW w:w="7200" w:type="dxa"/>
          </w:tcPr>
          <w:p w:rsidR="00D07E9D" w:rsidRDefault="00D07E9D">
            <w:pPr>
              <w:pStyle w:val="ConsPlusNormal"/>
            </w:pPr>
            <w:r>
              <w:t>Отклонение от прямолинейности формообразующих элементов на длине 3 м, мм, не более</w:t>
            </w:r>
          </w:p>
        </w:tc>
        <w:tc>
          <w:tcPr>
            <w:tcW w:w="1871" w:type="dxa"/>
            <w:vAlign w:val="bottom"/>
          </w:tcPr>
          <w:p w:rsidR="00D07E9D" w:rsidRDefault="00D07E9D">
            <w:pPr>
              <w:pStyle w:val="ConsPlusNormal"/>
              <w:jc w:val="center"/>
            </w:pPr>
            <w:r>
              <w:t>2,0</w:t>
            </w:r>
          </w:p>
        </w:tc>
      </w:tr>
      <w:tr w:rsidR="00D07E9D">
        <w:tc>
          <w:tcPr>
            <w:tcW w:w="7200" w:type="dxa"/>
          </w:tcPr>
          <w:p w:rsidR="00D07E9D" w:rsidRDefault="00D07E9D">
            <w:pPr>
              <w:pStyle w:val="ConsPlusNormal"/>
            </w:pPr>
            <w:r>
              <w:t xml:space="preserve">Отклонения от прямолинейности вертикальных несущих элементов (стоек, рам) опалубки перекрытий на высоте </w:t>
            </w:r>
            <w:r>
              <w:rPr>
                <w:i/>
              </w:rPr>
              <w:t>h</w:t>
            </w:r>
            <w:r>
              <w:t>, мм, не более</w:t>
            </w:r>
          </w:p>
        </w:tc>
        <w:tc>
          <w:tcPr>
            <w:tcW w:w="1871" w:type="dxa"/>
            <w:vAlign w:val="bottom"/>
          </w:tcPr>
          <w:p w:rsidR="00D07E9D" w:rsidRDefault="00D07E9D">
            <w:pPr>
              <w:pStyle w:val="ConsPlusNormal"/>
              <w:jc w:val="center"/>
            </w:pPr>
            <w:r>
              <w:rPr>
                <w:i/>
              </w:rPr>
              <w:t>h</w:t>
            </w:r>
            <w:r>
              <w:t>/1000</w:t>
            </w:r>
          </w:p>
        </w:tc>
      </w:tr>
      <w:tr w:rsidR="00D07E9D">
        <w:tc>
          <w:tcPr>
            <w:tcW w:w="7200" w:type="dxa"/>
          </w:tcPr>
          <w:p w:rsidR="00D07E9D" w:rsidRDefault="00D07E9D">
            <w:pPr>
              <w:pStyle w:val="ConsPlusNormal"/>
            </w:pPr>
            <w:r>
              <w:t>Отклонения от плоскостности формообразующих элементов на длине 3 м, мм, не более</w:t>
            </w:r>
          </w:p>
        </w:tc>
        <w:tc>
          <w:tcPr>
            <w:tcW w:w="1871" w:type="dxa"/>
            <w:vAlign w:val="bottom"/>
          </w:tcPr>
          <w:p w:rsidR="00D07E9D" w:rsidRDefault="00D07E9D">
            <w:pPr>
              <w:pStyle w:val="ConsPlusNormal"/>
              <w:jc w:val="center"/>
            </w:pPr>
            <w:r>
              <w:t>2,0</w:t>
            </w:r>
          </w:p>
        </w:tc>
      </w:tr>
      <w:tr w:rsidR="00D07E9D">
        <w:tc>
          <w:tcPr>
            <w:tcW w:w="7200" w:type="dxa"/>
          </w:tcPr>
          <w:p w:rsidR="00D07E9D" w:rsidRDefault="00D07E9D">
            <w:pPr>
              <w:pStyle w:val="ConsPlusNormal"/>
            </w:pPr>
            <w:r>
              <w:t>Разность длин диагоналей щитов высотой 3 м и шириной 1,2 м, мм, не более</w:t>
            </w:r>
          </w:p>
        </w:tc>
        <w:tc>
          <w:tcPr>
            <w:tcW w:w="1871" w:type="dxa"/>
            <w:vAlign w:val="bottom"/>
          </w:tcPr>
          <w:p w:rsidR="00D07E9D" w:rsidRDefault="00D07E9D">
            <w:pPr>
              <w:pStyle w:val="ConsPlusNormal"/>
              <w:jc w:val="center"/>
            </w:pPr>
            <w:r>
              <w:t>2,0</w:t>
            </w:r>
          </w:p>
        </w:tc>
      </w:tr>
      <w:tr w:rsidR="00D07E9D">
        <w:tc>
          <w:tcPr>
            <w:tcW w:w="7200" w:type="dxa"/>
          </w:tcPr>
          <w:p w:rsidR="00D07E9D" w:rsidRDefault="00D07E9D">
            <w:pPr>
              <w:pStyle w:val="ConsPlusNormal"/>
            </w:pPr>
            <w:r>
              <w:t>Отклонения от прямого угла щитов формообразующих элементов на ширине 0,5 м, мм, не более</w:t>
            </w:r>
          </w:p>
        </w:tc>
        <w:tc>
          <w:tcPr>
            <w:tcW w:w="1871" w:type="dxa"/>
            <w:vAlign w:val="bottom"/>
          </w:tcPr>
          <w:p w:rsidR="00D07E9D" w:rsidRDefault="00D07E9D">
            <w:pPr>
              <w:pStyle w:val="ConsPlusNormal"/>
              <w:jc w:val="center"/>
            </w:pPr>
            <w:r>
              <w:t>0,5</w:t>
            </w:r>
          </w:p>
        </w:tc>
      </w:tr>
      <w:tr w:rsidR="00D07E9D">
        <w:tc>
          <w:tcPr>
            <w:tcW w:w="7200" w:type="dxa"/>
          </w:tcPr>
          <w:p w:rsidR="00D07E9D" w:rsidRDefault="00D07E9D">
            <w:pPr>
              <w:pStyle w:val="ConsPlusNormal"/>
            </w:pPr>
            <w:r>
              <w:t>Сквозные щели в стыковых соединениях, мм, не более</w:t>
            </w:r>
          </w:p>
        </w:tc>
        <w:tc>
          <w:tcPr>
            <w:tcW w:w="1871" w:type="dxa"/>
            <w:vAlign w:val="bottom"/>
          </w:tcPr>
          <w:p w:rsidR="00D07E9D" w:rsidRDefault="00D07E9D">
            <w:pPr>
              <w:pStyle w:val="ConsPlusNormal"/>
              <w:jc w:val="center"/>
            </w:pPr>
            <w:r>
              <w:t>0,5</w:t>
            </w:r>
          </w:p>
        </w:tc>
      </w:tr>
      <w:tr w:rsidR="00D07E9D">
        <w:tc>
          <w:tcPr>
            <w:tcW w:w="7200" w:type="dxa"/>
          </w:tcPr>
          <w:p w:rsidR="00D07E9D" w:rsidRDefault="00D07E9D">
            <w:pPr>
              <w:pStyle w:val="ConsPlusNormal"/>
            </w:pPr>
            <w:r>
              <w:t>Высота выступов на формообразующих поверхностях, мм, не более</w:t>
            </w:r>
          </w:p>
        </w:tc>
        <w:tc>
          <w:tcPr>
            <w:tcW w:w="1871" w:type="dxa"/>
            <w:vAlign w:val="bottom"/>
          </w:tcPr>
          <w:p w:rsidR="00D07E9D" w:rsidRDefault="00D07E9D">
            <w:pPr>
              <w:pStyle w:val="ConsPlusNormal"/>
              <w:jc w:val="center"/>
            </w:pPr>
            <w:r>
              <w:t>1,0</w:t>
            </w:r>
          </w:p>
        </w:tc>
      </w:tr>
      <w:tr w:rsidR="00D07E9D">
        <w:tc>
          <w:tcPr>
            <w:tcW w:w="7200" w:type="dxa"/>
          </w:tcPr>
          <w:p w:rsidR="00D07E9D" w:rsidRDefault="00D07E9D">
            <w:pPr>
              <w:pStyle w:val="ConsPlusNormal"/>
            </w:pPr>
            <w:r>
              <w:t>Количество выступов на 1 м</w:t>
            </w:r>
            <w:r>
              <w:rPr>
                <w:vertAlign w:val="superscript"/>
              </w:rPr>
              <w:t>2</w:t>
            </w:r>
            <w:r>
              <w:t>, шт., не более</w:t>
            </w:r>
          </w:p>
        </w:tc>
        <w:tc>
          <w:tcPr>
            <w:tcW w:w="1871" w:type="dxa"/>
            <w:vAlign w:val="bottom"/>
          </w:tcPr>
          <w:p w:rsidR="00D07E9D" w:rsidRDefault="00D07E9D">
            <w:pPr>
              <w:pStyle w:val="ConsPlusNormal"/>
              <w:jc w:val="center"/>
            </w:pPr>
            <w:r>
              <w:t>2</w:t>
            </w:r>
          </w:p>
        </w:tc>
      </w:tr>
      <w:tr w:rsidR="00D07E9D">
        <w:tc>
          <w:tcPr>
            <w:tcW w:w="7200" w:type="dxa"/>
          </w:tcPr>
          <w:p w:rsidR="00D07E9D" w:rsidRDefault="00D07E9D">
            <w:pPr>
              <w:pStyle w:val="ConsPlusNormal"/>
            </w:pPr>
            <w:r>
              <w:lastRenderedPageBreak/>
              <w:t>Высота впадин на формообразующих поверхностях, мм, не более</w:t>
            </w:r>
          </w:p>
        </w:tc>
        <w:tc>
          <w:tcPr>
            <w:tcW w:w="1871" w:type="dxa"/>
            <w:vAlign w:val="bottom"/>
          </w:tcPr>
          <w:p w:rsidR="00D07E9D" w:rsidRDefault="00D07E9D">
            <w:pPr>
              <w:pStyle w:val="ConsPlusNormal"/>
              <w:jc w:val="center"/>
            </w:pPr>
            <w:r>
              <w:t>Не допускается</w:t>
            </w:r>
          </w:p>
        </w:tc>
      </w:tr>
      <w:tr w:rsidR="00D07E9D">
        <w:tc>
          <w:tcPr>
            <w:tcW w:w="7200" w:type="dxa"/>
          </w:tcPr>
          <w:p w:rsidR="00D07E9D" w:rsidRDefault="00D07E9D">
            <w:pPr>
              <w:pStyle w:val="ConsPlusNormal"/>
            </w:pPr>
            <w:r>
              <w:t>Количество впадин на 1 м</w:t>
            </w:r>
            <w:r>
              <w:rPr>
                <w:vertAlign w:val="superscript"/>
              </w:rPr>
              <w:t>2</w:t>
            </w:r>
            <w:r>
              <w:t>, шт., не более</w:t>
            </w:r>
          </w:p>
        </w:tc>
        <w:tc>
          <w:tcPr>
            <w:tcW w:w="1871" w:type="dxa"/>
            <w:vAlign w:val="bottom"/>
          </w:tcPr>
          <w:p w:rsidR="00D07E9D" w:rsidRDefault="00D07E9D">
            <w:pPr>
              <w:pStyle w:val="ConsPlusNormal"/>
              <w:jc w:val="center"/>
            </w:pPr>
            <w:r>
              <w:t>Не допускается</w:t>
            </w:r>
          </w:p>
        </w:tc>
      </w:tr>
    </w:tbl>
    <w:p w:rsidR="00D07E9D" w:rsidRDefault="00D07E9D">
      <w:pPr>
        <w:pStyle w:val="ConsPlusNormal"/>
        <w:ind w:firstLine="540"/>
        <w:jc w:val="both"/>
      </w:pPr>
    </w:p>
    <w:p w:rsidR="00D07E9D" w:rsidRDefault="00D07E9D">
      <w:pPr>
        <w:pStyle w:val="ConsPlusNormal"/>
        <w:ind w:firstLine="540"/>
        <w:jc w:val="both"/>
      </w:pPr>
      <w:r>
        <w:t>7.2.7 В несущих стенах расстояние между крупногабаритными щитами в ОЩНО определяют как из расчета несущей системы здания, так и с использованием технологических параметров, связанных с укладкой бетонной смеси.</w:t>
      </w:r>
    </w:p>
    <w:p w:rsidR="00D07E9D" w:rsidRDefault="00D07E9D">
      <w:pPr>
        <w:pStyle w:val="ConsPlusNormal"/>
        <w:jc w:val="both"/>
      </w:pPr>
      <w:r>
        <w:t xml:space="preserve">(в ред. </w:t>
      </w:r>
      <w:hyperlink r:id="rId163">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7.2.8 В наружных двуслойных ограждающих конструкциях толщину теплоизоляционного слоя стены </w:t>
      </w:r>
      <w:r>
        <w:rPr>
          <w:noProof/>
          <w:position w:val="-3"/>
        </w:rPr>
        <w:drawing>
          <wp:inline distT="0" distB="0" distL="0" distR="0">
            <wp:extent cx="358140" cy="1752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58140" cy="175260"/>
                    </a:xfrm>
                    <a:prstGeom prst="rect">
                      <a:avLst/>
                    </a:prstGeom>
                    <a:noFill/>
                    <a:ln>
                      <a:noFill/>
                    </a:ln>
                  </pic:spPr>
                </pic:pic>
              </a:graphicData>
            </a:graphic>
          </wp:inline>
        </w:drawing>
      </w:r>
      <w:r>
        <w:t xml:space="preserve"> между листами ЦСП в ОЩНО типа 1 определяют из теплотехнического расчета в зависимости от требуемого сопротивления теплопередаче стены и теплофизических характеристик используемого материала, вида особо легкого бетона и его марки по плотности. Рекомендуется применять особо легкие бетоны класса по прочности на сжатие не ниже B0,75, расчетный коэффициент теплопроводности которых не превышает 0,1 Вт/(м·°C).</w:t>
      </w:r>
    </w:p>
    <w:p w:rsidR="00D07E9D" w:rsidRDefault="00D07E9D">
      <w:pPr>
        <w:pStyle w:val="ConsPlusNormal"/>
        <w:jc w:val="both"/>
      </w:pPr>
      <w:r>
        <w:t xml:space="preserve">(в ред. </w:t>
      </w:r>
      <w:hyperlink r:id="rId165">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Сопряжение наружной ограждающей стены с концевым участком перекрытия следует осуществлять таким образом, чтобы стена полностью или частично опиралась на перекрытие. При этом под концевым участком перекрытия следует предусматривать зазор, заполняемый эластичным материалом, обеспечивающий свободные вертикальные деформации концевого участка перекрытия без передачи нагрузки от перекрытия на нижележащую наружную стену.</w:t>
      </w:r>
    </w:p>
    <w:p w:rsidR="00D07E9D" w:rsidRDefault="00D07E9D">
      <w:pPr>
        <w:pStyle w:val="ConsPlusNormal"/>
        <w:spacing w:before="200"/>
        <w:ind w:firstLine="540"/>
        <w:jc w:val="both"/>
      </w:pPr>
      <w:r>
        <w:t>7.2.9 Перемычки над оконными и дверными проемами следует выполнять из того же бетона, что и стены (конструкционного для внутренних несущих стен и особо легкого для наружных навесных). При этом армирование растянутой зоны перемычки необходимо выполнять из арматуры, анкеровка которой по концам и по длине перемычки должна обеспечивать передачу усилия на бетон. Расчет перемычек проводят по прочности, трещиностойкости и деформациям как железобетонного элемента, при этом совместная работа продольной арматуры с особо легким бетоном низкой прочности должна быть обеспечена достаточным сопротивлением сжатию бетона под анкерами при передаче усилий с продольной арматуры на бетон.</w:t>
      </w:r>
    </w:p>
    <w:p w:rsidR="00D07E9D" w:rsidRDefault="00D07E9D">
      <w:pPr>
        <w:pStyle w:val="ConsPlusNormal"/>
        <w:ind w:firstLine="540"/>
        <w:jc w:val="both"/>
      </w:pPr>
    </w:p>
    <w:p w:rsidR="00D07E9D" w:rsidRDefault="00D07E9D">
      <w:pPr>
        <w:pStyle w:val="ConsPlusTitle"/>
        <w:ind w:firstLine="540"/>
        <w:jc w:val="both"/>
        <w:outlineLvl w:val="2"/>
      </w:pPr>
      <w:r>
        <w:t>7.3 Показатели качества блоков опалубки системы БНО</w:t>
      </w:r>
    </w:p>
    <w:p w:rsidR="00D07E9D" w:rsidRDefault="00D07E9D">
      <w:pPr>
        <w:pStyle w:val="ConsPlusNormal"/>
        <w:ind w:firstLine="540"/>
        <w:jc w:val="both"/>
      </w:pPr>
    </w:p>
    <w:p w:rsidR="00D07E9D" w:rsidRDefault="00D07E9D">
      <w:pPr>
        <w:pStyle w:val="ConsPlusNormal"/>
        <w:ind w:firstLine="540"/>
        <w:jc w:val="both"/>
      </w:pPr>
      <w:r>
        <w:rPr>
          <w:b/>
        </w:rPr>
        <w:t>7.3.1 Геометрические характеристики</w:t>
      </w:r>
    </w:p>
    <w:p w:rsidR="00D07E9D" w:rsidRDefault="00D07E9D">
      <w:pPr>
        <w:pStyle w:val="ConsPlusNormal"/>
        <w:spacing w:before="200"/>
        <w:ind w:firstLine="540"/>
        <w:jc w:val="both"/>
      </w:pPr>
      <w:r>
        <w:t>7.3.1.1 Размеры</w:t>
      </w:r>
    </w:p>
    <w:p w:rsidR="00D07E9D" w:rsidRDefault="00D07E9D">
      <w:pPr>
        <w:pStyle w:val="ConsPlusNormal"/>
        <w:spacing w:before="200"/>
        <w:ind w:firstLine="540"/>
        <w:jc w:val="both"/>
      </w:pPr>
      <w:r>
        <w:t>Блоки опалубки, как правило, изготовляют в форме прямоугольного параллелепипеда с вертикальными пустотами, пазами в поперечных стенках блоков для укладки арматуры и создания сплошной опорной поверхности бетона.</w:t>
      </w:r>
    </w:p>
    <w:p w:rsidR="00D07E9D" w:rsidRDefault="00D07E9D">
      <w:pPr>
        <w:pStyle w:val="ConsPlusNormal"/>
        <w:spacing w:before="200"/>
        <w:ind w:firstLine="540"/>
        <w:jc w:val="both"/>
      </w:pPr>
      <w:r>
        <w:t>Рабочие размеры блоков опалубки должны быть приведены на чертежах. Наружные размеры блоков опалубки должны быть указаны в следующем порядке: длина, ширина (толщина), высота. Максимальные размеры блоков по длине, ширине и высоте, как правило, мм: 1000, 380, 250.</w:t>
      </w:r>
    </w:p>
    <w:p w:rsidR="00D07E9D" w:rsidRDefault="00D07E9D">
      <w:pPr>
        <w:pStyle w:val="ConsPlusNormal"/>
        <w:spacing w:before="200"/>
        <w:ind w:firstLine="540"/>
        <w:jc w:val="both"/>
      </w:pPr>
      <w:r>
        <w:t>Размеры полостей и выемок перегородок должны быть указаны в миллиметрах.</w:t>
      </w:r>
    </w:p>
    <w:p w:rsidR="00D07E9D" w:rsidRDefault="00D07E9D">
      <w:pPr>
        <w:pStyle w:val="ConsPlusNormal"/>
        <w:spacing w:before="200"/>
        <w:ind w:firstLine="540"/>
        <w:jc w:val="both"/>
      </w:pPr>
      <w:r>
        <w:t>Допускается по заявке потребителя изготовление блоков другой формы (лекальные, фасонные и т.д.) различных размеров, отвечающих требованиям модульной координации размеров в строительстве.</w:t>
      </w:r>
    </w:p>
    <w:p w:rsidR="00D07E9D" w:rsidRDefault="00D07E9D">
      <w:pPr>
        <w:pStyle w:val="ConsPlusNormal"/>
        <w:spacing w:before="200"/>
        <w:ind w:firstLine="540"/>
        <w:jc w:val="both"/>
      </w:pPr>
      <w:r>
        <w:t>7.3.1.2 Допустимые отклонения от указанных рабочих размеров отдельных блоков опалубки правильной формы должны соответствовать значениям, приведенным в таблице 7.4. Допускается устанавливать более жесткие отклонения.</w:t>
      </w:r>
    </w:p>
    <w:p w:rsidR="00D07E9D" w:rsidRDefault="00D07E9D">
      <w:pPr>
        <w:pStyle w:val="ConsPlusNormal"/>
        <w:ind w:firstLine="540"/>
        <w:jc w:val="both"/>
      </w:pPr>
    </w:p>
    <w:p w:rsidR="00D07E9D" w:rsidRDefault="00D07E9D">
      <w:pPr>
        <w:pStyle w:val="ConsPlusNormal"/>
        <w:jc w:val="right"/>
      </w:pPr>
      <w:r>
        <w:t>Таблица 7.4</w:t>
      </w:r>
    </w:p>
    <w:p w:rsidR="00D07E9D" w:rsidRDefault="00D07E9D">
      <w:pPr>
        <w:pStyle w:val="ConsPlusNormal"/>
        <w:ind w:firstLine="540"/>
        <w:jc w:val="both"/>
      </w:pPr>
    </w:p>
    <w:p w:rsidR="00D07E9D" w:rsidRDefault="00D07E9D">
      <w:pPr>
        <w:pStyle w:val="ConsPlusNormal"/>
        <w:jc w:val="center"/>
      </w:pPr>
      <w:bookmarkStart w:id="5" w:name="P512"/>
      <w:bookmarkEnd w:id="5"/>
      <w:r>
        <w:rPr>
          <w:b/>
        </w:rPr>
        <w:t>Допустимые отклонения</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871"/>
        <w:gridCol w:w="1644"/>
        <w:gridCol w:w="2778"/>
      </w:tblGrid>
      <w:tr w:rsidR="00D07E9D">
        <w:tc>
          <w:tcPr>
            <w:tcW w:w="1644" w:type="dxa"/>
            <w:vAlign w:val="center"/>
          </w:tcPr>
          <w:p w:rsidR="00D07E9D" w:rsidRDefault="00D07E9D">
            <w:pPr>
              <w:pStyle w:val="ConsPlusNormal"/>
              <w:jc w:val="center"/>
            </w:pPr>
            <w:r>
              <w:t>Длина, мм</w:t>
            </w:r>
          </w:p>
        </w:tc>
        <w:tc>
          <w:tcPr>
            <w:tcW w:w="1871" w:type="dxa"/>
            <w:vAlign w:val="center"/>
          </w:tcPr>
          <w:p w:rsidR="00D07E9D" w:rsidRDefault="00D07E9D">
            <w:pPr>
              <w:pStyle w:val="ConsPlusNormal"/>
              <w:jc w:val="center"/>
            </w:pPr>
            <w:r>
              <w:t xml:space="preserve">Ширина </w:t>
            </w:r>
            <w:r>
              <w:lastRenderedPageBreak/>
              <w:t>(толщина), мм</w:t>
            </w:r>
          </w:p>
        </w:tc>
        <w:tc>
          <w:tcPr>
            <w:tcW w:w="1644" w:type="dxa"/>
            <w:vAlign w:val="center"/>
          </w:tcPr>
          <w:p w:rsidR="00D07E9D" w:rsidRDefault="00D07E9D">
            <w:pPr>
              <w:pStyle w:val="ConsPlusNormal"/>
              <w:jc w:val="center"/>
            </w:pPr>
            <w:r>
              <w:lastRenderedPageBreak/>
              <w:t>Высота, мм</w:t>
            </w:r>
          </w:p>
        </w:tc>
        <w:tc>
          <w:tcPr>
            <w:tcW w:w="2778" w:type="dxa"/>
            <w:vAlign w:val="center"/>
          </w:tcPr>
          <w:p w:rsidR="00D07E9D" w:rsidRDefault="00D07E9D">
            <w:pPr>
              <w:pStyle w:val="ConsPlusNormal"/>
              <w:jc w:val="center"/>
            </w:pPr>
            <w:r>
              <w:t xml:space="preserve">Размер пустот, выемок, </w:t>
            </w:r>
            <w:r>
              <w:lastRenderedPageBreak/>
              <w:t>перегородок, мм</w:t>
            </w:r>
          </w:p>
        </w:tc>
      </w:tr>
      <w:tr w:rsidR="00D07E9D">
        <w:tc>
          <w:tcPr>
            <w:tcW w:w="1644" w:type="dxa"/>
            <w:vAlign w:val="center"/>
          </w:tcPr>
          <w:p w:rsidR="00D07E9D" w:rsidRDefault="00D07E9D">
            <w:pPr>
              <w:pStyle w:val="ConsPlusNormal"/>
              <w:jc w:val="center"/>
            </w:pPr>
            <w:r>
              <w:lastRenderedPageBreak/>
              <w:t>+/- 5</w:t>
            </w:r>
          </w:p>
        </w:tc>
        <w:tc>
          <w:tcPr>
            <w:tcW w:w="1871" w:type="dxa"/>
            <w:vAlign w:val="center"/>
          </w:tcPr>
          <w:p w:rsidR="00D07E9D" w:rsidRDefault="00D07E9D">
            <w:pPr>
              <w:pStyle w:val="ConsPlusNormal"/>
              <w:jc w:val="center"/>
            </w:pPr>
            <w:r>
              <w:t>+/- 5</w:t>
            </w:r>
          </w:p>
        </w:tc>
        <w:tc>
          <w:tcPr>
            <w:tcW w:w="1644" w:type="dxa"/>
            <w:vAlign w:val="center"/>
          </w:tcPr>
          <w:p w:rsidR="00D07E9D" w:rsidRDefault="00D07E9D">
            <w:pPr>
              <w:pStyle w:val="ConsPlusNormal"/>
              <w:jc w:val="center"/>
            </w:pPr>
            <w:r>
              <w:t>+/- 3</w:t>
            </w:r>
          </w:p>
        </w:tc>
        <w:tc>
          <w:tcPr>
            <w:tcW w:w="2778" w:type="dxa"/>
            <w:vAlign w:val="center"/>
          </w:tcPr>
          <w:p w:rsidR="00D07E9D" w:rsidRDefault="00D07E9D">
            <w:pPr>
              <w:pStyle w:val="ConsPlusNormal"/>
              <w:jc w:val="center"/>
            </w:pPr>
            <w:r>
              <w:t>+10; -3</w:t>
            </w:r>
          </w:p>
        </w:tc>
      </w:tr>
    </w:tbl>
    <w:p w:rsidR="00D07E9D" w:rsidRDefault="00D07E9D">
      <w:pPr>
        <w:pStyle w:val="ConsPlusNormal"/>
        <w:ind w:firstLine="540"/>
        <w:jc w:val="both"/>
      </w:pPr>
    </w:p>
    <w:p w:rsidR="00D07E9D" w:rsidRDefault="00D07E9D">
      <w:pPr>
        <w:pStyle w:val="ConsPlusNormal"/>
        <w:ind w:firstLine="540"/>
        <w:jc w:val="both"/>
      </w:pPr>
      <w:r>
        <w:t xml:space="preserve">Отклонение размеров блоков опалубки неправильной формы должны соответствовать значениям, указанным в </w:t>
      </w:r>
      <w:hyperlink w:anchor="P512">
        <w:r>
          <w:rPr>
            <w:color w:val="0000FF"/>
          </w:rPr>
          <w:t>таблице 7.4</w:t>
        </w:r>
      </w:hyperlink>
      <w:r>
        <w:t xml:space="preserve"> или заявленным.</w:t>
      </w:r>
    </w:p>
    <w:p w:rsidR="00D07E9D" w:rsidRDefault="00D07E9D">
      <w:pPr>
        <w:pStyle w:val="ConsPlusNormal"/>
        <w:spacing w:before="200"/>
        <w:ind w:firstLine="540"/>
        <w:jc w:val="both"/>
      </w:pPr>
      <w:r>
        <w:t>7.3.1.3 Площадь выемок перегородок в блоках опалубки</w:t>
      </w:r>
    </w:p>
    <w:p w:rsidR="00D07E9D" w:rsidRDefault="00D07E9D">
      <w:pPr>
        <w:pStyle w:val="ConsPlusNormal"/>
        <w:spacing w:before="200"/>
        <w:ind w:firstLine="540"/>
        <w:jc w:val="both"/>
      </w:pPr>
      <w:r>
        <w:t xml:space="preserve">Площадь выемки в перегородке блока опалубки </w:t>
      </w:r>
      <w:r>
        <w:rPr>
          <w:i/>
        </w:rPr>
        <w:t>A</w:t>
      </w:r>
      <w:r>
        <w:rPr>
          <w:i/>
          <w:vertAlign w:val="subscript"/>
        </w:rPr>
        <w:t>R</w:t>
      </w:r>
      <w:r>
        <w:t>, мм</w:t>
      </w:r>
      <w:r>
        <w:rPr>
          <w:vertAlign w:val="superscript"/>
        </w:rPr>
        <w:t>2</w:t>
      </w:r>
      <w:r>
        <w:t xml:space="preserve">, должна составлять 0,2 от толщины бетонного заполнения (полости) </w:t>
      </w:r>
      <w:r>
        <w:rPr>
          <w:i/>
        </w:rPr>
        <w:t>t</w:t>
      </w:r>
      <w:r>
        <w:rPr>
          <w:i/>
          <w:vertAlign w:val="subscript"/>
        </w:rPr>
        <w:t>c</w:t>
      </w:r>
      <w:r>
        <w:t xml:space="preserve">, мм, умноженной на высоту блока опалубки </w:t>
      </w:r>
      <w:r>
        <w:rPr>
          <w:i/>
        </w:rPr>
        <w:t>h</w:t>
      </w:r>
      <w:r>
        <w:rPr>
          <w:i/>
          <w:vertAlign w:val="subscript"/>
        </w:rPr>
        <w:t>b</w:t>
      </w:r>
      <w:r>
        <w:t>, мм:</w:t>
      </w:r>
    </w:p>
    <w:p w:rsidR="00D07E9D" w:rsidRDefault="00D07E9D">
      <w:pPr>
        <w:pStyle w:val="ConsPlusNormal"/>
        <w:ind w:firstLine="540"/>
        <w:jc w:val="both"/>
      </w:pPr>
    </w:p>
    <w:p w:rsidR="00D07E9D" w:rsidRDefault="00D07E9D">
      <w:pPr>
        <w:pStyle w:val="ConsPlusNormal"/>
        <w:jc w:val="center"/>
      </w:pPr>
      <w:r>
        <w:rPr>
          <w:i/>
        </w:rPr>
        <w:t>A</w:t>
      </w:r>
      <w:r>
        <w:rPr>
          <w:i/>
          <w:vertAlign w:val="subscript"/>
        </w:rPr>
        <w:t>R</w:t>
      </w:r>
      <w:r>
        <w:t xml:space="preserve"> = </w:t>
      </w:r>
      <w:r>
        <w:rPr>
          <w:i/>
        </w:rPr>
        <w:t>A</w:t>
      </w:r>
      <w:r>
        <w:rPr>
          <w:i/>
          <w:vertAlign w:val="subscript"/>
        </w:rPr>
        <w:t>R</w:t>
      </w:r>
      <w:r>
        <w:rPr>
          <w:vertAlign w:val="subscript"/>
        </w:rPr>
        <w:t>1</w:t>
      </w:r>
      <w:r>
        <w:t xml:space="preserve"> + </w:t>
      </w:r>
      <w:r>
        <w:rPr>
          <w:i/>
        </w:rPr>
        <w:t>A</w:t>
      </w:r>
      <w:r>
        <w:rPr>
          <w:i/>
          <w:vertAlign w:val="subscript"/>
        </w:rPr>
        <w:t>R</w:t>
      </w:r>
      <w:r>
        <w:rPr>
          <w:vertAlign w:val="subscript"/>
        </w:rPr>
        <w:t>2</w:t>
      </w:r>
      <w:r>
        <w:t xml:space="preserve"> &gt;= 0,2</w:t>
      </w:r>
      <w:r>
        <w:rPr>
          <w:i/>
        </w:rPr>
        <w:t>t</w:t>
      </w:r>
      <w:r>
        <w:rPr>
          <w:i/>
          <w:vertAlign w:val="subscript"/>
        </w:rPr>
        <w:t>c</w:t>
      </w:r>
      <w:r>
        <w:rPr>
          <w:i/>
        </w:rPr>
        <w:t>h</w:t>
      </w:r>
      <w:r>
        <w:rPr>
          <w:i/>
          <w:vertAlign w:val="subscript"/>
        </w:rPr>
        <w:t>b</w:t>
      </w:r>
      <w:r>
        <w:t>. (7.1)</w:t>
      </w:r>
    </w:p>
    <w:p w:rsidR="00D07E9D" w:rsidRDefault="00D07E9D">
      <w:pPr>
        <w:pStyle w:val="ConsPlusNormal"/>
        <w:ind w:firstLine="540"/>
        <w:jc w:val="both"/>
      </w:pPr>
    </w:p>
    <w:p w:rsidR="00D07E9D" w:rsidRDefault="00D07E9D">
      <w:pPr>
        <w:pStyle w:val="ConsPlusNormal"/>
        <w:ind w:firstLine="540"/>
        <w:jc w:val="both"/>
      </w:pPr>
      <w:r>
        <w:t>Площадь выемки в перегородке вспомогательного блока должна соответствовать данному требованию или указываться отдельно.</w:t>
      </w:r>
    </w:p>
    <w:p w:rsidR="00D07E9D" w:rsidRDefault="00D07E9D">
      <w:pPr>
        <w:pStyle w:val="ConsPlusNormal"/>
        <w:spacing w:before="200"/>
        <w:ind w:firstLine="540"/>
        <w:jc w:val="both"/>
      </w:pPr>
      <w:r>
        <w:t>7.3.1.4 Плоскостность</w:t>
      </w:r>
    </w:p>
    <w:p w:rsidR="00D07E9D" w:rsidRDefault="00D07E9D">
      <w:pPr>
        <w:pStyle w:val="ConsPlusNormal"/>
        <w:spacing w:before="200"/>
        <w:ind w:firstLine="540"/>
        <w:jc w:val="both"/>
      </w:pPr>
      <w:r>
        <w:t>Отклонение от плоскостности не должно превышать 5 мм в части боковых поверхностей и 3 мм - в части постельных граней.</w:t>
      </w:r>
    </w:p>
    <w:p w:rsidR="00D07E9D" w:rsidRDefault="00D07E9D">
      <w:pPr>
        <w:pStyle w:val="ConsPlusNormal"/>
        <w:spacing w:before="200"/>
        <w:ind w:firstLine="540"/>
        <w:jc w:val="both"/>
      </w:pPr>
      <w:r>
        <w:t>7.3.1.5 Перпендикулярность</w:t>
      </w:r>
    </w:p>
    <w:p w:rsidR="00D07E9D" w:rsidRDefault="00D07E9D">
      <w:pPr>
        <w:pStyle w:val="ConsPlusNormal"/>
        <w:spacing w:before="200"/>
        <w:ind w:firstLine="540"/>
        <w:jc w:val="both"/>
      </w:pPr>
      <w:r>
        <w:t>Для блоков опалубки с постельными гранями, торцевыми и боковыми поверхностями, которые должны быть установлены под прямым углом друг к другу, отклонение от прямого угла не должно превышать 4 мм на длине 250 мм.</w:t>
      </w:r>
    </w:p>
    <w:p w:rsidR="00D07E9D" w:rsidRDefault="00D07E9D">
      <w:pPr>
        <w:pStyle w:val="ConsPlusNormal"/>
        <w:spacing w:before="200"/>
        <w:ind w:firstLine="540"/>
        <w:jc w:val="both"/>
      </w:pPr>
      <w:r>
        <w:t xml:space="preserve">7.3.1.6 Точность геометрических параметров рассчитывают в соответствии с нормативными документами системы обеспечения точности геометрических параметров в строительстве (см. </w:t>
      </w:r>
      <w:hyperlink r:id="rId166">
        <w:r>
          <w:rPr>
            <w:color w:val="0000FF"/>
          </w:rPr>
          <w:t>ГОСТ Р 58938</w:t>
        </w:r>
      </w:hyperlink>
      <w:r>
        <w:t xml:space="preserve">, </w:t>
      </w:r>
      <w:hyperlink r:id="rId167">
        <w:r>
          <w:rPr>
            <w:color w:val="0000FF"/>
          </w:rPr>
          <w:t>ГОСТ Р 58942</w:t>
        </w:r>
      </w:hyperlink>
      <w:r>
        <w:t xml:space="preserve">, </w:t>
      </w:r>
      <w:hyperlink r:id="rId168">
        <w:r>
          <w:rPr>
            <w:color w:val="0000FF"/>
          </w:rPr>
          <w:t>ГОСТ 21780</w:t>
        </w:r>
      </w:hyperlink>
      <w:r>
        <w:t>) в зависимости от функциональных допусков, требуемого уровня собираемости конструкций при монтаже и изготовлении, с учетом конструктивных, а также технологических возможностей изготовления и монтажа.</w:t>
      </w:r>
    </w:p>
    <w:p w:rsidR="00D07E9D" w:rsidRDefault="00D07E9D">
      <w:pPr>
        <w:pStyle w:val="ConsPlusNormal"/>
        <w:jc w:val="both"/>
      </w:pPr>
      <w:r>
        <w:t xml:space="preserve">(в ред. </w:t>
      </w:r>
      <w:hyperlink r:id="rId169">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7.3.1.7 Конструкции зданий и сооружений, возведенных с использованием блоков опалубки, по показателям точности геометрических параметров должны соответствовать требованиям </w:t>
      </w:r>
      <w:hyperlink r:id="rId170">
        <w:r>
          <w:rPr>
            <w:color w:val="0000FF"/>
          </w:rPr>
          <w:t>СП 70.13330</w:t>
        </w:r>
      </w:hyperlink>
    </w:p>
    <w:p w:rsidR="00D07E9D" w:rsidRDefault="00D07E9D">
      <w:pPr>
        <w:pStyle w:val="ConsPlusNormal"/>
        <w:spacing w:before="200"/>
        <w:ind w:firstLine="540"/>
        <w:jc w:val="both"/>
      </w:pPr>
      <w:r>
        <w:t>Средняя плотность бетона в блоках опалубки должна быть не менее 500 кг/м</w:t>
      </w:r>
      <w:r>
        <w:rPr>
          <w:vertAlign w:val="superscript"/>
        </w:rPr>
        <w:t>3</w:t>
      </w:r>
      <w:r>
        <w:t>.</w:t>
      </w:r>
    </w:p>
    <w:p w:rsidR="00D07E9D" w:rsidRDefault="00D07E9D">
      <w:pPr>
        <w:pStyle w:val="ConsPlusNormal"/>
        <w:spacing w:before="200"/>
        <w:ind w:firstLine="540"/>
        <w:jc w:val="both"/>
      </w:pPr>
      <w:r>
        <w:t>7.3.2 Бетон с органическими заполнителями и ЦСП по показателям пожарной безопасности должны соответствовать:</w:t>
      </w:r>
    </w:p>
    <w:p w:rsidR="00D07E9D" w:rsidRDefault="00D07E9D">
      <w:pPr>
        <w:pStyle w:val="ConsPlusNormal"/>
        <w:spacing w:before="200"/>
        <w:ind w:firstLine="540"/>
        <w:jc w:val="both"/>
      </w:pPr>
      <w:r>
        <w:t xml:space="preserve">- группе горючести Г1 по </w:t>
      </w:r>
      <w:hyperlink r:id="rId171">
        <w:r>
          <w:rPr>
            <w:color w:val="0000FF"/>
          </w:rPr>
          <w:t>ГОСТ 30244</w:t>
        </w:r>
      </w:hyperlink>
      <w:r>
        <w:t>;</w:t>
      </w:r>
    </w:p>
    <w:p w:rsidR="00D07E9D" w:rsidRDefault="00D07E9D">
      <w:pPr>
        <w:pStyle w:val="ConsPlusNormal"/>
        <w:spacing w:before="200"/>
        <w:ind w:firstLine="540"/>
        <w:jc w:val="both"/>
      </w:pPr>
      <w:r>
        <w:t xml:space="preserve">- группе воспламеняемости В1 по </w:t>
      </w:r>
      <w:hyperlink r:id="rId172">
        <w:r>
          <w:rPr>
            <w:color w:val="0000FF"/>
          </w:rPr>
          <w:t>ГОСТ 30402</w:t>
        </w:r>
      </w:hyperlink>
      <w:r>
        <w:t>;</w:t>
      </w:r>
    </w:p>
    <w:p w:rsidR="00D07E9D" w:rsidRDefault="00D07E9D">
      <w:pPr>
        <w:pStyle w:val="ConsPlusNormal"/>
        <w:spacing w:before="200"/>
        <w:ind w:firstLine="540"/>
        <w:jc w:val="both"/>
      </w:pPr>
      <w:r>
        <w:t xml:space="preserve">- группе по дымообразующей способности Д1 по </w:t>
      </w:r>
      <w:hyperlink r:id="rId173">
        <w:r>
          <w:rPr>
            <w:color w:val="0000FF"/>
          </w:rPr>
          <w:t>ГОСТ 12.1.044</w:t>
        </w:r>
      </w:hyperlink>
      <w:r>
        <w:t>;</w:t>
      </w:r>
    </w:p>
    <w:p w:rsidR="00D07E9D" w:rsidRDefault="00D07E9D">
      <w:pPr>
        <w:pStyle w:val="ConsPlusNormal"/>
        <w:spacing w:before="200"/>
        <w:ind w:firstLine="540"/>
        <w:jc w:val="both"/>
      </w:pPr>
      <w:r>
        <w:t xml:space="preserve">- классу опасности по токсичности продуктов горения Т1 в соответствии с </w:t>
      </w:r>
      <w:hyperlink r:id="rId174">
        <w:r>
          <w:rPr>
            <w:color w:val="0000FF"/>
          </w:rPr>
          <w:t>ГОСТ 12.1.044</w:t>
        </w:r>
      </w:hyperlink>
      <w:r>
        <w:t>.</w:t>
      </w:r>
    </w:p>
    <w:p w:rsidR="00D07E9D" w:rsidRDefault="00D07E9D">
      <w:pPr>
        <w:pStyle w:val="ConsPlusNormal"/>
        <w:spacing w:before="200"/>
        <w:ind w:firstLine="540"/>
        <w:jc w:val="both"/>
      </w:pPr>
      <w:r>
        <w:rPr>
          <w:b/>
        </w:rPr>
        <w:t>7.3.3 Паропроницаемость</w:t>
      </w:r>
    </w:p>
    <w:p w:rsidR="00D07E9D" w:rsidRDefault="00D07E9D">
      <w:pPr>
        <w:pStyle w:val="ConsPlusNormal"/>
        <w:spacing w:before="200"/>
        <w:ind w:firstLine="540"/>
        <w:jc w:val="both"/>
      </w:pPr>
      <w:r>
        <w:t xml:space="preserve">Паропроницаемость бетонных блоков опалубки, используемых для наружных стен, должна указываться в виде расчетных показателей для бетонов по </w:t>
      </w:r>
      <w:hyperlink r:id="rId175">
        <w:r>
          <w:rPr>
            <w:color w:val="0000FF"/>
          </w:rPr>
          <w:t>СП 50.13330</w:t>
        </w:r>
      </w:hyperlink>
      <w:r>
        <w:t>.</w:t>
      </w:r>
    </w:p>
    <w:p w:rsidR="00D07E9D" w:rsidRDefault="00D07E9D">
      <w:pPr>
        <w:pStyle w:val="ConsPlusNormal"/>
        <w:spacing w:before="200"/>
        <w:ind w:firstLine="540"/>
        <w:jc w:val="both"/>
      </w:pPr>
      <w:r>
        <w:rPr>
          <w:b/>
        </w:rPr>
        <w:t>7.3.4 Механическая прочность</w:t>
      </w:r>
    </w:p>
    <w:p w:rsidR="00D07E9D" w:rsidRDefault="00D07E9D">
      <w:pPr>
        <w:pStyle w:val="ConsPlusNormal"/>
        <w:spacing w:before="200"/>
        <w:ind w:firstLine="540"/>
        <w:jc w:val="both"/>
      </w:pPr>
      <w:r>
        <w:t>Механическая прочность бетона в блоках опалубки должна быть достаточной для выдерживания давления бетонной смеси при бетонировании и уплотнении, а после достижения бетоном нормируемой прочности при сжатии должна быть не менее класса B1,5.</w:t>
      </w:r>
    </w:p>
    <w:p w:rsidR="00D07E9D" w:rsidRDefault="00D07E9D">
      <w:pPr>
        <w:pStyle w:val="ConsPlusNormal"/>
        <w:spacing w:before="200"/>
        <w:ind w:firstLine="540"/>
        <w:jc w:val="both"/>
      </w:pPr>
      <w:r>
        <w:t xml:space="preserve">В случаях, когда характеристики бетона блоков опалубки включают в расчетное сечение для </w:t>
      </w:r>
      <w:r>
        <w:lastRenderedPageBreak/>
        <w:t>оценки несущей способности конструкции и здания в целом, изготовитель обязан предоставить данные по нормируемым и расчетным прочностным и деформативным характеристикам бетона опалубки.</w:t>
      </w:r>
    </w:p>
    <w:p w:rsidR="00D07E9D" w:rsidRDefault="00D07E9D">
      <w:pPr>
        <w:pStyle w:val="ConsPlusNormal"/>
        <w:ind w:firstLine="540"/>
        <w:jc w:val="both"/>
      </w:pPr>
    </w:p>
    <w:p w:rsidR="00D07E9D" w:rsidRDefault="00D07E9D">
      <w:pPr>
        <w:pStyle w:val="ConsPlusTitle"/>
        <w:ind w:firstLine="540"/>
        <w:jc w:val="both"/>
        <w:outlineLvl w:val="2"/>
      </w:pPr>
      <w:r>
        <w:t>7.4 Показатели качества замковых соединений</w:t>
      </w:r>
    </w:p>
    <w:p w:rsidR="00D07E9D" w:rsidRDefault="00D07E9D">
      <w:pPr>
        <w:pStyle w:val="ConsPlusNormal"/>
        <w:ind w:firstLine="540"/>
        <w:jc w:val="both"/>
      </w:pPr>
    </w:p>
    <w:p w:rsidR="00D07E9D" w:rsidRDefault="00D07E9D">
      <w:pPr>
        <w:pStyle w:val="ConsPlusNormal"/>
        <w:ind w:firstLine="540"/>
        <w:jc w:val="both"/>
      </w:pPr>
      <w:r>
        <w:t>7.4.1 Элементы стен системы ОЩНО типа 1 состоят из двух ЦСП, соединенных замковыми металлическими соединениями на заводе. В качестве соединительных элементов применяют стальные накладки, которые с помощью оцинкованных, имеющих утопленные головки шурупов соединяют с ЦСП.</w:t>
      </w:r>
    </w:p>
    <w:p w:rsidR="00D07E9D" w:rsidRDefault="00D07E9D">
      <w:pPr>
        <w:pStyle w:val="ConsPlusNormal"/>
        <w:jc w:val="both"/>
      </w:pPr>
      <w:r>
        <w:t xml:space="preserve">(в ред. </w:t>
      </w:r>
      <w:hyperlink r:id="rId176">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7.4.2 Замки должны обеспечивать надежное соединение элементов и быть устойчивыми к вибрациям. Для получения высококачественных поверхностей при соединении щитов ЦСП замки следует изготовлять повышенной точности для обеспечения центрирования щитов при соединении. Литые замки следует изготовлять методом литья по выплавляемым моделям.</w:t>
      </w:r>
    </w:p>
    <w:p w:rsidR="00D07E9D" w:rsidRDefault="00D07E9D">
      <w:pPr>
        <w:pStyle w:val="ConsPlusNormal"/>
        <w:spacing w:before="200"/>
        <w:ind w:firstLine="540"/>
        <w:jc w:val="both"/>
      </w:pPr>
      <w:r>
        <w:t xml:space="preserve">7.4.3 Замковые и шляпные профили для опалубки системы ОЩНО, а также другие комплектующие соединения следует изготовлять из листовой стали марки Ст3 в соответствии с </w:t>
      </w:r>
      <w:hyperlink r:id="rId177">
        <w:r>
          <w:rPr>
            <w:color w:val="0000FF"/>
          </w:rPr>
          <w:t>ГОСТ 380</w:t>
        </w:r>
      </w:hyperlink>
      <w:r>
        <w:t xml:space="preserve">, </w:t>
      </w:r>
      <w:hyperlink r:id="rId178">
        <w:r>
          <w:rPr>
            <w:color w:val="0000FF"/>
          </w:rPr>
          <w:t>ГОСТ 14637</w:t>
        </w:r>
      </w:hyperlink>
      <w:r>
        <w:t xml:space="preserve">, </w:t>
      </w:r>
      <w:hyperlink r:id="rId179">
        <w:r>
          <w:rPr>
            <w:color w:val="0000FF"/>
          </w:rPr>
          <w:t>ГОСТ 16523</w:t>
        </w:r>
      </w:hyperlink>
      <w:r>
        <w:t>.</w:t>
      </w:r>
    </w:p>
    <w:p w:rsidR="00D07E9D" w:rsidRDefault="00D07E9D">
      <w:pPr>
        <w:pStyle w:val="ConsPlusNormal"/>
        <w:spacing w:before="200"/>
        <w:ind w:firstLine="540"/>
        <w:jc w:val="both"/>
      </w:pPr>
      <w:r>
        <w:t xml:space="preserve">Устройства для подъема опалубки системы ОЩНО (петли, штыри и др.) следует изготовлять из стали марки ВСТ любой категории по </w:t>
      </w:r>
      <w:hyperlink r:id="rId180">
        <w:r>
          <w:rPr>
            <w:color w:val="0000FF"/>
          </w:rPr>
          <w:t>ГОСТ 380</w:t>
        </w:r>
      </w:hyperlink>
      <w:r>
        <w:t xml:space="preserve"> или стали марки 20 по </w:t>
      </w:r>
      <w:hyperlink r:id="rId181">
        <w:r>
          <w:rPr>
            <w:color w:val="0000FF"/>
          </w:rPr>
          <w:t>ГОСТ 1050</w:t>
        </w:r>
      </w:hyperlink>
      <w:r>
        <w:t>.</w:t>
      </w:r>
    </w:p>
    <w:p w:rsidR="00D07E9D" w:rsidRDefault="00D07E9D">
      <w:pPr>
        <w:pStyle w:val="ConsPlusNormal"/>
        <w:ind w:firstLine="540"/>
        <w:jc w:val="both"/>
      </w:pPr>
    </w:p>
    <w:p w:rsidR="00D07E9D" w:rsidRDefault="00D07E9D">
      <w:pPr>
        <w:pStyle w:val="ConsPlusTitle"/>
        <w:ind w:firstLine="540"/>
        <w:jc w:val="both"/>
        <w:outlineLvl w:val="2"/>
      </w:pPr>
      <w:r>
        <w:t>7.5 Показатели качества арматуры в конструкциях с несъемной опалубкой</w:t>
      </w:r>
    </w:p>
    <w:p w:rsidR="00D07E9D" w:rsidRDefault="00D07E9D">
      <w:pPr>
        <w:pStyle w:val="ConsPlusNormal"/>
        <w:ind w:firstLine="540"/>
        <w:jc w:val="both"/>
      </w:pPr>
    </w:p>
    <w:p w:rsidR="00D07E9D" w:rsidRDefault="00D07E9D">
      <w:pPr>
        <w:pStyle w:val="ConsPlusNormal"/>
        <w:ind w:firstLine="540"/>
        <w:jc w:val="both"/>
      </w:pPr>
      <w:r>
        <w:t xml:space="preserve">7.5.1 При расчете и проектировании железобетонных конструкций зданий и сооружений с применением несъемной опалубки должны быть установлены вид арматуры, ее нормируемые и контролируемые показатели качества, принимаемые по СП 63.13330.2012, </w:t>
      </w:r>
      <w:hyperlink r:id="rId182">
        <w:r>
          <w:rPr>
            <w:color w:val="0000FF"/>
          </w:rPr>
          <w:t>пункт 6.2</w:t>
        </w:r>
      </w:hyperlink>
      <w:r>
        <w:t>.</w:t>
      </w:r>
    </w:p>
    <w:p w:rsidR="00D07E9D" w:rsidRDefault="00D07E9D">
      <w:pPr>
        <w:pStyle w:val="ConsPlusNormal"/>
        <w:spacing w:before="200"/>
        <w:ind w:firstLine="540"/>
        <w:jc w:val="both"/>
      </w:pPr>
      <w:r>
        <w:t xml:space="preserve">7.5.2 Армирование стен в опалубке ОЩНО проводится прямо на заводе арматурными сетками или отдельными стержнями по результатам статического расчета по </w:t>
      </w:r>
      <w:hyperlink r:id="rId183">
        <w:r>
          <w:rPr>
            <w:color w:val="0000FF"/>
          </w:rPr>
          <w:t>СП 63.13330</w:t>
        </w:r>
      </w:hyperlink>
      <w:r>
        <w:t>. После завершения армирования с помощью специального оборудования соединяют две части опалубки стены (две части замка защелкиваются).</w:t>
      </w:r>
    </w:p>
    <w:p w:rsidR="00D07E9D" w:rsidRDefault="00D07E9D">
      <w:pPr>
        <w:pStyle w:val="ConsPlusNormal"/>
        <w:spacing w:before="200"/>
        <w:ind w:firstLine="540"/>
        <w:jc w:val="both"/>
      </w:pPr>
      <w:r>
        <w:t>7.5.3 Армирование стен, возведенных с помощью блоков опалубки системы БНО, проводят непосредственно на строительной площадке по проекту в соответствии с ПНР.</w:t>
      </w:r>
    </w:p>
    <w:p w:rsidR="00D07E9D" w:rsidRDefault="00D07E9D">
      <w:pPr>
        <w:pStyle w:val="ConsPlusNormal"/>
        <w:spacing w:before="200"/>
        <w:ind w:firstLine="540"/>
        <w:jc w:val="both"/>
      </w:pPr>
      <w:r>
        <w:t xml:space="preserve">7.5.4 Армирование перекрытий осуществляют арматурными стержнями диаметром 10 мм. Арматурные стержни учитывают в расчетах по </w:t>
      </w:r>
      <w:hyperlink r:id="rId184">
        <w:r>
          <w:rPr>
            <w:color w:val="0000FF"/>
          </w:rPr>
          <w:t>СП 63.13330</w:t>
        </w:r>
      </w:hyperlink>
      <w:r>
        <w:t xml:space="preserve"> как рабочую арматуру (3,93 см</w:t>
      </w:r>
      <w:r>
        <w:rPr>
          <w:vertAlign w:val="superscript"/>
        </w:rPr>
        <w:t>2</w:t>
      </w:r>
      <w:r>
        <w:t>/м). Толщину защитного слоя бетона принимают 47,5 мм.</w:t>
      </w:r>
    </w:p>
    <w:p w:rsidR="00D07E9D" w:rsidRDefault="00D07E9D">
      <w:pPr>
        <w:pStyle w:val="ConsPlusNormal"/>
        <w:spacing w:before="200"/>
        <w:ind w:firstLine="540"/>
        <w:jc w:val="both"/>
      </w:pPr>
      <w:r>
        <w:t>7.5.5 Арматурные стали для армирования элементов опалубки системы ОЩНО и армирования конструкций, возведенных с помощью блоков опалубки системы БНО, должны удовлетворять следующим требованиям:</w:t>
      </w:r>
    </w:p>
    <w:p w:rsidR="00D07E9D" w:rsidRDefault="00D07E9D">
      <w:pPr>
        <w:pStyle w:val="ConsPlusNormal"/>
        <w:spacing w:before="200"/>
        <w:ind w:firstLine="540"/>
        <w:jc w:val="both"/>
      </w:pPr>
      <w:r>
        <w:t xml:space="preserve">- стержневая арматура классов А-II, А-III, АIIIс - по </w:t>
      </w:r>
      <w:hyperlink r:id="rId185">
        <w:r>
          <w:rPr>
            <w:color w:val="0000FF"/>
          </w:rPr>
          <w:t>ГОСТ 5781</w:t>
        </w:r>
      </w:hyperlink>
      <w:r>
        <w:t>;</w:t>
      </w:r>
    </w:p>
    <w:p w:rsidR="00D07E9D" w:rsidRDefault="00D07E9D">
      <w:pPr>
        <w:pStyle w:val="ConsPlusNormal"/>
        <w:spacing w:before="200"/>
        <w:ind w:firstLine="540"/>
        <w:jc w:val="both"/>
      </w:pPr>
      <w:r>
        <w:t>- стержневая арматура классов А400с и А500с - по нормативным документам и техническим условиям:</w:t>
      </w:r>
    </w:p>
    <w:p w:rsidR="00D07E9D" w:rsidRDefault="00D07E9D">
      <w:pPr>
        <w:pStyle w:val="ConsPlusNormal"/>
        <w:spacing w:before="200"/>
        <w:ind w:firstLine="540"/>
        <w:jc w:val="both"/>
      </w:pPr>
      <w:r>
        <w:t xml:space="preserve">- арматурная проволока периодического профиля класса Вр-I - по </w:t>
      </w:r>
      <w:hyperlink r:id="rId186">
        <w:r>
          <w:rPr>
            <w:color w:val="0000FF"/>
          </w:rPr>
          <w:t>ГОСТ 6727</w:t>
        </w:r>
      </w:hyperlink>
      <w:r>
        <w:t>.</w:t>
      </w:r>
    </w:p>
    <w:p w:rsidR="00D07E9D" w:rsidRDefault="00D07E9D">
      <w:pPr>
        <w:pStyle w:val="ConsPlusNormal"/>
        <w:spacing w:before="200"/>
        <w:ind w:firstLine="540"/>
        <w:jc w:val="both"/>
      </w:pPr>
      <w:r>
        <w:t xml:space="preserve">7.5.6 Формы и размеры арматурных и закладных изделий, а также комплектующих соединений и их положение в элементах несъемной опалубки должны соответствовать требованиям </w:t>
      </w:r>
      <w:hyperlink r:id="rId187">
        <w:r>
          <w:rPr>
            <w:color w:val="0000FF"/>
          </w:rPr>
          <w:t>ГОСТ 8478</w:t>
        </w:r>
      </w:hyperlink>
      <w:r>
        <w:t xml:space="preserve"> и </w:t>
      </w:r>
      <w:hyperlink r:id="rId188">
        <w:r>
          <w:rPr>
            <w:color w:val="0000FF"/>
          </w:rPr>
          <w:t>ГОСТ 10922</w:t>
        </w:r>
      </w:hyperlink>
      <w:r>
        <w:t>.</w:t>
      </w:r>
    </w:p>
    <w:p w:rsidR="00D07E9D" w:rsidRDefault="00D07E9D">
      <w:pPr>
        <w:pStyle w:val="ConsPlusNormal"/>
        <w:spacing w:before="200"/>
        <w:ind w:firstLine="540"/>
        <w:jc w:val="both"/>
      </w:pPr>
      <w:r>
        <w:t xml:space="preserve">7.5.7 Сварные арматурные и стальные закладные изделия должны соответствовать требованиям </w:t>
      </w:r>
      <w:hyperlink r:id="rId189">
        <w:r>
          <w:rPr>
            <w:color w:val="0000FF"/>
          </w:rPr>
          <w:t>ГОСТ 8478</w:t>
        </w:r>
      </w:hyperlink>
      <w:r>
        <w:t xml:space="preserve"> и </w:t>
      </w:r>
      <w:hyperlink r:id="rId190">
        <w:r>
          <w:rPr>
            <w:color w:val="0000FF"/>
          </w:rPr>
          <w:t>ГОСТ Р 57997</w:t>
        </w:r>
      </w:hyperlink>
      <w:r>
        <w:t>.</w:t>
      </w:r>
    </w:p>
    <w:p w:rsidR="00D07E9D" w:rsidRDefault="00D07E9D">
      <w:pPr>
        <w:pStyle w:val="ConsPlusNormal"/>
        <w:ind w:firstLine="540"/>
        <w:jc w:val="both"/>
      </w:pPr>
    </w:p>
    <w:p w:rsidR="00D07E9D" w:rsidRDefault="00D07E9D">
      <w:pPr>
        <w:pStyle w:val="ConsPlusTitle"/>
        <w:ind w:firstLine="540"/>
        <w:jc w:val="both"/>
        <w:outlineLvl w:val="2"/>
      </w:pPr>
      <w:r>
        <w:t>7.6 Проектирование и конструирование стен, монтируемых из блоков опалубки</w:t>
      </w:r>
    </w:p>
    <w:p w:rsidR="00D07E9D" w:rsidRDefault="00D07E9D">
      <w:pPr>
        <w:pStyle w:val="ConsPlusNormal"/>
        <w:ind w:firstLine="540"/>
        <w:jc w:val="both"/>
      </w:pPr>
    </w:p>
    <w:p w:rsidR="00D07E9D" w:rsidRDefault="00D07E9D">
      <w:pPr>
        <w:pStyle w:val="ConsPlusNormal"/>
        <w:ind w:firstLine="540"/>
        <w:jc w:val="both"/>
      </w:pPr>
      <w:r>
        <w:t xml:space="preserve">7.6.1 Технические решения конструктивных элементов здания или сооружения на основе блоков опалубки должны приниматься в зависимости от их конструктивных схем, принятых в </w:t>
      </w:r>
      <w:r>
        <w:lastRenderedPageBreak/>
        <w:t>конкретном проекте (с несущими стенами или каркасом).</w:t>
      </w:r>
    </w:p>
    <w:p w:rsidR="00D07E9D" w:rsidRDefault="00D07E9D">
      <w:pPr>
        <w:pStyle w:val="ConsPlusNormal"/>
        <w:spacing w:before="200"/>
        <w:ind w:firstLine="540"/>
        <w:jc w:val="both"/>
      </w:pPr>
      <w:r>
        <w:t xml:space="preserve">7.6.2 Несущие конструкции здания (сооружения) рассчитывают в соответствии с требованиями </w:t>
      </w:r>
      <w:hyperlink r:id="rId191">
        <w:r>
          <w:rPr>
            <w:color w:val="0000FF"/>
          </w:rPr>
          <w:t>СП 63.13330</w:t>
        </w:r>
      </w:hyperlink>
      <w:r>
        <w:t xml:space="preserve"> как монолитные конструкции с учетом того, что после твердения бетона опалубка становится элементом монолитной конструкции, который должен включаться в расчетное сечение конструкции, а характеристики материала опалубки должны учитываться при расчете конструкции по несущей способности и энергоэффективности, пожарной безопасности, шумо- и звукоизоляции, а также долговечности. Пример расчета стены из блоков несъемной опалубки приведен в </w:t>
      </w:r>
      <w:hyperlink w:anchor="P745">
        <w:r>
          <w:rPr>
            <w:color w:val="0000FF"/>
          </w:rPr>
          <w:t>приложении Б</w:t>
        </w:r>
      </w:hyperlink>
      <w:r>
        <w:t>.</w:t>
      </w:r>
    </w:p>
    <w:p w:rsidR="00D07E9D" w:rsidRDefault="00D07E9D">
      <w:pPr>
        <w:pStyle w:val="ConsPlusNormal"/>
        <w:ind w:firstLine="540"/>
        <w:jc w:val="both"/>
      </w:pPr>
    </w:p>
    <w:p w:rsidR="00D07E9D" w:rsidRDefault="00D07E9D">
      <w:pPr>
        <w:pStyle w:val="ConsPlusTitle"/>
        <w:ind w:firstLine="540"/>
        <w:jc w:val="both"/>
        <w:outlineLvl w:val="2"/>
      </w:pPr>
      <w:r>
        <w:t>7.7 Прочностные и деформационные характеристики несъемной опалубки при транспортно-такелажных, монтажных операциях и при укладке бетона</w:t>
      </w:r>
    </w:p>
    <w:p w:rsidR="00D07E9D" w:rsidRDefault="00D07E9D">
      <w:pPr>
        <w:pStyle w:val="ConsPlusNormal"/>
        <w:ind w:firstLine="540"/>
        <w:jc w:val="both"/>
      </w:pPr>
    </w:p>
    <w:p w:rsidR="00D07E9D" w:rsidRDefault="00D07E9D">
      <w:pPr>
        <w:pStyle w:val="ConsPlusNormal"/>
        <w:ind w:firstLine="540"/>
        <w:jc w:val="both"/>
      </w:pPr>
      <w:r>
        <w:t>7.7.1 Конструкция опалубки должна обеспечивать прочность, жесткость и геометрическую неизменяемость формы и размеров под воздействием монтажных, транспортных и технологических нагрузок.</w:t>
      </w:r>
    </w:p>
    <w:p w:rsidR="00D07E9D" w:rsidRDefault="00D07E9D">
      <w:pPr>
        <w:pStyle w:val="ConsPlusNormal"/>
        <w:spacing w:before="200"/>
        <w:ind w:firstLine="540"/>
        <w:jc w:val="both"/>
      </w:pPr>
      <w:r>
        <w:t xml:space="preserve">7.7.2 Транспортирование и хранение несъемной опалубки системы ОЩНО должны осуществляться в соответствии с требованиями </w:t>
      </w:r>
      <w:hyperlink r:id="rId192">
        <w:r>
          <w:rPr>
            <w:color w:val="0000FF"/>
          </w:rPr>
          <w:t>ГОСТ 13015</w:t>
        </w:r>
      </w:hyperlink>
      <w:r>
        <w:t>.</w:t>
      </w:r>
    </w:p>
    <w:p w:rsidR="00D07E9D" w:rsidRDefault="00D07E9D">
      <w:pPr>
        <w:pStyle w:val="ConsPlusNormal"/>
        <w:spacing w:before="200"/>
        <w:ind w:firstLine="540"/>
        <w:jc w:val="both"/>
      </w:pPr>
      <w:r>
        <w:t>В рабочей документации (технологических картах) на несъемную опалубку конкретных видов требования могут быть конкретизированы и, при необходимости, дополнены.</w:t>
      </w:r>
    </w:p>
    <w:p w:rsidR="00D07E9D" w:rsidRDefault="00D07E9D">
      <w:pPr>
        <w:pStyle w:val="ConsPlusNormal"/>
        <w:spacing w:before="200"/>
        <w:ind w:firstLine="540"/>
        <w:jc w:val="both"/>
      </w:pPr>
      <w:r>
        <w:t>7.7.3 Подлежащие транспортированию и хранению в вертикальном положении элементы опалубки следует устанавливать в специальные транспортные контейнеры.</w:t>
      </w:r>
    </w:p>
    <w:p w:rsidR="00D07E9D" w:rsidRDefault="00D07E9D">
      <w:pPr>
        <w:pStyle w:val="ConsPlusNormal"/>
        <w:spacing w:before="200"/>
        <w:ind w:firstLine="540"/>
        <w:jc w:val="both"/>
      </w:pPr>
      <w:r>
        <w:t>Масса контейнера, включая различную опалубку в зависимости от толщины, геометрии, массы арматуры и т.д., не более 6 т.</w:t>
      </w:r>
    </w:p>
    <w:p w:rsidR="00D07E9D" w:rsidRDefault="00D07E9D">
      <w:pPr>
        <w:pStyle w:val="ConsPlusNormal"/>
        <w:spacing w:before="200"/>
        <w:ind w:firstLine="540"/>
        <w:jc w:val="both"/>
      </w:pPr>
      <w:r>
        <w:t>7.7.4 Передачу временной нагрузки от подмостей, складируемых материалов и т.д. на возводимые стены с помощью несъемной опалубки системы ОЩНО через временные и капитальные перекрытия необходимо осуществлять строго в соответствии с проектом организации работ во избежание аварийных ситуаций.</w:t>
      </w:r>
    </w:p>
    <w:p w:rsidR="00D07E9D" w:rsidRDefault="00D07E9D">
      <w:pPr>
        <w:pStyle w:val="ConsPlusNormal"/>
        <w:ind w:firstLine="540"/>
        <w:jc w:val="both"/>
      </w:pPr>
    </w:p>
    <w:p w:rsidR="00D07E9D" w:rsidRDefault="00D07E9D">
      <w:pPr>
        <w:pStyle w:val="ConsPlusTitle"/>
        <w:ind w:firstLine="540"/>
        <w:jc w:val="both"/>
        <w:outlineLvl w:val="1"/>
      </w:pPr>
      <w:r>
        <w:t>8 Правила проектирования несъемной опалубки</w:t>
      </w:r>
    </w:p>
    <w:p w:rsidR="00D07E9D" w:rsidRDefault="00D07E9D">
      <w:pPr>
        <w:pStyle w:val="ConsPlusNormal"/>
        <w:ind w:firstLine="540"/>
        <w:jc w:val="both"/>
      </w:pPr>
    </w:p>
    <w:p w:rsidR="00D07E9D" w:rsidRDefault="00D07E9D">
      <w:pPr>
        <w:pStyle w:val="ConsPlusNormal"/>
        <w:ind w:firstLine="540"/>
        <w:jc w:val="both"/>
      </w:pPr>
      <w:r>
        <w:t>8.1 При проектировании несъемной опалубки следует учитывать вертикальные и горизонтальные нагрузки.</w:t>
      </w:r>
    </w:p>
    <w:p w:rsidR="00D07E9D" w:rsidRDefault="00D07E9D">
      <w:pPr>
        <w:pStyle w:val="ConsPlusNormal"/>
        <w:spacing w:before="200"/>
        <w:ind w:firstLine="540"/>
        <w:jc w:val="both"/>
      </w:pPr>
      <w:r>
        <w:t>8.2 К вертикальным нагрузкам на опалубку системы ОЩНО относят:</w:t>
      </w:r>
    </w:p>
    <w:p w:rsidR="00D07E9D" w:rsidRDefault="00D07E9D">
      <w:pPr>
        <w:pStyle w:val="ConsPlusNormal"/>
        <w:spacing w:before="200"/>
        <w:ind w:firstLine="540"/>
        <w:jc w:val="both"/>
      </w:pPr>
      <w:r>
        <w:t xml:space="preserve">- собственный вес опалубочных элементов, их креплений и поддерживающих устройств </w:t>
      </w:r>
      <w:r>
        <w:rPr>
          <w:i/>
        </w:rPr>
        <w:t>P</w:t>
      </w:r>
      <w:r>
        <w:rPr>
          <w:vertAlign w:val="subscript"/>
        </w:rPr>
        <w:t>оп</w:t>
      </w:r>
      <w:r>
        <w:t xml:space="preserve"> (определяется в соответствии с проектом несъемной опалубки);</w:t>
      </w:r>
    </w:p>
    <w:p w:rsidR="00D07E9D" w:rsidRDefault="00D07E9D">
      <w:pPr>
        <w:pStyle w:val="ConsPlusNormal"/>
        <w:spacing w:before="200"/>
        <w:ind w:firstLine="540"/>
        <w:jc w:val="both"/>
      </w:pPr>
      <w:r>
        <w:t xml:space="preserve">- вес уложенной бетонной смеси </w:t>
      </w:r>
      <w:r>
        <w:rPr>
          <w:i/>
        </w:rPr>
        <w:t>P</w:t>
      </w:r>
      <w:r>
        <w:rPr>
          <w:vertAlign w:val="subscript"/>
        </w:rPr>
        <w:t>б</w:t>
      </w:r>
      <w:r>
        <w:t xml:space="preserve"> (вес бетонной смеси принимается: для тяжелого (конструкционного) бетона - 2500 кг/м</w:t>
      </w:r>
      <w:r>
        <w:rPr>
          <w:vertAlign w:val="superscript"/>
        </w:rPr>
        <w:t>3</w:t>
      </w:r>
      <w:r>
        <w:t>, особо легкого - 250 - 600 кг/м</w:t>
      </w:r>
      <w:r>
        <w:rPr>
          <w:vertAlign w:val="superscript"/>
        </w:rPr>
        <w:t>3</w:t>
      </w:r>
      <w:r>
        <w:t>, для других бетонов - по фактической массе);</w:t>
      </w:r>
    </w:p>
    <w:p w:rsidR="00D07E9D" w:rsidRDefault="00D07E9D">
      <w:pPr>
        <w:pStyle w:val="ConsPlusNormal"/>
        <w:spacing w:before="200"/>
        <w:ind w:firstLine="540"/>
        <w:jc w:val="both"/>
      </w:pPr>
      <w:r>
        <w:t>- вес арматуры (принимается по проекту, при отсутствии проектных данных - 100 кг/м</w:t>
      </w:r>
      <w:r>
        <w:rPr>
          <w:vertAlign w:val="superscript"/>
        </w:rPr>
        <w:t>3</w:t>
      </w:r>
      <w:r>
        <w:t>);</w:t>
      </w:r>
    </w:p>
    <w:p w:rsidR="00D07E9D" w:rsidRDefault="00D07E9D">
      <w:pPr>
        <w:pStyle w:val="ConsPlusNormal"/>
        <w:spacing w:before="200"/>
        <w:ind w:firstLine="540"/>
        <w:jc w:val="both"/>
      </w:pPr>
      <w:r>
        <w:t xml:space="preserve">- вес транспортных средств и рабочих, находящихся на опалубке при бетонировании, </w:t>
      </w:r>
      <w:r>
        <w:rPr>
          <w:i/>
        </w:rPr>
        <w:t>P</w:t>
      </w:r>
      <w:r>
        <w:rPr>
          <w:i/>
          <w:vertAlign w:val="subscript"/>
        </w:rPr>
        <w:t>t</w:t>
      </w:r>
      <w:r>
        <w:t xml:space="preserve"> (следует принимать не менее 250 кгс/м</w:t>
      </w:r>
      <w:r>
        <w:rPr>
          <w:vertAlign w:val="superscript"/>
        </w:rPr>
        <w:t>2</w:t>
      </w:r>
      <w:r>
        <w:t>);</w:t>
      </w:r>
    </w:p>
    <w:p w:rsidR="00D07E9D" w:rsidRDefault="00D07E9D">
      <w:pPr>
        <w:pStyle w:val="ConsPlusNormal"/>
        <w:spacing w:before="200"/>
        <w:ind w:firstLine="540"/>
        <w:jc w:val="both"/>
      </w:pPr>
      <w:r>
        <w:t>- вес сосредоточенной нагрузки от технологических средств согласно фактическому возможному загружению в соответствии с проектом производства работ, но не менее 130 кг или дополнительной динамической нагрузки от вибрирования бетонной смеси - не менее 200 кг/м</w:t>
      </w:r>
      <w:r>
        <w:rPr>
          <w:vertAlign w:val="superscript"/>
        </w:rPr>
        <w:t>2</w:t>
      </w:r>
      <w:r>
        <w:t>;</w:t>
      </w:r>
    </w:p>
    <w:p w:rsidR="00D07E9D" w:rsidRDefault="00D07E9D">
      <w:pPr>
        <w:pStyle w:val="ConsPlusNormal"/>
        <w:spacing w:before="200"/>
        <w:ind w:firstLine="540"/>
        <w:jc w:val="both"/>
      </w:pPr>
      <w:r>
        <w:t xml:space="preserve">- ветровые нагрузки (следует принимать в соответствии с </w:t>
      </w:r>
      <w:hyperlink r:id="rId193">
        <w:r>
          <w:rPr>
            <w:color w:val="0000FF"/>
          </w:rPr>
          <w:t>СП 20.13330</w:t>
        </w:r>
      </w:hyperlink>
      <w:r>
        <w:t>);</w:t>
      </w:r>
    </w:p>
    <w:p w:rsidR="00D07E9D" w:rsidRDefault="00D07E9D">
      <w:pPr>
        <w:pStyle w:val="ConsPlusNormal"/>
        <w:spacing w:before="200"/>
        <w:ind w:firstLine="540"/>
        <w:jc w:val="both"/>
      </w:pPr>
      <w:r>
        <w:t xml:space="preserve">- снеговые нагрузки (следует принимать в соответствии с </w:t>
      </w:r>
      <w:hyperlink r:id="rId194">
        <w:r>
          <w:rPr>
            <w:color w:val="0000FF"/>
          </w:rPr>
          <w:t>СП 20.13330</w:t>
        </w:r>
      </w:hyperlink>
      <w:r>
        <w:t>).</w:t>
      </w:r>
    </w:p>
    <w:p w:rsidR="00D07E9D" w:rsidRDefault="00D07E9D">
      <w:pPr>
        <w:pStyle w:val="ConsPlusNormal"/>
        <w:spacing w:before="200"/>
        <w:ind w:firstLine="540"/>
        <w:jc w:val="both"/>
      </w:pPr>
      <w:r>
        <w:t>8.3 К горизонтальным нагрузкам на опалубку системы ОЩНО относят:</w:t>
      </w:r>
    </w:p>
    <w:p w:rsidR="00D07E9D" w:rsidRDefault="00D07E9D">
      <w:pPr>
        <w:pStyle w:val="ConsPlusNormal"/>
        <w:spacing w:before="200"/>
        <w:ind w:firstLine="540"/>
        <w:jc w:val="both"/>
      </w:pPr>
      <w:r>
        <w:t xml:space="preserve">- ветровые нагрузки (следует принимают по </w:t>
      </w:r>
      <w:hyperlink r:id="rId195">
        <w:r>
          <w:rPr>
            <w:color w:val="0000FF"/>
          </w:rPr>
          <w:t>СП 20.13330</w:t>
        </w:r>
      </w:hyperlink>
      <w:r>
        <w:t>);</w:t>
      </w:r>
    </w:p>
    <w:p w:rsidR="00D07E9D" w:rsidRDefault="00D07E9D">
      <w:pPr>
        <w:pStyle w:val="ConsPlusNormal"/>
        <w:spacing w:before="200"/>
        <w:ind w:firstLine="540"/>
        <w:jc w:val="both"/>
      </w:pPr>
      <w:r>
        <w:lastRenderedPageBreak/>
        <w:t xml:space="preserve">- максимальное боковое давление бетонной смеси </w:t>
      </w:r>
      <w:r>
        <w:rPr>
          <w:i/>
        </w:rPr>
        <w:t>P</w:t>
      </w:r>
      <w:r>
        <w:rPr>
          <w:vertAlign w:val="subscript"/>
        </w:rPr>
        <w:t>max</w:t>
      </w:r>
      <w:r>
        <w:t>, кгс/м</w:t>
      </w:r>
      <w:r>
        <w:rPr>
          <w:vertAlign w:val="superscript"/>
        </w:rPr>
        <w:t>2</w:t>
      </w:r>
      <w:r>
        <w:t>.</w:t>
      </w:r>
    </w:p>
    <w:p w:rsidR="00D07E9D" w:rsidRDefault="00D07E9D">
      <w:pPr>
        <w:pStyle w:val="ConsPlusNormal"/>
        <w:spacing w:before="200"/>
        <w:ind w:firstLine="540"/>
        <w:jc w:val="both"/>
      </w:pPr>
      <w:r>
        <w:t>8.4 Коэффициент надежности по нагрузке следует определять по таблице 8.1.</w:t>
      </w:r>
    </w:p>
    <w:p w:rsidR="00D07E9D" w:rsidRDefault="00D07E9D">
      <w:pPr>
        <w:pStyle w:val="ConsPlusNormal"/>
        <w:ind w:firstLine="540"/>
        <w:jc w:val="both"/>
      </w:pPr>
    </w:p>
    <w:p w:rsidR="00D07E9D" w:rsidRDefault="00D07E9D">
      <w:pPr>
        <w:pStyle w:val="ConsPlusNormal"/>
        <w:jc w:val="right"/>
      </w:pPr>
      <w:r>
        <w:t>Таблица 8.1</w:t>
      </w:r>
    </w:p>
    <w:p w:rsidR="00D07E9D" w:rsidRDefault="00D07E9D">
      <w:pPr>
        <w:pStyle w:val="ConsPlusNormal"/>
        <w:ind w:firstLine="540"/>
        <w:jc w:val="both"/>
      </w:pPr>
    </w:p>
    <w:p w:rsidR="00D07E9D" w:rsidRDefault="00D07E9D">
      <w:pPr>
        <w:pStyle w:val="ConsPlusNormal"/>
        <w:jc w:val="center"/>
      </w:pPr>
      <w:r>
        <w:rPr>
          <w:b/>
        </w:rPr>
        <w:t>Коэффициент надежности по нагрузке</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D07E9D">
        <w:tc>
          <w:tcPr>
            <w:tcW w:w="6350" w:type="dxa"/>
            <w:vAlign w:val="center"/>
          </w:tcPr>
          <w:p w:rsidR="00D07E9D" w:rsidRDefault="00D07E9D">
            <w:pPr>
              <w:pStyle w:val="ConsPlusNormal"/>
              <w:jc w:val="center"/>
            </w:pPr>
            <w:r>
              <w:t>Вид нагрузки</w:t>
            </w:r>
          </w:p>
        </w:tc>
        <w:tc>
          <w:tcPr>
            <w:tcW w:w="2721" w:type="dxa"/>
            <w:vAlign w:val="center"/>
          </w:tcPr>
          <w:p w:rsidR="00D07E9D" w:rsidRDefault="00D07E9D">
            <w:pPr>
              <w:pStyle w:val="ConsPlusNormal"/>
              <w:jc w:val="center"/>
            </w:pPr>
            <w:r>
              <w:t>Коэффициент надежности по нагрузке</w:t>
            </w:r>
          </w:p>
        </w:tc>
      </w:tr>
      <w:tr w:rsidR="00D07E9D">
        <w:tc>
          <w:tcPr>
            <w:tcW w:w="6350" w:type="dxa"/>
            <w:vAlign w:val="center"/>
          </w:tcPr>
          <w:p w:rsidR="00D07E9D" w:rsidRDefault="00D07E9D">
            <w:pPr>
              <w:pStyle w:val="ConsPlusNormal"/>
            </w:pPr>
            <w:r>
              <w:t>Собственный вес опалубки, лесов и элементов креплений</w:t>
            </w:r>
          </w:p>
        </w:tc>
        <w:tc>
          <w:tcPr>
            <w:tcW w:w="2721" w:type="dxa"/>
            <w:vAlign w:val="center"/>
          </w:tcPr>
          <w:p w:rsidR="00D07E9D" w:rsidRDefault="00D07E9D">
            <w:pPr>
              <w:pStyle w:val="ConsPlusNormal"/>
              <w:jc w:val="center"/>
            </w:pPr>
            <w:r>
              <w:t>1,1</w:t>
            </w:r>
          </w:p>
        </w:tc>
      </w:tr>
      <w:tr w:rsidR="00D07E9D">
        <w:tc>
          <w:tcPr>
            <w:tcW w:w="6350" w:type="dxa"/>
            <w:vAlign w:val="center"/>
          </w:tcPr>
          <w:p w:rsidR="00D07E9D" w:rsidRDefault="00D07E9D">
            <w:pPr>
              <w:pStyle w:val="ConsPlusNormal"/>
            </w:pPr>
            <w:r>
              <w:t>Вес бетона и арматуры</w:t>
            </w:r>
          </w:p>
        </w:tc>
        <w:tc>
          <w:tcPr>
            <w:tcW w:w="2721" w:type="dxa"/>
            <w:vAlign w:val="center"/>
          </w:tcPr>
          <w:p w:rsidR="00D07E9D" w:rsidRDefault="00D07E9D">
            <w:pPr>
              <w:pStyle w:val="ConsPlusNormal"/>
              <w:jc w:val="center"/>
            </w:pPr>
            <w:r>
              <w:t>1,2</w:t>
            </w:r>
          </w:p>
        </w:tc>
      </w:tr>
      <w:tr w:rsidR="00D07E9D">
        <w:tc>
          <w:tcPr>
            <w:tcW w:w="6350" w:type="dxa"/>
            <w:vAlign w:val="center"/>
          </w:tcPr>
          <w:p w:rsidR="00D07E9D" w:rsidRDefault="00D07E9D">
            <w:pPr>
              <w:pStyle w:val="ConsPlusNormal"/>
            </w:pPr>
            <w:r>
              <w:t>От движения рабочих и транспортных средств</w:t>
            </w:r>
          </w:p>
        </w:tc>
        <w:tc>
          <w:tcPr>
            <w:tcW w:w="2721" w:type="dxa"/>
            <w:vAlign w:val="center"/>
          </w:tcPr>
          <w:p w:rsidR="00D07E9D" w:rsidRDefault="00D07E9D">
            <w:pPr>
              <w:pStyle w:val="ConsPlusNormal"/>
              <w:jc w:val="center"/>
            </w:pPr>
            <w:r>
              <w:t>1,3</w:t>
            </w:r>
          </w:p>
        </w:tc>
      </w:tr>
      <w:tr w:rsidR="00D07E9D">
        <w:tc>
          <w:tcPr>
            <w:tcW w:w="6350" w:type="dxa"/>
            <w:vAlign w:val="center"/>
          </w:tcPr>
          <w:p w:rsidR="00D07E9D" w:rsidRDefault="00D07E9D">
            <w:pPr>
              <w:pStyle w:val="ConsPlusNormal"/>
            </w:pPr>
            <w:r>
              <w:t>От вибрирования бетонной смеси</w:t>
            </w:r>
          </w:p>
        </w:tc>
        <w:tc>
          <w:tcPr>
            <w:tcW w:w="2721" w:type="dxa"/>
            <w:vAlign w:val="center"/>
          </w:tcPr>
          <w:p w:rsidR="00D07E9D" w:rsidRDefault="00D07E9D">
            <w:pPr>
              <w:pStyle w:val="ConsPlusNormal"/>
              <w:jc w:val="center"/>
            </w:pPr>
            <w:r>
              <w:t>1,3</w:t>
            </w:r>
          </w:p>
        </w:tc>
      </w:tr>
      <w:tr w:rsidR="00D07E9D">
        <w:tc>
          <w:tcPr>
            <w:tcW w:w="6350" w:type="dxa"/>
            <w:vAlign w:val="center"/>
          </w:tcPr>
          <w:p w:rsidR="00D07E9D" w:rsidRDefault="00D07E9D">
            <w:pPr>
              <w:pStyle w:val="ConsPlusNormal"/>
            </w:pPr>
            <w:r>
              <w:t>Боковое давление бетонной смеси</w:t>
            </w:r>
          </w:p>
        </w:tc>
        <w:tc>
          <w:tcPr>
            <w:tcW w:w="2721" w:type="dxa"/>
            <w:vAlign w:val="center"/>
          </w:tcPr>
          <w:p w:rsidR="00D07E9D" w:rsidRDefault="00D07E9D">
            <w:pPr>
              <w:pStyle w:val="ConsPlusNormal"/>
              <w:jc w:val="center"/>
            </w:pPr>
            <w:r>
              <w:t>1,3</w:t>
            </w:r>
          </w:p>
        </w:tc>
      </w:tr>
      <w:tr w:rsidR="00D07E9D">
        <w:tc>
          <w:tcPr>
            <w:tcW w:w="6350" w:type="dxa"/>
            <w:vAlign w:val="center"/>
          </w:tcPr>
          <w:p w:rsidR="00D07E9D" w:rsidRDefault="00D07E9D">
            <w:pPr>
              <w:pStyle w:val="ConsPlusNormal"/>
            </w:pPr>
            <w:r>
              <w:t>Боковое давление бетонной смеси при бетонировании колонн</w:t>
            </w:r>
          </w:p>
        </w:tc>
        <w:tc>
          <w:tcPr>
            <w:tcW w:w="2721" w:type="dxa"/>
            <w:vAlign w:val="center"/>
          </w:tcPr>
          <w:p w:rsidR="00D07E9D" w:rsidRDefault="00D07E9D">
            <w:pPr>
              <w:pStyle w:val="ConsPlusNormal"/>
              <w:jc w:val="center"/>
            </w:pPr>
            <w:r>
              <w:t>1,5</w:t>
            </w:r>
          </w:p>
        </w:tc>
      </w:tr>
      <w:tr w:rsidR="00D07E9D">
        <w:tc>
          <w:tcPr>
            <w:tcW w:w="6350" w:type="dxa"/>
            <w:vAlign w:val="center"/>
          </w:tcPr>
          <w:p w:rsidR="00D07E9D" w:rsidRDefault="00D07E9D">
            <w:pPr>
              <w:pStyle w:val="ConsPlusNormal"/>
            </w:pPr>
            <w:r>
              <w:t>Динамические нагрузки при выгрузке бетонной смеси в опалубку</w:t>
            </w:r>
          </w:p>
        </w:tc>
        <w:tc>
          <w:tcPr>
            <w:tcW w:w="2721" w:type="dxa"/>
            <w:vAlign w:val="center"/>
          </w:tcPr>
          <w:p w:rsidR="00D07E9D" w:rsidRDefault="00D07E9D">
            <w:pPr>
              <w:pStyle w:val="ConsPlusNormal"/>
              <w:jc w:val="center"/>
            </w:pPr>
            <w:r>
              <w:t>1,3</w:t>
            </w:r>
          </w:p>
        </w:tc>
      </w:tr>
    </w:tbl>
    <w:p w:rsidR="00D07E9D" w:rsidRDefault="00D07E9D">
      <w:pPr>
        <w:pStyle w:val="ConsPlusNormal"/>
        <w:ind w:firstLine="540"/>
        <w:jc w:val="both"/>
      </w:pPr>
    </w:p>
    <w:p w:rsidR="00D07E9D" w:rsidRDefault="00D07E9D">
      <w:pPr>
        <w:pStyle w:val="ConsPlusNormal"/>
        <w:ind w:firstLine="540"/>
        <w:jc w:val="both"/>
      </w:pPr>
      <w:r>
        <w:t xml:space="preserve">8.5 При уплотнении бетонной смеси наружными вибраторами (а также внутренними при радиусе действия вибратора </w:t>
      </w:r>
      <w:r>
        <w:rPr>
          <w:i/>
        </w:rPr>
        <w:t>R</w:t>
      </w:r>
      <w:r>
        <w:t xml:space="preserve"> &gt;= </w:t>
      </w:r>
      <w:r>
        <w:rPr>
          <w:i/>
        </w:rPr>
        <w:t>H</w:t>
      </w:r>
      <w:r>
        <w:t xml:space="preserve">, где </w:t>
      </w:r>
      <w:r>
        <w:rPr>
          <w:i/>
        </w:rPr>
        <w:t>H</w:t>
      </w:r>
      <w:r>
        <w:t xml:space="preserve"> - высота опалубки, м) давление следует принимать гидростатическим с треугольной эпюрой распределения давления в соответствии с </w:t>
      </w:r>
      <w:hyperlink r:id="rId196">
        <w:r>
          <w:rPr>
            <w:color w:val="0000FF"/>
          </w:rPr>
          <w:t>СП 371.1325800</w:t>
        </w:r>
      </w:hyperlink>
    </w:p>
    <w:p w:rsidR="00D07E9D" w:rsidRDefault="00D07E9D">
      <w:pPr>
        <w:pStyle w:val="ConsPlusNormal"/>
        <w:ind w:firstLine="540"/>
        <w:jc w:val="both"/>
      </w:pPr>
    </w:p>
    <w:p w:rsidR="00D07E9D" w:rsidRDefault="00D07E9D">
      <w:pPr>
        <w:pStyle w:val="ConsPlusNormal"/>
        <w:jc w:val="center"/>
      </w:pPr>
      <w:r>
        <w:rPr>
          <w:noProof/>
          <w:position w:val="-8"/>
        </w:rPr>
        <w:drawing>
          <wp:inline distT="0" distB="0" distL="0" distR="0">
            <wp:extent cx="63246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632460" cy="228600"/>
                    </a:xfrm>
                    <a:prstGeom prst="rect">
                      <a:avLst/>
                    </a:prstGeom>
                    <a:noFill/>
                    <a:ln>
                      <a:noFill/>
                    </a:ln>
                  </pic:spPr>
                </pic:pic>
              </a:graphicData>
            </a:graphic>
          </wp:inline>
        </w:drawing>
      </w:r>
      <w:r>
        <w:t>. (8.1)</w:t>
      </w:r>
    </w:p>
    <w:p w:rsidR="00D07E9D" w:rsidRDefault="00D07E9D">
      <w:pPr>
        <w:pStyle w:val="ConsPlusNormal"/>
        <w:ind w:firstLine="540"/>
        <w:jc w:val="both"/>
      </w:pPr>
    </w:p>
    <w:p w:rsidR="00D07E9D" w:rsidRDefault="00D07E9D">
      <w:pPr>
        <w:pStyle w:val="ConsPlusNormal"/>
        <w:ind w:firstLine="540"/>
        <w:jc w:val="both"/>
      </w:pPr>
      <w:r>
        <w:t xml:space="preserve">Результирующее давление </w:t>
      </w:r>
      <w:r>
        <w:rPr>
          <w:i/>
        </w:rPr>
        <w:t>P</w:t>
      </w:r>
      <w:r>
        <w:t xml:space="preserve"> следует определять по формуле</w:t>
      </w:r>
    </w:p>
    <w:p w:rsidR="00D07E9D" w:rsidRDefault="00D07E9D">
      <w:pPr>
        <w:pStyle w:val="ConsPlusNormal"/>
        <w:ind w:firstLine="540"/>
        <w:jc w:val="both"/>
      </w:pPr>
    </w:p>
    <w:p w:rsidR="00D07E9D" w:rsidRDefault="00D07E9D">
      <w:pPr>
        <w:pStyle w:val="ConsPlusNormal"/>
        <w:jc w:val="center"/>
      </w:pPr>
      <w:r>
        <w:rPr>
          <w:noProof/>
          <w:position w:val="-8"/>
        </w:rPr>
        <w:drawing>
          <wp:inline distT="0" distB="0" distL="0" distR="0">
            <wp:extent cx="739140"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739140" cy="228600"/>
                    </a:xfrm>
                    <a:prstGeom prst="rect">
                      <a:avLst/>
                    </a:prstGeom>
                    <a:noFill/>
                    <a:ln>
                      <a:noFill/>
                    </a:ln>
                  </pic:spPr>
                </pic:pic>
              </a:graphicData>
            </a:graphic>
          </wp:inline>
        </w:drawing>
      </w:r>
      <w:r>
        <w:t>. (8.2)</w:t>
      </w:r>
    </w:p>
    <w:p w:rsidR="00D07E9D" w:rsidRDefault="00D07E9D">
      <w:pPr>
        <w:pStyle w:val="ConsPlusNormal"/>
        <w:ind w:firstLine="540"/>
        <w:jc w:val="both"/>
      </w:pPr>
    </w:p>
    <w:p w:rsidR="00D07E9D" w:rsidRDefault="00D07E9D">
      <w:pPr>
        <w:pStyle w:val="ConsPlusNormal"/>
        <w:ind w:firstLine="540"/>
        <w:jc w:val="both"/>
      </w:pPr>
      <w:r>
        <w:t xml:space="preserve">8.6 При уплотнении бетонной смеси глубинными вибраторами в соответствии с </w:t>
      </w:r>
      <w:hyperlink r:id="rId199">
        <w:r>
          <w:rPr>
            <w:color w:val="0000FF"/>
          </w:rPr>
          <w:t>СП 371.1325800</w:t>
        </w:r>
      </w:hyperlink>
      <w:r>
        <w:t xml:space="preserve"> максимальное боковое давление </w:t>
      </w:r>
      <w:r>
        <w:rPr>
          <w:i/>
        </w:rPr>
        <w:t>P</w:t>
      </w:r>
      <w:r>
        <w:rPr>
          <w:vertAlign w:val="subscript"/>
        </w:rPr>
        <w:t>max</w:t>
      </w:r>
      <w:r>
        <w:t xml:space="preserve"> следует определять по формуле</w:t>
      </w:r>
    </w:p>
    <w:p w:rsidR="00D07E9D" w:rsidRDefault="00D07E9D">
      <w:pPr>
        <w:pStyle w:val="ConsPlusNormal"/>
        <w:ind w:firstLine="540"/>
        <w:jc w:val="both"/>
      </w:pPr>
    </w:p>
    <w:p w:rsidR="00D07E9D" w:rsidRDefault="00D07E9D">
      <w:pPr>
        <w:pStyle w:val="ConsPlusNormal"/>
        <w:jc w:val="center"/>
      </w:pPr>
      <w:r>
        <w:rPr>
          <w:noProof/>
          <w:position w:val="-9"/>
        </w:rPr>
        <w:drawing>
          <wp:inline distT="0" distB="0" distL="0" distR="0">
            <wp:extent cx="177546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775460" cy="251460"/>
                    </a:xfrm>
                    <a:prstGeom prst="rect">
                      <a:avLst/>
                    </a:prstGeom>
                    <a:noFill/>
                    <a:ln>
                      <a:noFill/>
                    </a:ln>
                  </pic:spPr>
                </pic:pic>
              </a:graphicData>
            </a:graphic>
          </wp:inline>
        </w:drawing>
      </w:r>
      <w:r>
        <w:t>, (8.3)</w:t>
      </w:r>
    </w:p>
    <w:p w:rsidR="00D07E9D" w:rsidRDefault="00D07E9D">
      <w:pPr>
        <w:pStyle w:val="ConsPlusNormal"/>
        <w:ind w:firstLine="540"/>
        <w:jc w:val="both"/>
      </w:pPr>
    </w:p>
    <w:p w:rsidR="00D07E9D" w:rsidRDefault="00D07E9D">
      <w:pPr>
        <w:pStyle w:val="ConsPlusNormal"/>
        <w:ind w:firstLine="540"/>
        <w:jc w:val="both"/>
      </w:pPr>
      <w:r>
        <w:t xml:space="preserve">где </w:t>
      </w:r>
      <w:r>
        <w:rPr>
          <w:noProof/>
          <w:position w:val="-3"/>
        </w:rPr>
        <w:drawing>
          <wp:inline distT="0" distB="0" distL="0" distR="0">
            <wp:extent cx="114300" cy="1676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14300" cy="167640"/>
                    </a:xfrm>
                    <a:prstGeom prst="rect">
                      <a:avLst/>
                    </a:prstGeom>
                    <a:noFill/>
                    <a:ln>
                      <a:noFill/>
                    </a:ln>
                  </pic:spPr>
                </pic:pic>
              </a:graphicData>
            </a:graphic>
          </wp:inline>
        </w:drawing>
      </w:r>
      <w:r>
        <w:t xml:space="preserve"> - объемная масса бетонной смеси, кг/м</w:t>
      </w:r>
      <w:r>
        <w:rPr>
          <w:vertAlign w:val="superscript"/>
        </w:rPr>
        <w:t>3</w:t>
      </w:r>
      <w:r>
        <w:t>;</w:t>
      </w:r>
    </w:p>
    <w:p w:rsidR="00D07E9D" w:rsidRDefault="00D07E9D">
      <w:pPr>
        <w:pStyle w:val="ConsPlusNormal"/>
        <w:spacing w:before="200"/>
        <w:ind w:firstLine="540"/>
        <w:jc w:val="both"/>
      </w:pPr>
      <w:r>
        <w:rPr>
          <w:i/>
        </w:rPr>
        <w:t>V</w:t>
      </w:r>
      <w:r>
        <w:t xml:space="preserve"> - скорость бетонирования (скорость заполнения опалубки по высоте), м/ч;</w:t>
      </w:r>
    </w:p>
    <w:p w:rsidR="00D07E9D" w:rsidRDefault="00D07E9D">
      <w:pPr>
        <w:pStyle w:val="ConsPlusNormal"/>
        <w:spacing w:before="200"/>
        <w:ind w:firstLine="540"/>
        <w:jc w:val="both"/>
      </w:pPr>
      <w:r>
        <w:rPr>
          <w:i/>
        </w:rPr>
        <w:t>K</w:t>
      </w:r>
      <w:r>
        <w:rPr>
          <w:vertAlign w:val="subscript"/>
        </w:rPr>
        <w:t>1</w:t>
      </w:r>
      <w:r>
        <w:t xml:space="preserve"> - коэффициент, учитывающий влияние подвижности (жесткости) бетонной смеси. Значение коэффициента </w:t>
      </w:r>
      <w:r>
        <w:rPr>
          <w:i/>
        </w:rPr>
        <w:t>K</w:t>
      </w:r>
      <w:r>
        <w:rPr>
          <w:vertAlign w:val="subscript"/>
        </w:rPr>
        <w:t>1</w:t>
      </w:r>
      <w:r>
        <w:t xml:space="preserve"> следует принимать равным 0,8 для смесей с осадкой конуса от 1 до 4 см; равным 1,0 для смесей с осадкой конуса от 5 до 9 см; равным 1,2 для смесей с осадкой конуса более 9 см;</w:t>
      </w:r>
    </w:p>
    <w:p w:rsidR="00D07E9D" w:rsidRDefault="00D07E9D">
      <w:pPr>
        <w:pStyle w:val="ConsPlusNormal"/>
        <w:spacing w:before="200"/>
        <w:ind w:firstLine="540"/>
        <w:jc w:val="both"/>
      </w:pPr>
      <w:r>
        <w:rPr>
          <w:i/>
        </w:rPr>
        <w:t>K</w:t>
      </w:r>
      <w:r>
        <w:rPr>
          <w:vertAlign w:val="subscript"/>
        </w:rPr>
        <w:t>2</w:t>
      </w:r>
      <w:r>
        <w:t xml:space="preserve"> - коэффициент, учитывающий влияние температуры бетонной смеси. Значение коэффициента </w:t>
      </w:r>
      <w:r>
        <w:rPr>
          <w:i/>
        </w:rPr>
        <w:t>K</w:t>
      </w:r>
      <w:r>
        <w:rPr>
          <w:vertAlign w:val="subscript"/>
        </w:rPr>
        <w:t>2</w:t>
      </w:r>
      <w:r>
        <w:t xml:space="preserve"> следует принимать равным 1,15 для смесей с температурой 5 - 7 °C; 1,0 - для смесей с температурой 12 - 17 °C; 0,85 - для смесей с температурой 28 - 32 °C; для промежуточных температур значения коэффициентов </w:t>
      </w:r>
      <w:r>
        <w:rPr>
          <w:i/>
        </w:rPr>
        <w:t>K</w:t>
      </w:r>
      <w:r>
        <w:rPr>
          <w:vertAlign w:val="subscript"/>
        </w:rPr>
        <w:t>2</w:t>
      </w:r>
      <w:r>
        <w:t xml:space="preserve"> следует принимать по большей их величине.</w:t>
      </w:r>
    </w:p>
    <w:p w:rsidR="00D07E9D" w:rsidRDefault="00D07E9D">
      <w:pPr>
        <w:pStyle w:val="ConsPlusNormal"/>
        <w:spacing w:before="200"/>
        <w:ind w:firstLine="540"/>
        <w:jc w:val="both"/>
      </w:pPr>
      <w:r>
        <w:t>8.7 Динамические нагрузки, возникающие при выгрузке бетонной смеси, следует принимать по таблице 8.2.</w:t>
      </w:r>
    </w:p>
    <w:p w:rsidR="00D07E9D" w:rsidRDefault="00D07E9D">
      <w:pPr>
        <w:pStyle w:val="ConsPlusNormal"/>
        <w:ind w:firstLine="540"/>
        <w:jc w:val="both"/>
      </w:pPr>
    </w:p>
    <w:p w:rsidR="00D07E9D" w:rsidRDefault="00D07E9D">
      <w:pPr>
        <w:pStyle w:val="ConsPlusNormal"/>
        <w:jc w:val="right"/>
      </w:pPr>
      <w:r>
        <w:t>Таблица 8.2</w:t>
      </w:r>
    </w:p>
    <w:p w:rsidR="00D07E9D" w:rsidRDefault="00D07E9D">
      <w:pPr>
        <w:pStyle w:val="ConsPlusNormal"/>
        <w:ind w:firstLine="540"/>
        <w:jc w:val="both"/>
      </w:pPr>
    </w:p>
    <w:p w:rsidR="00D07E9D" w:rsidRDefault="00D07E9D">
      <w:pPr>
        <w:pStyle w:val="ConsPlusNormal"/>
        <w:jc w:val="center"/>
      </w:pPr>
      <w:r>
        <w:rPr>
          <w:b/>
        </w:rPr>
        <w:lastRenderedPageBreak/>
        <w:t>Нагрузки при выгрузке бетонной смеси</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2494"/>
      </w:tblGrid>
      <w:tr w:rsidR="00D07E9D">
        <w:tc>
          <w:tcPr>
            <w:tcW w:w="5443" w:type="dxa"/>
            <w:vAlign w:val="center"/>
          </w:tcPr>
          <w:p w:rsidR="00D07E9D" w:rsidRDefault="00D07E9D">
            <w:pPr>
              <w:pStyle w:val="ConsPlusNormal"/>
              <w:jc w:val="center"/>
            </w:pPr>
            <w:r>
              <w:t>Способ подачи бетонной смеси в опалубку</w:t>
            </w:r>
          </w:p>
        </w:tc>
        <w:tc>
          <w:tcPr>
            <w:tcW w:w="2494" w:type="dxa"/>
            <w:vAlign w:val="center"/>
          </w:tcPr>
          <w:p w:rsidR="00D07E9D" w:rsidRDefault="00D07E9D">
            <w:pPr>
              <w:pStyle w:val="ConsPlusNormal"/>
              <w:jc w:val="center"/>
            </w:pPr>
            <w:r>
              <w:t>Нагрузка, кгс/м</w:t>
            </w:r>
            <w:r>
              <w:rPr>
                <w:vertAlign w:val="superscript"/>
              </w:rPr>
              <w:t>2</w:t>
            </w:r>
          </w:p>
        </w:tc>
      </w:tr>
      <w:tr w:rsidR="00D07E9D">
        <w:tc>
          <w:tcPr>
            <w:tcW w:w="5443" w:type="dxa"/>
          </w:tcPr>
          <w:p w:rsidR="00D07E9D" w:rsidRDefault="00D07E9D">
            <w:pPr>
              <w:pStyle w:val="ConsPlusNormal"/>
            </w:pPr>
            <w:r>
              <w:t>Спуск по лоткам, хоботам</w:t>
            </w:r>
          </w:p>
        </w:tc>
        <w:tc>
          <w:tcPr>
            <w:tcW w:w="2494" w:type="dxa"/>
          </w:tcPr>
          <w:p w:rsidR="00D07E9D" w:rsidRDefault="00D07E9D">
            <w:pPr>
              <w:pStyle w:val="ConsPlusNormal"/>
              <w:jc w:val="center"/>
            </w:pPr>
            <w:r>
              <w:t>400</w:t>
            </w:r>
          </w:p>
        </w:tc>
      </w:tr>
      <w:tr w:rsidR="00D07E9D">
        <w:tblPrEx>
          <w:tblBorders>
            <w:insideH w:val="nil"/>
          </w:tblBorders>
        </w:tblPrEx>
        <w:tc>
          <w:tcPr>
            <w:tcW w:w="5443" w:type="dxa"/>
            <w:tcBorders>
              <w:bottom w:val="nil"/>
            </w:tcBorders>
          </w:tcPr>
          <w:p w:rsidR="00D07E9D" w:rsidRDefault="00D07E9D">
            <w:pPr>
              <w:pStyle w:val="ConsPlusNormal"/>
            </w:pPr>
            <w:r>
              <w:t>Выгрузка из бадей вместимостью, м</w:t>
            </w:r>
            <w:r>
              <w:rPr>
                <w:vertAlign w:val="superscript"/>
              </w:rPr>
              <w:t>3</w:t>
            </w:r>
            <w:r>
              <w:t>:</w:t>
            </w:r>
          </w:p>
        </w:tc>
        <w:tc>
          <w:tcPr>
            <w:tcW w:w="2494" w:type="dxa"/>
            <w:tcBorders>
              <w:bottom w:val="nil"/>
            </w:tcBorders>
          </w:tcPr>
          <w:p w:rsidR="00D07E9D" w:rsidRDefault="00D07E9D">
            <w:pPr>
              <w:pStyle w:val="ConsPlusNormal"/>
              <w:jc w:val="center"/>
            </w:pPr>
          </w:p>
        </w:tc>
      </w:tr>
      <w:tr w:rsidR="00D07E9D">
        <w:tblPrEx>
          <w:tblBorders>
            <w:insideH w:val="nil"/>
          </w:tblBorders>
        </w:tblPrEx>
        <w:tc>
          <w:tcPr>
            <w:tcW w:w="5443" w:type="dxa"/>
            <w:tcBorders>
              <w:top w:val="nil"/>
              <w:bottom w:val="nil"/>
            </w:tcBorders>
          </w:tcPr>
          <w:p w:rsidR="00D07E9D" w:rsidRDefault="00D07E9D">
            <w:pPr>
              <w:pStyle w:val="ConsPlusNormal"/>
            </w:pPr>
            <w:r>
              <w:t>- до 0,8</w:t>
            </w:r>
          </w:p>
        </w:tc>
        <w:tc>
          <w:tcPr>
            <w:tcW w:w="2494" w:type="dxa"/>
            <w:tcBorders>
              <w:top w:val="nil"/>
              <w:bottom w:val="nil"/>
            </w:tcBorders>
          </w:tcPr>
          <w:p w:rsidR="00D07E9D" w:rsidRDefault="00D07E9D">
            <w:pPr>
              <w:pStyle w:val="ConsPlusNormal"/>
              <w:jc w:val="center"/>
            </w:pPr>
            <w:r>
              <w:t>400</w:t>
            </w:r>
          </w:p>
        </w:tc>
      </w:tr>
      <w:tr w:rsidR="00D07E9D">
        <w:tblPrEx>
          <w:tblBorders>
            <w:insideH w:val="nil"/>
          </w:tblBorders>
        </w:tblPrEx>
        <w:tc>
          <w:tcPr>
            <w:tcW w:w="5443" w:type="dxa"/>
            <w:tcBorders>
              <w:top w:val="nil"/>
            </w:tcBorders>
          </w:tcPr>
          <w:p w:rsidR="00D07E9D" w:rsidRDefault="00D07E9D">
            <w:pPr>
              <w:pStyle w:val="ConsPlusNormal"/>
            </w:pPr>
            <w:r>
              <w:t>- более 0,8</w:t>
            </w:r>
          </w:p>
        </w:tc>
        <w:tc>
          <w:tcPr>
            <w:tcW w:w="2494" w:type="dxa"/>
            <w:tcBorders>
              <w:top w:val="nil"/>
            </w:tcBorders>
          </w:tcPr>
          <w:p w:rsidR="00D07E9D" w:rsidRDefault="00D07E9D">
            <w:pPr>
              <w:pStyle w:val="ConsPlusNormal"/>
              <w:jc w:val="center"/>
            </w:pPr>
            <w:r>
              <w:t>600</w:t>
            </w:r>
          </w:p>
        </w:tc>
      </w:tr>
      <w:tr w:rsidR="00D07E9D">
        <w:tc>
          <w:tcPr>
            <w:tcW w:w="5443" w:type="dxa"/>
          </w:tcPr>
          <w:p w:rsidR="00D07E9D" w:rsidRDefault="00D07E9D">
            <w:pPr>
              <w:pStyle w:val="ConsPlusNormal"/>
            </w:pPr>
            <w:r>
              <w:t>Укладка бетононасосами</w:t>
            </w:r>
          </w:p>
        </w:tc>
        <w:tc>
          <w:tcPr>
            <w:tcW w:w="2494" w:type="dxa"/>
          </w:tcPr>
          <w:p w:rsidR="00D07E9D" w:rsidRDefault="00D07E9D">
            <w:pPr>
              <w:pStyle w:val="ConsPlusNormal"/>
              <w:jc w:val="center"/>
            </w:pPr>
            <w:r>
              <w:t>800</w:t>
            </w:r>
          </w:p>
        </w:tc>
      </w:tr>
    </w:tbl>
    <w:p w:rsidR="00D07E9D" w:rsidRDefault="00D07E9D">
      <w:pPr>
        <w:pStyle w:val="ConsPlusNormal"/>
        <w:ind w:firstLine="540"/>
        <w:jc w:val="both"/>
      </w:pPr>
    </w:p>
    <w:p w:rsidR="00D07E9D" w:rsidRDefault="00D07E9D">
      <w:pPr>
        <w:pStyle w:val="ConsPlusNormal"/>
        <w:ind w:firstLine="540"/>
        <w:jc w:val="both"/>
      </w:pPr>
      <w:r>
        <w:t>8.8 Значение нагрузки от вибрирования бетонной смеси следует принимать равным 400 кгс/м</w:t>
      </w:r>
      <w:r>
        <w:rPr>
          <w:vertAlign w:val="superscript"/>
        </w:rPr>
        <w:t>2</w:t>
      </w:r>
      <w:r>
        <w:t>.</w:t>
      </w:r>
    </w:p>
    <w:p w:rsidR="00D07E9D" w:rsidRDefault="00D07E9D">
      <w:pPr>
        <w:pStyle w:val="ConsPlusNormal"/>
        <w:spacing w:before="200"/>
        <w:ind w:firstLine="540"/>
        <w:jc w:val="both"/>
      </w:pPr>
      <w:r>
        <w:t>8.9 Максимальные нагрузки во всех случаях с учетом всех коэффициентов должны приниматься не выше гидростатических.</w:t>
      </w:r>
    </w:p>
    <w:p w:rsidR="00D07E9D" w:rsidRDefault="00D07E9D">
      <w:pPr>
        <w:pStyle w:val="ConsPlusNormal"/>
        <w:spacing w:before="200"/>
        <w:ind w:firstLine="540"/>
        <w:jc w:val="both"/>
      </w:pPr>
      <w:r>
        <w:t>8.10 Несъемная опалубка, входящая в сечение возводимой конструкции, должна соответствовать требованиям нормативных документов на строительные конструкции.</w:t>
      </w:r>
    </w:p>
    <w:p w:rsidR="00D07E9D" w:rsidRDefault="00D07E9D">
      <w:pPr>
        <w:pStyle w:val="ConsPlusNormal"/>
        <w:spacing w:before="200"/>
        <w:ind w:firstLine="540"/>
        <w:jc w:val="both"/>
      </w:pPr>
      <w:r>
        <w:t>8.11 Элементы опалубки системы ОЩНО должны плотно примыкать друг к другу при сборке. Стыки следует выполнять шириной 8 мм и глубиной 1 - 2 мм или фрезерным швом шириной 12 мм и глубиной 1 - 2 мм. Элементы следует изготовлять с учетом условий транспортирования.</w:t>
      </w:r>
    </w:p>
    <w:p w:rsidR="00D07E9D" w:rsidRDefault="00D07E9D">
      <w:pPr>
        <w:pStyle w:val="ConsPlusNormal"/>
        <w:spacing w:before="200"/>
        <w:ind w:firstLine="540"/>
        <w:jc w:val="both"/>
      </w:pPr>
      <w:r>
        <w:t xml:space="preserve">8.12 Расчет (проектирование) несъемной опалубки из блоков опалубки системы БНО на боковое давление бетонной смеси осуществляется по </w:t>
      </w:r>
      <w:hyperlink r:id="rId202">
        <w:r>
          <w:rPr>
            <w:color w:val="0000FF"/>
          </w:rPr>
          <w:t>СП 63.13330</w:t>
        </w:r>
      </w:hyperlink>
      <w:r>
        <w:t xml:space="preserve"> как для бетонных элементов из условия</w:t>
      </w:r>
    </w:p>
    <w:p w:rsidR="00D07E9D" w:rsidRDefault="00D07E9D">
      <w:pPr>
        <w:pStyle w:val="ConsPlusNormal"/>
        <w:ind w:firstLine="540"/>
        <w:jc w:val="both"/>
      </w:pPr>
    </w:p>
    <w:p w:rsidR="00D07E9D" w:rsidRDefault="00D07E9D">
      <w:pPr>
        <w:pStyle w:val="ConsPlusNormal"/>
        <w:jc w:val="center"/>
      </w:pPr>
      <w:bookmarkStart w:id="6" w:name="P662"/>
      <w:bookmarkEnd w:id="6"/>
      <w:r>
        <w:rPr>
          <w:i/>
        </w:rPr>
        <w:t>M</w:t>
      </w:r>
      <w:r>
        <w:rPr>
          <w:i/>
          <w:vertAlign w:val="subscript"/>
        </w:rPr>
        <w:t>z</w:t>
      </w:r>
      <w:r>
        <w:t xml:space="preserve"> &lt;= </w:t>
      </w:r>
      <w:r>
        <w:rPr>
          <w:i/>
        </w:rPr>
        <w:t>R</w:t>
      </w:r>
      <w:r>
        <w:rPr>
          <w:i/>
          <w:vertAlign w:val="subscript"/>
        </w:rPr>
        <w:t>bt</w:t>
      </w:r>
      <w:r>
        <w:rPr>
          <w:i/>
        </w:rPr>
        <w:t>W</w:t>
      </w:r>
      <w:r>
        <w:rPr>
          <w:i/>
          <w:vertAlign w:val="subscript"/>
        </w:rPr>
        <w:t>pl</w:t>
      </w:r>
      <w:r>
        <w:t>, (8.4)</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M</w:t>
      </w:r>
      <w:r>
        <w:rPr>
          <w:i/>
          <w:vertAlign w:val="subscript"/>
        </w:rPr>
        <w:t>z</w:t>
      </w:r>
      <w:r>
        <w:t xml:space="preserve"> - наибольшая величина изгибающего момента на наружную стенку блока от бетонной смеси, которая устанавливается расчетом в виде эпюры изгибающих моментов;</w:t>
      </w:r>
    </w:p>
    <w:p w:rsidR="00D07E9D" w:rsidRDefault="00D07E9D">
      <w:pPr>
        <w:pStyle w:val="ConsPlusNormal"/>
        <w:spacing w:before="200"/>
        <w:ind w:firstLine="540"/>
        <w:jc w:val="both"/>
      </w:pPr>
      <w:r>
        <w:rPr>
          <w:i/>
        </w:rPr>
        <w:t>W</w:t>
      </w:r>
      <w:r>
        <w:rPr>
          <w:i/>
          <w:vertAlign w:val="subscript"/>
        </w:rPr>
        <w:t>pl</w:t>
      </w:r>
      <w:r>
        <w:t xml:space="preserve"> - упругопластический момент сопротивления поперечного сечения стенок легкобетонных блоков, принимаемый с учетом повышенных пластических деформаций равным</w:t>
      </w:r>
    </w:p>
    <w:p w:rsidR="00D07E9D" w:rsidRDefault="00D07E9D">
      <w:pPr>
        <w:pStyle w:val="ConsPlusNormal"/>
        <w:ind w:firstLine="540"/>
        <w:jc w:val="both"/>
      </w:pPr>
    </w:p>
    <w:p w:rsidR="00D07E9D" w:rsidRDefault="00D07E9D">
      <w:pPr>
        <w:pStyle w:val="ConsPlusNormal"/>
        <w:jc w:val="center"/>
      </w:pPr>
      <w:bookmarkStart w:id="7" w:name="P667"/>
      <w:bookmarkEnd w:id="7"/>
      <w:r>
        <w:rPr>
          <w:i/>
        </w:rPr>
        <w:t>W</w:t>
      </w:r>
      <w:r>
        <w:rPr>
          <w:i/>
          <w:vertAlign w:val="subscript"/>
        </w:rPr>
        <w:t>pl</w:t>
      </w:r>
      <w:r>
        <w:t xml:space="preserve"> = </w:t>
      </w:r>
      <w:r>
        <w:rPr>
          <w:i/>
        </w:rPr>
        <w:t>bh</w:t>
      </w:r>
      <w:r>
        <w:rPr>
          <w:vertAlign w:val="superscript"/>
        </w:rPr>
        <w:t>2</w:t>
      </w:r>
      <w:r>
        <w:t>/3,5, (8.5)</w:t>
      </w:r>
    </w:p>
    <w:p w:rsidR="00D07E9D" w:rsidRDefault="00D07E9D">
      <w:pPr>
        <w:pStyle w:val="ConsPlusNormal"/>
        <w:ind w:firstLine="540"/>
        <w:jc w:val="both"/>
      </w:pPr>
    </w:p>
    <w:p w:rsidR="00D07E9D" w:rsidRDefault="00D07E9D">
      <w:pPr>
        <w:pStyle w:val="ConsPlusNormal"/>
        <w:ind w:firstLine="540"/>
        <w:jc w:val="both"/>
      </w:pPr>
      <w:r>
        <w:rPr>
          <w:i/>
        </w:rPr>
        <w:t>R</w:t>
      </w:r>
      <w:r>
        <w:rPr>
          <w:i/>
          <w:vertAlign w:val="subscript"/>
        </w:rPr>
        <w:t>bt</w:t>
      </w:r>
      <w:r>
        <w:t xml:space="preserve"> - расчетное значение предела прочности легкого бетона на растяжение;</w:t>
      </w:r>
    </w:p>
    <w:p w:rsidR="00D07E9D" w:rsidRDefault="00D07E9D">
      <w:pPr>
        <w:pStyle w:val="ConsPlusNormal"/>
        <w:spacing w:before="200"/>
        <w:ind w:firstLine="540"/>
        <w:jc w:val="both"/>
      </w:pPr>
      <w:r>
        <w:rPr>
          <w:i/>
        </w:rPr>
        <w:t>b</w:t>
      </w:r>
      <w:r>
        <w:t xml:space="preserve"> - ширина прямоугольного поперечного сечения стенки блока, соответствует высоте блока;</w:t>
      </w:r>
    </w:p>
    <w:p w:rsidR="00D07E9D" w:rsidRDefault="00D07E9D">
      <w:pPr>
        <w:pStyle w:val="ConsPlusNormal"/>
        <w:spacing w:before="200"/>
        <w:ind w:firstLine="540"/>
        <w:jc w:val="both"/>
      </w:pPr>
      <w:r>
        <w:rPr>
          <w:i/>
        </w:rPr>
        <w:t>h</w:t>
      </w:r>
      <w:r>
        <w:t xml:space="preserve"> - высота прямоугольного поперечного сечения стенки блока, соответствует толщине наружной стенки блока.</w:t>
      </w:r>
    </w:p>
    <w:p w:rsidR="00D07E9D" w:rsidRDefault="00D07E9D">
      <w:pPr>
        <w:pStyle w:val="ConsPlusNormal"/>
        <w:spacing w:before="200"/>
        <w:ind w:firstLine="540"/>
        <w:jc w:val="both"/>
      </w:pPr>
      <w:r>
        <w:t xml:space="preserve">Пример расчета несъемной опалубки из арболитовых блоков на боковое давление бетонной смеси приведен в </w:t>
      </w:r>
      <w:hyperlink w:anchor="P702">
        <w:r>
          <w:rPr>
            <w:color w:val="0000FF"/>
          </w:rPr>
          <w:t>приложении А</w:t>
        </w:r>
      </w:hyperlink>
      <w:r>
        <w:t>.</w:t>
      </w:r>
    </w:p>
    <w:p w:rsidR="00D07E9D" w:rsidRDefault="00D07E9D">
      <w:pPr>
        <w:pStyle w:val="ConsPlusNormal"/>
        <w:ind w:firstLine="540"/>
        <w:jc w:val="both"/>
      </w:pPr>
    </w:p>
    <w:p w:rsidR="00D07E9D" w:rsidRDefault="00D07E9D">
      <w:pPr>
        <w:pStyle w:val="ConsPlusTitle"/>
        <w:ind w:firstLine="540"/>
        <w:jc w:val="both"/>
        <w:outlineLvl w:val="1"/>
      </w:pPr>
      <w:r>
        <w:t>9 Требования безопасности и охрана окружающей среды</w:t>
      </w:r>
    </w:p>
    <w:p w:rsidR="00D07E9D" w:rsidRDefault="00D07E9D">
      <w:pPr>
        <w:pStyle w:val="ConsPlusNormal"/>
        <w:ind w:firstLine="540"/>
        <w:jc w:val="both"/>
      </w:pPr>
    </w:p>
    <w:p w:rsidR="00D07E9D" w:rsidRDefault="00D07E9D">
      <w:pPr>
        <w:pStyle w:val="ConsPlusNormal"/>
        <w:ind w:firstLine="540"/>
        <w:jc w:val="both"/>
      </w:pPr>
      <w:r>
        <w:t xml:space="preserve">9.1 Безопасность при производстве работ должна быть обеспечена выбором технологических процессов, приемов и режимов работы производственного оборудования, выбором рациональных способов хранения и транспортирования исходных материалов и готовых изделий, профессиональным отбором и обучением работающих, применением средств защиты. Производственные процессы должны соответствовать </w:t>
      </w:r>
      <w:hyperlink r:id="rId203">
        <w:r>
          <w:rPr>
            <w:color w:val="0000FF"/>
          </w:rPr>
          <w:t>ГОСТ 12.3.002</w:t>
        </w:r>
      </w:hyperlink>
      <w:r>
        <w:t xml:space="preserve">, применяемое оборудование - </w:t>
      </w:r>
      <w:hyperlink r:id="rId204">
        <w:r>
          <w:rPr>
            <w:color w:val="0000FF"/>
          </w:rPr>
          <w:t>ГОСТ 12.2.003</w:t>
        </w:r>
      </w:hyperlink>
      <w:r>
        <w:t>.</w:t>
      </w:r>
    </w:p>
    <w:p w:rsidR="00D07E9D" w:rsidRDefault="00D07E9D">
      <w:pPr>
        <w:pStyle w:val="ConsPlusNormal"/>
        <w:spacing w:before="200"/>
        <w:ind w:firstLine="540"/>
        <w:jc w:val="both"/>
      </w:pPr>
      <w:r>
        <w:t xml:space="preserve">9.2 Все работы, связанные с изготовлением, хранением, транспортированием опалубки системы ОЩНО, должны соответствовать требованиям </w:t>
      </w:r>
      <w:hyperlink r:id="rId205">
        <w:r>
          <w:rPr>
            <w:color w:val="0000FF"/>
          </w:rPr>
          <w:t>ГОСТ 34329</w:t>
        </w:r>
      </w:hyperlink>
      <w:r>
        <w:t xml:space="preserve">. Способы безопасного производства погрузочно-разгрузочных работ должны соответствовать требованиям </w:t>
      </w:r>
      <w:hyperlink r:id="rId206">
        <w:r>
          <w:rPr>
            <w:color w:val="0000FF"/>
          </w:rPr>
          <w:t>ГОСТ 12.3.009</w:t>
        </w:r>
      </w:hyperlink>
      <w:r>
        <w:t xml:space="preserve">. Порядок и способы безопасного производства работ должны быть изложены в </w:t>
      </w:r>
      <w:r>
        <w:lastRenderedPageBreak/>
        <w:t>технологическом регламенте (картах).</w:t>
      </w:r>
    </w:p>
    <w:p w:rsidR="00D07E9D" w:rsidRDefault="00D07E9D">
      <w:pPr>
        <w:pStyle w:val="ConsPlusNormal"/>
        <w:spacing w:before="200"/>
        <w:ind w:firstLine="540"/>
        <w:jc w:val="both"/>
      </w:pPr>
      <w:r>
        <w:t>9.3 Соединительные (крепежные) элементы опалубки всех классов должны иметь устройства, препятствующие самопроизвольному раскрыванию, развинчиванию, расстыковке или выпадению в условиях бетонирования и других рабочих воздействий на опалубку.</w:t>
      </w:r>
    </w:p>
    <w:p w:rsidR="00D07E9D" w:rsidRDefault="00D07E9D">
      <w:pPr>
        <w:pStyle w:val="ConsPlusNormal"/>
        <w:spacing w:before="200"/>
        <w:ind w:firstLine="540"/>
        <w:jc w:val="both"/>
      </w:pPr>
      <w:r>
        <w:t>9.4 Конструкция опалубки должна предусматривать средства доступа на рабочую площадку (вертикальные или наклонные лестницы и т.п.).</w:t>
      </w:r>
    </w:p>
    <w:p w:rsidR="00D07E9D" w:rsidRDefault="00D07E9D">
      <w:pPr>
        <w:pStyle w:val="ConsPlusNormal"/>
        <w:spacing w:before="200"/>
        <w:ind w:firstLine="540"/>
        <w:jc w:val="both"/>
      </w:pPr>
      <w:r>
        <w:t>9.5 Конструкция крупноразмерных элементов опалубки должна предусматривать средства для анкеровки, предназначенные для их подъема грузоподъемными механизмами при монтаже опалубки.</w:t>
      </w:r>
    </w:p>
    <w:p w:rsidR="00D07E9D" w:rsidRDefault="00D07E9D">
      <w:pPr>
        <w:pStyle w:val="ConsPlusNormal"/>
        <w:spacing w:before="200"/>
        <w:ind w:firstLine="540"/>
        <w:jc w:val="both"/>
      </w:pPr>
      <w:r>
        <w:t xml:space="preserve">9.6 При производстве работ следует соблюдать правила пожарной безопасности в соответствии с требованиями </w:t>
      </w:r>
      <w:hyperlink r:id="rId207">
        <w:r>
          <w:rPr>
            <w:color w:val="0000FF"/>
          </w:rPr>
          <w:t>ГОСТ 12.1.004</w:t>
        </w:r>
      </w:hyperlink>
      <w:r>
        <w:t>, а также требования санитарной безопасности и взрывобезопасности.</w:t>
      </w:r>
    </w:p>
    <w:p w:rsidR="00D07E9D" w:rsidRDefault="00D07E9D">
      <w:pPr>
        <w:pStyle w:val="ConsPlusNormal"/>
        <w:spacing w:before="200"/>
        <w:ind w:firstLine="540"/>
        <w:jc w:val="both"/>
      </w:pPr>
      <w:r>
        <w:t xml:space="preserve">9.7 Уровень шума и вибрации на рабочих местах не должен превышать допустимые по </w:t>
      </w:r>
      <w:hyperlink r:id="rId208">
        <w:r>
          <w:rPr>
            <w:color w:val="0000FF"/>
          </w:rPr>
          <w:t>ГОСТ 12.1.003</w:t>
        </w:r>
      </w:hyperlink>
      <w:r>
        <w:t xml:space="preserve"> и </w:t>
      </w:r>
      <w:hyperlink r:id="rId209">
        <w:r>
          <w:rPr>
            <w:color w:val="0000FF"/>
          </w:rPr>
          <w:t>ГОСТ 12.1.012</w:t>
        </w:r>
      </w:hyperlink>
      <w:r>
        <w:t>.</w:t>
      </w:r>
    </w:p>
    <w:p w:rsidR="00D07E9D" w:rsidRDefault="00D07E9D">
      <w:pPr>
        <w:pStyle w:val="ConsPlusNormal"/>
        <w:spacing w:before="200"/>
        <w:ind w:firstLine="540"/>
        <w:jc w:val="both"/>
      </w:pPr>
      <w:r>
        <w:t xml:space="preserve">9.8 Естественное и искусственное освещение в производственном помещении должно соответствовать </w:t>
      </w:r>
      <w:hyperlink r:id="rId210">
        <w:r>
          <w:rPr>
            <w:color w:val="0000FF"/>
          </w:rPr>
          <w:t>СП 52.13330</w:t>
        </w:r>
      </w:hyperlink>
    </w:p>
    <w:p w:rsidR="00D07E9D" w:rsidRDefault="00D07E9D">
      <w:pPr>
        <w:pStyle w:val="ConsPlusNormal"/>
        <w:spacing w:before="200"/>
        <w:ind w:firstLine="540"/>
        <w:jc w:val="both"/>
      </w:pPr>
      <w:r>
        <w:t xml:space="preserve">9.9 Обслуживающий персонал, занятый при производстве элементов опалубки системы ОЩНО, должен быть обеспечен спецодеждой и средствами индивидуальной защиты в соответствии с </w:t>
      </w:r>
      <w:hyperlink r:id="rId211">
        <w:r>
          <w:rPr>
            <w:color w:val="0000FF"/>
          </w:rPr>
          <w:t>ГОСТ 12.4.011</w:t>
        </w:r>
      </w:hyperlink>
      <w:r>
        <w:t xml:space="preserve">, спецодеждой по </w:t>
      </w:r>
      <w:hyperlink r:id="rId212">
        <w:r>
          <w:rPr>
            <w:color w:val="0000FF"/>
          </w:rPr>
          <w:t>ГОСТ 12.4.064</w:t>
        </w:r>
      </w:hyperlink>
      <w:r>
        <w:t xml:space="preserve">, рукавицами по </w:t>
      </w:r>
      <w:hyperlink r:id="rId213">
        <w:r>
          <w:rPr>
            <w:color w:val="0000FF"/>
          </w:rPr>
          <w:t>ГОСТ 12.4.010</w:t>
        </w:r>
      </w:hyperlink>
      <w:r>
        <w:t>. Допускается применение средств защиты работающих, изготовленных по другим нормативным документам.</w:t>
      </w:r>
    </w:p>
    <w:p w:rsidR="00D07E9D" w:rsidRDefault="00D07E9D">
      <w:pPr>
        <w:pStyle w:val="ConsPlusNormal"/>
        <w:spacing w:before="200"/>
        <w:ind w:firstLine="540"/>
        <w:jc w:val="both"/>
      </w:pPr>
      <w:r>
        <w:t>9.10 В помещении должны быть кипяченая вода и аптечка с медикаментами для оказания первой медицинской помощи.</w:t>
      </w:r>
    </w:p>
    <w:p w:rsidR="00D07E9D" w:rsidRDefault="00D07E9D">
      <w:pPr>
        <w:pStyle w:val="ConsPlusNormal"/>
        <w:spacing w:before="200"/>
        <w:ind w:firstLine="540"/>
        <w:jc w:val="both"/>
      </w:pPr>
      <w:r>
        <w:t>9.11 Лица, занятые на производстве, должны проходить предварительный при приеме на работу и периодический медицинский осмотры. К работе допускаются лица не моложе 18 лет.</w:t>
      </w:r>
    </w:p>
    <w:p w:rsidR="00D07E9D" w:rsidRDefault="00D07E9D">
      <w:pPr>
        <w:pStyle w:val="ConsPlusNormal"/>
        <w:spacing w:before="200"/>
        <w:ind w:firstLine="540"/>
        <w:jc w:val="both"/>
      </w:pPr>
      <w:r>
        <w:t xml:space="preserve">9.12 Контроль за соблюдением предельно допустимых выбросов (ПДВ) в атмосферу должен осуществляться по </w:t>
      </w:r>
      <w:hyperlink r:id="rId214">
        <w:r>
          <w:rPr>
            <w:color w:val="0000FF"/>
          </w:rPr>
          <w:t>ГОСТ Р 58577</w:t>
        </w:r>
      </w:hyperlink>
      <w:r>
        <w:t>.</w:t>
      </w:r>
    </w:p>
    <w:p w:rsidR="00D07E9D" w:rsidRDefault="00D07E9D">
      <w:pPr>
        <w:pStyle w:val="ConsPlusNormal"/>
        <w:jc w:val="both"/>
      </w:pPr>
      <w:r>
        <w:t xml:space="preserve">(в ред. </w:t>
      </w:r>
      <w:hyperlink r:id="rId215">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 xml:space="preserve">9.13 Концентрация вредных веществ, выделяющихся при производстве элементов опалубки системы ОЩНО, не должна превышать среднесуточные предельно допустимые концентрации и ориентировочные безопасные уровни воздействия согласно </w:t>
      </w:r>
      <w:hyperlink r:id="rId216">
        <w:r>
          <w:rPr>
            <w:color w:val="0000FF"/>
          </w:rPr>
          <w:t>СанПиН 1.2.3685</w:t>
        </w:r>
      </w:hyperlink>
      <w:r>
        <w:t>.</w:t>
      </w:r>
    </w:p>
    <w:p w:rsidR="00D07E9D" w:rsidRDefault="00D07E9D">
      <w:pPr>
        <w:pStyle w:val="ConsPlusNormal"/>
        <w:jc w:val="both"/>
      </w:pPr>
      <w:r>
        <w:t xml:space="preserve">(в ред. </w:t>
      </w:r>
      <w:hyperlink r:id="rId217">
        <w:r>
          <w:rPr>
            <w:color w:val="0000FF"/>
          </w:rPr>
          <w:t>Изменения N 1</w:t>
        </w:r>
      </w:hyperlink>
      <w:r>
        <w:t>, утв. Приказом Минстроя России от 03.12.2021 N 888/пр)</w:t>
      </w:r>
    </w:p>
    <w:p w:rsidR="00D07E9D" w:rsidRDefault="00D07E9D">
      <w:pPr>
        <w:pStyle w:val="ConsPlusNormal"/>
        <w:spacing w:before="200"/>
        <w:ind w:firstLine="540"/>
        <w:jc w:val="both"/>
      </w:pPr>
      <w:r>
        <w:t>9.14 Формообразующими элементами опалубки системы ОЩНО являются крупногабаритные щиты и хризотилцементные плиты, которые при раскройке и сборке могут выделять в окружающую среду цемент, древесную и хризотилсодержащую пыль. Санитарно-гигиенические требования к этим материалам приведены в нормативных документах, утвержденных органами здравоохранения Российской Федерации.</w:t>
      </w:r>
    </w:p>
    <w:p w:rsidR="00D07E9D" w:rsidRDefault="00D07E9D">
      <w:pPr>
        <w:pStyle w:val="ConsPlusNormal"/>
        <w:jc w:val="both"/>
      </w:pPr>
      <w:r>
        <w:t xml:space="preserve">(в ред. </w:t>
      </w:r>
      <w:hyperlink r:id="rId218">
        <w:r>
          <w:rPr>
            <w:color w:val="0000FF"/>
          </w:rPr>
          <w:t>Изменения N 1</w:t>
        </w:r>
      </w:hyperlink>
      <w:r>
        <w:t>, утв. Приказом Минстроя России от 03.12.2021 N 888/пр)</w:t>
      </w:r>
    </w:p>
    <w:p w:rsidR="00D07E9D" w:rsidRDefault="00D07E9D">
      <w:pPr>
        <w:pStyle w:val="ConsPlusNormal"/>
        <w:ind w:firstLine="540"/>
        <w:jc w:val="both"/>
      </w:pPr>
    </w:p>
    <w:p w:rsidR="00D07E9D" w:rsidRDefault="00D07E9D">
      <w:pPr>
        <w:pStyle w:val="ConsPlusNormal"/>
        <w:ind w:firstLine="540"/>
        <w:jc w:val="both"/>
      </w:pPr>
      <w:r>
        <w:t xml:space="preserve">Таблица 9.1 исключена с 04.01.2022. - </w:t>
      </w:r>
      <w:hyperlink r:id="rId219">
        <w:r>
          <w:rPr>
            <w:color w:val="0000FF"/>
          </w:rPr>
          <w:t>Изменение N 1</w:t>
        </w:r>
      </w:hyperlink>
      <w:r>
        <w:t>, утв. Приказом Минстроя России от 03.12.2021 N 888/пр.</w:t>
      </w: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jc w:val="right"/>
        <w:outlineLvl w:val="0"/>
      </w:pPr>
      <w:r>
        <w:rPr>
          <w:b/>
        </w:rPr>
        <w:t>Приложение А</w:t>
      </w:r>
    </w:p>
    <w:p w:rsidR="00D07E9D" w:rsidRDefault="00D07E9D">
      <w:pPr>
        <w:pStyle w:val="ConsPlusNormal"/>
        <w:ind w:firstLine="540"/>
        <w:jc w:val="both"/>
      </w:pPr>
    </w:p>
    <w:p w:rsidR="00D07E9D" w:rsidRDefault="00D07E9D">
      <w:pPr>
        <w:pStyle w:val="ConsPlusTitle"/>
        <w:jc w:val="center"/>
      </w:pPr>
      <w:bookmarkStart w:id="8" w:name="P702"/>
      <w:bookmarkEnd w:id="8"/>
      <w:r>
        <w:t>ПРИМЕР РАСЧЕТА НЕСЪЕМНОЙ ОПАЛУБКИ ИЗ АРБОЛИТОВЫХ</w:t>
      </w:r>
    </w:p>
    <w:p w:rsidR="00D07E9D" w:rsidRDefault="00D07E9D">
      <w:pPr>
        <w:pStyle w:val="ConsPlusTitle"/>
        <w:jc w:val="center"/>
      </w:pPr>
      <w:r>
        <w:t>БЛОКОВ ПРИ БОКОВОМ ДАВЛЕНИИ БЕТОННОЙ СМЕСИ</w:t>
      </w:r>
    </w:p>
    <w:p w:rsidR="00D07E9D" w:rsidRDefault="00D07E9D">
      <w:pPr>
        <w:pStyle w:val="ConsPlusNormal"/>
        <w:ind w:firstLine="540"/>
        <w:jc w:val="both"/>
      </w:pPr>
    </w:p>
    <w:p w:rsidR="00D07E9D" w:rsidRDefault="00D07E9D">
      <w:pPr>
        <w:pStyle w:val="ConsPlusNormal"/>
        <w:ind w:firstLine="540"/>
        <w:jc w:val="both"/>
      </w:pPr>
      <w:r>
        <w:t>Максимальное давление от бетонной смеси (т/м</w:t>
      </w:r>
      <w:r>
        <w:rPr>
          <w:vertAlign w:val="superscript"/>
        </w:rPr>
        <w:t>2</w:t>
      </w:r>
      <w:r>
        <w:t xml:space="preserve">), действующее на вертикальные стенки </w:t>
      </w:r>
      <w:r>
        <w:lastRenderedPageBreak/>
        <w:t>несъемной опалубки из арболитового блока, расположенного в нижней части ограждающей конструкции, вычисляют по формуле</w:t>
      </w:r>
    </w:p>
    <w:p w:rsidR="00D07E9D" w:rsidRDefault="00D07E9D">
      <w:pPr>
        <w:pStyle w:val="ConsPlusNormal"/>
        <w:ind w:firstLine="540"/>
        <w:jc w:val="both"/>
      </w:pPr>
    </w:p>
    <w:p w:rsidR="00D07E9D" w:rsidRDefault="00D07E9D">
      <w:pPr>
        <w:pStyle w:val="ConsPlusNormal"/>
        <w:jc w:val="center"/>
      </w:pPr>
      <w:r>
        <w:rPr>
          <w:noProof/>
          <w:position w:val="-8"/>
        </w:rPr>
        <w:drawing>
          <wp:inline distT="0" distB="0" distL="0" distR="0">
            <wp:extent cx="708660" cy="228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708660" cy="228600"/>
                    </a:xfrm>
                    <a:prstGeom prst="rect">
                      <a:avLst/>
                    </a:prstGeom>
                    <a:noFill/>
                    <a:ln>
                      <a:noFill/>
                    </a:ln>
                  </pic:spPr>
                </pic:pic>
              </a:graphicData>
            </a:graphic>
          </wp:inline>
        </w:drawing>
      </w:r>
      <w:r>
        <w:t>, (А.1)</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H</w:t>
      </w:r>
      <w:r>
        <w:t xml:space="preserve"> - высота слоя опалубки, на которую загружается бетонная смесь, м;</w:t>
      </w:r>
    </w:p>
    <w:p w:rsidR="00D07E9D" w:rsidRDefault="00D07E9D">
      <w:pPr>
        <w:pStyle w:val="ConsPlusNormal"/>
        <w:spacing w:before="200"/>
        <w:ind w:firstLine="540"/>
        <w:jc w:val="both"/>
      </w:pPr>
      <w:r>
        <w:rPr>
          <w:noProof/>
          <w:position w:val="-3"/>
        </w:rPr>
        <w:drawing>
          <wp:inline distT="0" distB="0" distL="0" distR="0">
            <wp:extent cx="129540" cy="1676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t xml:space="preserve"> - средняя плотность бетонной смеси, принимаемая для тяжелого бетона равной 2500 кг/м</w:t>
      </w:r>
      <w:r>
        <w:rPr>
          <w:vertAlign w:val="superscript"/>
        </w:rPr>
        <w:t>3</w:t>
      </w:r>
      <w:r>
        <w:t>;</w:t>
      </w:r>
    </w:p>
    <w:p w:rsidR="00D07E9D" w:rsidRDefault="00D07E9D">
      <w:pPr>
        <w:pStyle w:val="ConsPlusNormal"/>
        <w:spacing w:before="200"/>
        <w:ind w:firstLine="540"/>
        <w:jc w:val="both"/>
      </w:pPr>
      <w:r>
        <w:rPr>
          <w:i/>
        </w:rPr>
        <w:t>k</w:t>
      </w:r>
      <w:r>
        <w:t xml:space="preserve"> - коэффициент перегрузки, принимаемый равным 1,3.</w:t>
      </w:r>
    </w:p>
    <w:p w:rsidR="00D07E9D" w:rsidRDefault="00D07E9D">
      <w:pPr>
        <w:pStyle w:val="ConsPlusNormal"/>
        <w:spacing w:before="200"/>
        <w:ind w:firstLine="540"/>
        <w:jc w:val="both"/>
      </w:pPr>
      <w:r>
        <w:t xml:space="preserve">Давление от бетонной смеси, распределенное по длине вертикальных продольных стенок арболитового блока </w:t>
      </w:r>
      <w:r>
        <w:rPr>
          <w:i/>
        </w:rPr>
        <w:t>q</w:t>
      </w:r>
      <w:r>
        <w:t>, вычисляют по формуле</w:t>
      </w:r>
    </w:p>
    <w:p w:rsidR="00D07E9D" w:rsidRDefault="00D07E9D">
      <w:pPr>
        <w:pStyle w:val="ConsPlusNormal"/>
        <w:ind w:firstLine="540"/>
        <w:jc w:val="both"/>
      </w:pPr>
    </w:p>
    <w:p w:rsidR="00D07E9D" w:rsidRDefault="00D07E9D">
      <w:pPr>
        <w:pStyle w:val="ConsPlusNormal"/>
        <w:jc w:val="center"/>
      </w:pPr>
      <w:r>
        <w:rPr>
          <w:i/>
        </w:rPr>
        <w:t>q</w:t>
      </w:r>
      <w:r>
        <w:t xml:space="preserve"> = </w:t>
      </w:r>
      <w:r>
        <w:rPr>
          <w:i/>
        </w:rPr>
        <w:t>P</w:t>
      </w:r>
      <w:r>
        <w:rPr>
          <w:vertAlign w:val="subscript"/>
        </w:rPr>
        <w:t>max</w:t>
      </w:r>
      <w:r>
        <w:rPr>
          <w:i/>
        </w:rPr>
        <w:t>t</w:t>
      </w:r>
      <w:r>
        <w:t>, (А.2)</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t</w:t>
      </w:r>
      <w:r>
        <w:t xml:space="preserve"> - толщина укладываемого бетона.</w:t>
      </w:r>
    </w:p>
    <w:p w:rsidR="00D07E9D" w:rsidRDefault="00D07E9D">
      <w:pPr>
        <w:pStyle w:val="ConsPlusNormal"/>
        <w:spacing w:before="200"/>
        <w:ind w:firstLine="540"/>
        <w:jc w:val="both"/>
      </w:pPr>
      <w:r>
        <w:t xml:space="preserve">Рассмотрим конструкцию наружной стены, возведенную из четырех блоков по вертикали. Высота арболитового блока 20 см. Высота опалубки в этом случае составит 80 см. Опалубка заполняется подвижной бетонной смесью на высоту </w:t>
      </w:r>
      <w:r>
        <w:rPr>
          <w:i/>
        </w:rPr>
        <w:t>H</w:t>
      </w:r>
      <w:r>
        <w:t xml:space="preserve"> = 70 см.</w:t>
      </w:r>
    </w:p>
    <w:p w:rsidR="00D07E9D" w:rsidRDefault="00D07E9D">
      <w:pPr>
        <w:pStyle w:val="ConsPlusNormal"/>
        <w:spacing w:before="200"/>
        <w:ind w:firstLine="540"/>
        <w:jc w:val="both"/>
      </w:pPr>
      <w:r>
        <w:t>В этом случае максимальное давление от бетонной смеси будет равно</w:t>
      </w:r>
    </w:p>
    <w:p w:rsidR="00D07E9D" w:rsidRDefault="00D07E9D">
      <w:pPr>
        <w:pStyle w:val="ConsPlusNormal"/>
        <w:ind w:firstLine="540"/>
        <w:jc w:val="both"/>
      </w:pPr>
    </w:p>
    <w:p w:rsidR="00D07E9D" w:rsidRDefault="00D07E9D">
      <w:pPr>
        <w:pStyle w:val="ConsPlusNormal"/>
        <w:jc w:val="center"/>
      </w:pPr>
      <w:r>
        <w:rPr>
          <w:noProof/>
          <w:position w:val="-9"/>
        </w:rPr>
        <w:drawing>
          <wp:inline distT="0" distB="0" distL="0" distR="0">
            <wp:extent cx="332994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329940" cy="251460"/>
                    </a:xfrm>
                    <a:prstGeom prst="rect">
                      <a:avLst/>
                    </a:prstGeom>
                    <a:noFill/>
                    <a:ln>
                      <a:noFill/>
                    </a:ln>
                  </pic:spPr>
                </pic:pic>
              </a:graphicData>
            </a:graphic>
          </wp:inline>
        </w:drawing>
      </w:r>
      <w:r>
        <w:t>,</w:t>
      </w:r>
    </w:p>
    <w:p w:rsidR="00D07E9D" w:rsidRDefault="00D07E9D">
      <w:pPr>
        <w:pStyle w:val="ConsPlusNormal"/>
        <w:ind w:firstLine="540"/>
        <w:jc w:val="both"/>
      </w:pPr>
    </w:p>
    <w:p w:rsidR="00D07E9D" w:rsidRDefault="00D07E9D">
      <w:pPr>
        <w:pStyle w:val="ConsPlusNormal"/>
        <w:ind w:firstLine="540"/>
        <w:jc w:val="both"/>
      </w:pPr>
      <w:r>
        <w:t xml:space="preserve">а давление от толщины укладываемой бетонной смеси </w:t>
      </w:r>
      <w:r>
        <w:rPr>
          <w:i/>
        </w:rPr>
        <w:t>t</w:t>
      </w:r>
      <w:r>
        <w:t xml:space="preserve"> = 12 см составит</w:t>
      </w:r>
    </w:p>
    <w:p w:rsidR="00D07E9D" w:rsidRDefault="00D07E9D">
      <w:pPr>
        <w:pStyle w:val="ConsPlusNormal"/>
        <w:ind w:firstLine="540"/>
        <w:jc w:val="both"/>
      </w:pPr>
    </w:p>
    <w:p w:rsidR="00D07E9D" w:rsidRDefault="00D07E9D">
      <w:pPr>
        <w:pStyle w:val="ConsPlusNormal"/>
        <w:jc w:val="center"/>
      </w:pPr>
      <w:r>
        <w:rPr>
          <w:noProof/>
          <w:position w:val="-10"/>
        </w:rPr>
        <w:drawing>
          <wp:inline distT="0" distB="0" distL="0" distR="0">
            <wp:extent cx="3514725" cy="2571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514725" cy="257175"/>
                    </a:xfrm>
                    <a:prstGeom prst="rect">
                      <a:avLst/>
                    </a:prstGeom>
                    <a:noFill/>
                    <a:ln>
                      <a:noFill/>
                    </a:ln>
                  </pic:spPr>
                </pic:pic>
              </a:graphicData>
            </a:graphic>
          </wp:inline>
        </w:drawing>
      </w:r>
      <w:r>
        <w:t>.</w:t>
      </w:r>
    </w:p>
    <w:p w:rsidR="00D07E9D" w:rsidRDefault="00D07E9D">
      <w:pPr>
        <w:pStyle w:val="ConsPlusNormal"/>
        <w:ind w:firstLine="540"/>
        <w:jc w:val="both"/>
      </w:pPr>
    </w:p>
    <w:p w:rsidR="00D07E9D" w:rsidRDefault="00D07E9D">
      <w:pPr>
        <w:pStyle w:val="ConsPlusNormal"/>
        <w:ind w:firstLine="540"/>
        <w:jc w:val="both"/>
      </w:pPr>
      <w:r>
        <w:t>На эту нагрузку проводят расчет несъемной опалубки в соответствии с ее расчетной схемой в виде статически-неопределимой рамной конструкции, состоящей из продольных и поперечных стенок арболитовых блоков.</w:t>
      </w:r>
    </w:p>
    <w:p w:rsidR="00D07E9D" w:rsidRDefault="00D07E9D">
      <w:pPr>
        <w:pStyle w:val="ConsPlusNormal"/>
        <w:spacing w:before="200"/>
        <w:ind w:firstLine="540"/>
        <w:jc w:val="both"/>
      </w:pPr>
      <w:r>
        <w:t xml:space="preserve">Результаты расчета показали, что наибольшая величина изгибающего момента имеет место в продольных стенках блока и равна </w:t>
      </w:r>
      <w:r>
        <w:rPr>
          <w:i/>
        </w:rPr>
        <w:t>M</w:t>
      </w:r>
      <w:r>
        <w:rPr>
          <w:i/>
          <w:vertAlign w:val="subscript"/>
        </w:rPr>
        <w:t>z</w:t>
      </w:r>
      <w:r>
        <w:t xml:space="preserve"> = 2,44 кН·см.</w:t>
      </w:r>
    </w:p>
    <w:p w:rsidR="00D07E9D" w:rsidRDefault="00D07E9D">
      <w:pPr>
        <w:pStyle w:val="ConsPlusNormal"/>
        <w:spacing w:before="200"/>
        <w:ind w:firstLine="540"/>
        <w:jc w:val="both"/>
      </w:pPr>
      <w:r>
        <w:t xml:space="preserve">Расчет по прочности стенок блоков выполнен по </w:t>
      </w:r>
      <w:hyperlink w:anchor="P662">
        <w:r>
          <w:rPr>
            <w:color w:val="0000FF"/>
          </w:rPr>
          <w:t>формулам (8.4)</w:t>
        </w:r>
      </w:hyperlink>
      <w:r>
        <w:t xml:space="preserve"> и </w:t>
      </w:r>
      <w:hyperlink w:anchor="P667">
        <w:r>
          <w:rPr>
            <w:color w:val="0000FF"/>
          </w:rPr>
          <w:t>(8.5)</w:t>
        </w:r>
      </w:hyperlink>
      <w:r>
        <w:t xml:space="preserve"> для блоков из арболита класса по прочности при сжатии B2,5:</w:t>
      </w:r>
    </w:p>
    <w:p w:rsidR="00D07E9D" w:rsidRDefault="00D07E9D">
      <w:pPr>
        <w:pStyle w:val="ConsPlusNormal"/>
        <w:ind w:firstLine="540"/>
        <w:jc w:val="both"/>
      </w:pPr>
    </w:p>
    <w:p w:rsidR="00D07E9D" w:rsidRDefault="00D07E9D">
      <w:pPr>
        <w:pStyle w:val="ConsPlusNormal"/>
        <w:jc w:val="center"/>
      </w:pPr>
      <w:r>
        <w:rPr>
          <w:i/>
        </w:rPr>
        <w:t>W</w:t>
      </w:r>
      <w:r>
        <w:rPr>
          <w:i/>
          <w:vertAlign w:val="subscript"/>
        </w:rPr>
        <w:t>pl</w:t>
      </w:r>
      <w:r>
        <w:t xml:space="preserve"> = </w:t>
      </w:r>
      <w:r>
        <w:rPr>
          <w:i/>
        </w:rPr>
        <w:t>bh</w:t>
      </w:r>
      <w:r>
        <w:rPr>
          <w:vertAlign w:val="superscript"/>
        </w:rPr>
        <w:t>2</w:t>
      </w:r>
      <w:r>
        <w:t>/3,5 = 20·4</w:t>
      </w:r>
      <w:r>
        <w:rPr>
          <w:vertAlign w:val="superscript"/>
        </w:rPr>
        <w:t>2</w:t>
      </w:r>
      <w:r>
        <w:t>/3,5 = 91,43 см</w:t>
      </w:r>
      <w:r>
        <w:rPr>
          <w:vertAlign w:val="superscript"/>
        </w:rPr>
        <w:t>3</w:t>
      </w:r>
      <w:r>
        <w:t>,</w:t>
      </w:r>
    </w:p>
    <w:p w:rsidR="00D07E9D" w:rsidRDefault="00D07E9D">
      <w:pPr>
        <w:pStyle w:val="ConsPlusNormal"/>
        <w:ind w:firstLine="540"/>
        <w:jc w:val="both"/>
      </w:pPr>
    </w:p>
    <w:p w:rsidR="00D07E9D" w:rsidRDefault="00D07E9D">
      <w:pPr>
        <w:pStyle w:val="ConsPlusNormal"/>
        <w:jc w:val="center"/>
      </w:pPr>
      <w:r>
        <w:rPr>
          <w:i/>
        </w:rPr>
        <w:t>R</w:t>
      </w:r>
      <w:r>
        <w:rPr>
          <w:i/>
          <w:vertAlign w:val="subscript"/>
        </w:rPr>
        <w:t>bt</w:t>
      </w:r>
      <w:r>
        <w:rPr>
          <w:i/>
        </w:rPr>
        <w:t>W</w:t>
      </w:r>
      <w:r>
        <w:rPr>
          <w:i/>
          <w:vertAlign w:val="subscript"/>
        </w:rPr>
        <w:t>pl</w:t>
      </w:r>
      <w:r>
        <w:t xml:space="preserve"> = 0,38·91,43 = 3,47 кН·см &gt; </w:t>
      </w:r>
      <w:r>
        <w:rPr>
          <w:i/>
        </w:rPr>
        <w:t>M</w:t>
      </w:r>
      <w:r>
        <w:rPr>
          <w:i/>
          <w:vertAlign w:val="subscript"/>
        </w:rPr>
        <w:t>z</w:t>
      </w:r>
      <w:r>
        <w:t xml:space="preserve"> = 2,44 кН·см,</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R</w:t>
      </w:r>
      <w:r>
        <w:rPr>
          <w:i/>
          <w:vertAlign w:val="subscript"/>
        </w:rPr>
        <w:t>bt</w:t>
      </w:r>
      <w:r>
        <w:t xml:space="preserve"> - расчетное значение предела прочности арболита на растяжение, принимаемое для класса B2,5 равным 3,87 кг/см</w:t>
      </w:r>
      <w:r>
        <w:rPr>
          <w:vertAlign w:val="superscript"/>
        </w:rPr>
        <w:t>2</w:t>
      </w:r>
      <w:r>
        <w:t xml:space="preserve"> (0,38 МПа);</w:t>
      </w:r>
    </w:p>
    <w:p w:rsidR="00D07E9D" w:rsidRDefault="00D07E9D">
      <w:pPr>
        <w:pStyle w:val="ConsPlusNormal"/>
        <w:spacing w:before="200"/>
        <w:ind w:firstLine="540"/>
        <w:jc w:val="both"/>
      </w:pPr>
      <w:r>
        <w:rPr>
          <w:i/>
        </w:rPr>
        <w:t>b</w:t>
      </w:r>
      <w:r>
        <w:t xml:space="preserve"> - ширина прямоугольного поперечного сечения стенки блока, равная при изгибе из плоскости </w:t>
      </w:r>
      <w:r>
        <w:rPr>
          <w:i/>
        </w:rPr>
        <w:t>b</w:t>
      </w:r>
      <w:r>
        <w:t xml:space="preserve"> = 20 см;</w:t>
      </w:r>
    </w:p>
    <w:p w:rsidR="00D07E9D" w:rsidRDefault="00D07E9D">
      <w:pPr>
        <w:pStyle w:val="ConsPlusNormal"/>
        <w:spacing w:before="200"/>
        <w:ind w:firstLine="540"/>
        <w:jc w:val="both"/>
      </w:pPr>
      <w:r>
        <w:rPr>
          <w:i/>
        </w:rPr>
        <w:t>h</w:t>
      </w:r>
      <w:r>
        <w:t xml:space="preserve"> - высота прямоугольного поперечного сечения стенки блока, равная при изгибе из плоскости </w:t>
      </w:r>
      <w:r>
        <w:rPr>
          <w:i/>
        </w:rPr>
        <w:t>h</w:t>
      </w:r>
      <w:r>
        <w:t xml:space="preserve"> = 4 см.</w:t>
      </w:r>
    </w:p>
    <w:p w:rsidR="00D07E9D" w:rsidRDefault="00D07E9D">
      <w:pPr>
        <w:pStyle w:val="ConsPlusNormal"/>
        <w:spacing w:before="200"/>
        <w:ind w:firstLine="540"/>
        <w:jc w:val="both"/>
      </w:pPr>
      <w:r>
        <w:t xml:space="preserve">Таким образом, </w:t>
      </w:r>
      <w:hyperlink w:anchor="P662">
        <w:r>
          <w:rPr>
            <w:color w:val="0000FF"/>
          </w:rPr>
          <w:t>условие (8.4)</w:t>
        </w:r>
      </w:hyperlink>
      <w:r>
        <w:t xml:space="preserve"> соблюдается, и прочность стенки несъемной опалубки из арболитового блока на восприятие давления бетонной смеси обеспечивается.</w:t>
      </w: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jc w:val="right"/>
        <w:outlineLvl w:val="0"/>
      </w:pPr>
      <w:r>
        <w:rPr>
          <w:b/>
        </w:rPr>
        <w:t>Приложение Б</w:t>
      </w:r>
    </w:p>
    <w:p w:rsidR="00D07E9D" w:rsidRDefault="00D07E9D">
      <w:pPr>
        <w:pStyle w:val="ConsPlusNormal"/>
        <w:ind w:firstLine="540"/>
        <w:jc w:val="both"/>
      </w:pPr>
    </w:p>
    <w:p w:rsidR="00D07E9D" w:rsidRDefault="00D07E9D">
      <w:pPr>
        <w:pStyle w:val="ConsPlusTitle"/>
        <w:jc w:val="center"/>
      </w:pPr>
      <w:bookmarkStart w:id="9" w:name="P745"/>
      <w:bookmarkEnd w:id="9"/>
      <w:r>
        <w:t>ПРИМЕР РАСЧЕТА СТЕНЫ ИЗ БЛОКОВ ОПАЛУБКИ</w:t>
      </w:r>
    </w:p>
    <w:p w:rsidR="00D07E9D" w:rsidRDefault="00D07E9D">
      <w:pPr>
        <w:pStyle w:val="ConsPlusNormal"/>
        <w:ind w:firstLine="540"/>
        <w:jc w:val="both"/>
      </w:pPr>
    </w:p>
    <w:p w:rsidR="00D07E9D" w:rsidRDefault="00D07E9D">
      <w:pPr>
        <w:pStyle w:val="ConsPlusTitle"/>
        <w:ind w:firstLine="540"/>
        <w:jc w:val="both"/>
        <w:outlineLvl w:val="1"/>
      </w:pPr>
      <w:r>
        <w:t>Б.1 Сбор нагрузок на стены нижних этажей зданий различной этажности</w:t>
      </w:r>
    </w:p>
    <w:p w:rsidR="00D07E9D" w:rsidRDefault="00D07E9D">
      <w:pPr>
        <w:pStyle w:val="ConsPlusNormal"/>
        <w:spacing w:before="200"/>
        <w:ind w:firstLine="540"/>
        <w:jc w:val="both"/>
      </w:pPr>
      <w:r>
        <w:t>Ниже приведен расчет для определения величин нагрузок, действующих на стены нижних этажей. При рассмотрении конкретного проекта здания величины нагрузок для нижнего этажа могут приниматься с учетом приведенных ниже значений.</w:t>
      </w:r>
    </w:p>
    <w:p w:rsidR="00D07E9D" w:rsidRDefault="00D07E9D">
      <w:pPr>
        <w:pStyle w:val="ConsPlusNormal"/>
        <w:ind w:firstLine="540"/>
        <w:jc w:val="both"/>
      </w:pPr>
    </w:p>
    <w:p w:rsidR="00D07E9D" w:rsidRDefault="00D07E9D">
      <w:pPr>
        <w:pStyle w:val="ConsPlusNormal"/>
        <w:ind w:firstLine="540"/>
        <w:jc w:val="both"/>
      </w:pPr>
      <w:r>
        <w:rPr>
          <w:b/>
        </w:rPr>
        <w:t>Б.1.1 Расчетные нагрузки для нижнего этажа 2-, 5-, 7- и 10-этажных зданий</w:t>
      </w:r>
    </w:p>
    <w:p w:rsidR="00D07E9D" w:rsidRDefault="00D07E9D">
      <w:pPr>
        <w:pStyle w:val="ConsPlusNormal"/>
        <w:spacing w:before="200"/>
        <w:ind w:firstLine="540"/>
        <w:jc w:val="both"/>
      </w:pPr>
      <w:r>
        <w:t>Расчет выполняют для участка стенового ограждения длиной в два блока, соответствующей модульному расстоянию в 1,2 м.</w:t>
      </w:r>
    </w:p>
    <w:p w:rsidR="00D07E9D" w:rsidRDefault="00D07E9D">
      <w:pPr>
        <w:pStyle w:val="ConsPlusNormal"/>
        <w:ind w:firstLine="540"/>
        <w:jc w:val="both"/>
      </w:pPr>
    </w:p>
    <w:p w:rsidR="00D07E9D" w:rsidRDefault="00D07E9D">
      <w:pPr>
        <w:pStyle w:val="ConsPlusNormal"/>
        <w:ind w:firstLine="540"/>
        <w:jc w:val="both"/>
      </w:pPr>
      <w:r>
        <w:t>Б.1.1.1 Нагрузка от стенового ограждения</w:t>
      </w:r>
    </w:p>
    <w:p w:rsidR="00D07E9D" w:rsidRDefault="00D07E9D">
      <w:pPr>
        <w:pStyle w:val="ConsPlusNormal"/>
        <w:spacing w:before="200"/>
        <w:ind w:firstLine="540"/>
        <w:jc w:val="both"/>
      </w:pPr>
      <w:r>
        <w:t>Объем стенок блока (из бетона на основе НДЦБ) в одном блоке составляет 0,01312 м</w:t>
      </w:r>
      <w:r>
        <w:rPr>
          <w:vertAlign w:val="superscript"/>
        </w:rPr>
        <w:t>3</w:t>
      </w:r>
      <w:r>
        <w:t>. Тогда объем 26 блоков, укладываемых на участке стены высотой 2,6 м, будет равен 0,34112 м</w:t>
      </w:r>
      <w:r>
        <w:rPr>
          <w:vertAlign w:val="superscript"/>
        </w:rPr>
        <w:t>3</w:t>
      </w:r>
      <w:r>
        <w:t>.</w:t>
      </w:r>
    </w:p>
    <w:p w:rsidR="00D07E9D" w:rsidRDefault="00D07E9D">
      <w:pPr>
        <w:pStyle w:val="ConsPlusNormal"/>
        <w:spacing w:before="200"/>
        <w:ind w:firstLine="540"/>
        <w:jc w:val="both"/>
      </w:pPr>
      <w:r>
        <w:t>Приняв плотность бетона на основе НДЦБ в стенках блоков, равной 650 кг/м</w:t>
      </w:r>
      <w:r>
        <w:rPr>
          <w:vertAlign w:val="superscript"/>
        </w:rPr>
        <w:t>3</w:t>
      </w:r>
      <w:r>
        <w:t xml:space="preserve">, нагрузка от веса этого бетона во фрагменте стены составит </w:t>
      </w:r>
      <w:r>
        <w:rPr>
          <w:i/>
        </w:rPr>
        <w:t>P</w:t>
      </w:r>
      <w:r>
        <w:rPr>
          <w:vertAlign w:val="subscript"/>
        </w:rPr>
        <w:t>арб</w:t>
      </w:r>
      <w:r>
        <w:t xml:space="preserve"> = 0,34112·650·1,1 = 243,901 кгс (2,392 кН).</w:t>
      </w:r>
    </w:p>
    <w:p w:rsidR="00D07E9D" w:rsidRDefault="00D07E9D">
      <w:pPr>
        <w:pStyle w:val="ConsPlusNormal"/>
        <w:spacing w:before="200"/>
        <w:ind w:firstLine="540"/>
        <w:jc w:val="both"/>
      </w:pPr>
      <w:r>
        <w:t xml:space="preserve">Объем теплоизоляционного слоя из полистирола в 26 блоках - </w:t>
      </w:r>
      <w:r>
        <w:rPr>
          <w:i/>
        </w:rPr>
        <w:t>V</w:t>
      </w:r>
      <w:r>
        <w:rPr>
          <w:vertAlign w:val="subscript"/>
        </w:rPr>
        <w:t>тепл</w:t>
      </w:r>
      <w:r>
        <w:t xml:space="preserve"> = (0,11 + 0,30 + 0,11)·0,2·2,6 = 0,2704 м</w:t>
      </w:r>
      <w:r>
        <w:rPr>
          <w:vertAlign w:val="superscript"/>
        </w:rPr>
        <w:t>3</w:t>
      </w:r>
      <w:r>
        <w:t xml:space="preserve">, а нагрузка от веса этого слоя - </w:t>
      </w:r>
      <w:r>
        <w:rPr>
          <w:i/>
        </w:rPr>
        <w:t>P</w:t>
      </w:r>
      <w:r>
        <w:rPr>
          <w:vertAlign w:val="subscript"/>
        </w:rPr>
        <w:t>тепл</w:t>
      </w:r>
      <w:r>
        <w:t xml:space="preserve"> = 0,2704·50·1,1 = 14,87 кгс (0,146 кН).</w:t>
      </w:r>
    </w:p>
    <w:p w:rsidR="00D07E9D" w:rsidRDefault="00D07E9D">
      <w:pPr>
        <w:pStyle w:val="ConsPlusNormal"/>
        <w:spacing w:before="200"/>
        <w:ind w:firstLine="540"/>
        <w:jc w:val="both"/>
      </w:pPr>
      <w:r>
        <w:t xml:space="preserve">Объем опытного фрагмента стены высотой 2,6 м - </w:t>
      </w:r>
      <w:r>
        <w:rPr>
          <w:i/>
        </w:rPr>
        <w:t>V</w:t>
      </w:r>
      <w:r>
        <w:rPr>
          <w:vertAlign w:val="subscript"/>
        </w:rPr>
        <w:t>ст</w:t>
      </w:r>
      <w:r>
        <w:t xml:space="preserve"> = 2,6·0,3·1,2 = 0,936 м</w:t>
      </w:r>
      <w:r>
        <w:rPr>
          <w:vertAlign w:val="superscript"/>
        </w:rPr>
        <w:t>3</w:t>
      </w:r>
      <w:r>
        <w:t>.</w:t>
      </w:r>
    </w:p>
    <w:p w:rsidR="00D07E9D" w:rsidRDefault="00D07E9D">
      <w:pPr>
        <w:pStyle w:val="ConsPlusNormal"/>
        <w:spacing w:before="200"/>
        <w:ind w:firstLine="540"/>
        <w:jc w:val="both"/>
      </w:pPr>
      <w:r>
        <w:t xml:space="preserve">Объем монолитного бетонного ядра во фрагменте стены - </w:t>
      </w:r>
      <w:r>
        <w:rPr>
          <w:i/>
        </w:rPr>
        <w:t>V</w:t>
      </w:r>
      <w:r>
        <w:rPr>
          <w:vertAlign w:val="subscript"/>
        </w:rPr>
        <w:t>бет</w:t>
      </w:r>
      <w:r>
        <w:t xml:space="preserve"> = 0,936 - 0,2704 - 0,34112 = 0,3245 м</w:t>
      </w:r>
      <w:r>
        <w:rPr>
          <w:vertAlign w:val="superscript"/>
        </w:rPr>
        <w:t>3</w:t>
      </w:r>
      <w:r>
        <w:t xml:space="preserve">, соответственно нагрузка от веса бетонного ядра </w:t>
      </w:r>
      <w:r>
        <w:rPr>
          <w:i/>
        </w:rPr>
        <w:t>P</w:t>
      </w:r>
      <w:r>
        <w:rPr>
          <w:vertAlign w:val="subscript"/>
        </w:rPr>
        <w:t>бет</w:t>
      </w:r>
      <w:r>
        <w:t xml:space="preserve"> = 0,3245·2500·1,1 = 892,4 кгс (8,751 кН).</w:t>
      </w:r>
    </w:p>
    <w:p w:rsidR="00D07E9D" w:rsidRDefault="00D07E9D">
      <w:pPr>
        <w:pStyle w:val="ConsPlusNormal"/>
        <w:spacing w:before="200"/>
        <w:ind w:firstLine="540"/>
        <w:jc w:val="both"/>
      </w:pPr>
      <w:r>
        <w:t>Нагрузка от общего веса фрагмента стенового ограждения составит</w:t>
      </w:r>
    </w:p>
    <w:p w:rsidR="00D07E9D" w:rsidRDefault="00D07E9D">
      <w:pPr>
        <w:pStyle w:val="ConsPlusNormal"/>
        <w:ind w:firstLine="540"/>
        <w:jc w:val="both"/>
      </w:pPr>
    </w:p>
    <w:p w:rsidR="00D07E9D" w:rsidRDefault="00D07E9D">
      <w:pPr>
        <w:pStyle w:val="ConsPlusNormal"/>
        <w:jc w:val="center"/>
      </w:pPr>
      <w:r>
        <w:rPr>
          <w:noProof/>
          <w:position w:val="-9"/>
        </w:rPr>
        <w:drawing>
          <wp:inline distT="0" distB="0" distL="0" distR="0">
            <wp:extent cx="379476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794760" cy="251460"/>
                    </a:xfrm>
                    <a:prstGeom prst="rect">
                      <a:avLst/>
                    </a:prstGeom>
                    <a:noFill/>
                    <a:ln>
                      <a:noFill/>
                    </a:ln>
                  </pic:spPr>
                </pic:pic>
              </a:graphicData>
            </a:graphic>
          </wp:inline>
        </w:drawing>
      </w:r>
      <w:r>
        <w:t>.</w:t>
      </w:r>
    </w:p>
    <w:p w:rsidR="00D07E9D" w:rsidRDefault="00D07E9D">
      <w:pPr>
        <w:pStyle w:val="ConsPlusNormal"/>
        <w:ind w:firstLine="540"/>
        <w:jc w:val="both"/>
      </w:pPr>
    </w:p>
    <w:p w:rsidR="00D07E9D" w:rsidRDefault="00D07E9D">
      <w:pPr>
        <w:pStyle w:val="ConsPlusNormal"/>
        <w:ind w:firstLine="540"/>
        <w:jc w:val="both"/>
      </w:pPr>
      <w:r>
        <w:t>Нагрузка от веса фрагмента стенового ограждения с коэффициентом перегрузки 1,1 принимается за расчетную нагрузку от участка стены длиной 1,2 пог. м и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ст</w:t>
      </w:r>
      <w:r>
        <w:t xml:space="preserve"> = 11,289·1,1 = 12,418 кН.</w:t>
      </w:r>
    </w:p>
    <w:p w:rsidR="00D07E9D" w:rsidRDefault="00D07E9D">
      <w:pPr>
        <w:pStyle w:val="ConsPlusNormal"/>
        <w:ind w:firstLine="540"/>
        <w:jc w:val="both"/>
      </w:pPr>
    </w:p>
    <w:p w:rsidR="00D07E9D" w:rsidRDefault="00D07E9D">
      <w:pPr>
        <w:pStyle w:val="ConsPlusNormal"/>
        <w:ind w:firstLine="540"/>
        <w:jc w:val="both"/>
      </w:pPr>
      <w:r>
        <w:t>Б.1.1.2 Нагрузка от междуэтажного перекрытия</w:t>
      </w:r>
    </w:p>
    <w:p w:rsidR="00D07E9D" w:rsidRDefault="00D07E9D">
      <w:pPr>
        <w:pStyle w:val="ConsPlusNormal"/>
        <w:spacing w:before="200"/>
        <w:ind w:firstLine="540"/>
        <w:jc w:val="both"/>
      </w:pPr>
      <w:r>
        <w:t>Нагрузка от собственного веса железобетонной плиты толщиной 20 см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пл</w:t>
      </w:r>
      <w:r>
        <w:t xml:space="preserve"> = 0,2·2500·1,1 = 550 кгс/м</w:t>
      </w:r>
      <w:r>
        <w:rPr>
          <w:vertAlign w:val="superscript"/>
        </w:rPr>
        <w:t>2</w:t>
      </w:r>
      <w:r>
        <w:t xml:space="preserve"> (5,394 кПа).</w:t>
      </w:r>
    </w:p>
    <w:p w:rsidR="00D07E9D" w:rsidRDefault="00D07E9D">
      <w:pPr>
        <w:pStyle w:val="ConsPlusNormal"/>
        <w:ind w:firstLine="540"/>
        <w:jc w:val="both"/>
      </w:pPr>
    </w:p>
    <w:p w:rsidR="00D07E9D" w:rsidRDefault="00D07E9D">
      <w:pPr>
        <w:pStyle w:val="ConsPlusNormal"/>
        <w:ind w:firstLine="540"/>
        <w:jc w:val="both"/>
      </w:pPr>
      <w:r>
        <w:t>Нагрузка от деревянного пола (1,5 лаги 0,8·0,12 м и доска 4 см)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пола</w:t>
      </w:r>
      <w:r>
        <w:t xml:space="preserve"> = [(0,08·0,12·1,5) + 0,04]·800·1,1 =</w:t>
      </w:r>
    </w:p>
    <w:p w:rsidR="00D07E9D" w:rsidRDefault="00D07E9D">
      <w:pPr>
        <w:pStyle w:val="ConsPlusNormal"/>
        <w:jc w:val="center"/>
      </w:pPr>
      <w:r>
        <w:t>= 49,02 кгс/м</w:t>
      </w:r>
      <w:r>
        <w:rPr>
          <w:vertAlign w:val="superscript"/>
        </w:rPr>
        <w:t>2</w:t>
      </w:r>
      <w:r>
        <w:t xml:space="preserve"> (0,481 кПа).</w:t>
      </w:r>
    </w:p>
    <w:p w:rsidR="00D07E9D" w:rsidRDefault="00D07E9D">
      <w:pPr>
        <w:pStyle w:val="ConsPlusNormal"/>
        <w:ind w:firstLine="540"/>
        <w:jc w:val="both"/>
      </w:pPr>
    </w:p>
    <w:p w:rsidR="00D07E9D" w:rsidRDefault="00D07E9D">
      <w:pPr>
        <w:pStyle w:val="ConsPlusNormal"/>
        <w:ind w:firstLine="540"/>
        <w:jc w:val="both"/>
      </w:pPr>
      <w:r>
        <w:t xml:space="preserve">Нагрузка от веса перегородок - </w:t>
      </w:r>
      <w:r>
        <w:rPr>
          <w:i/>
        </w:rPr>
        <w:t>P</w:t>
      </w:r>
      <w:r>
        <w:rPr>
          <w:vertAlign w:val="subscript"/>
        </w:rPr>
        <w:t>перег</w:t>
      </w:r>
      <w:r>
        <w:t xml:space="preserve"> = 75·1,3 = 97,5 кгс/м</w:t>
      </w:r>
      <w:r>
        <w:rPr>
          <w:vertAlign w:val="superscript"/>
        </w:rPr>
        <w:t>2</w:t>
      </w:r>
      <w:r>
        <w:t xml:space="preserve"> (0,956 кПа).</w:t>
      </w:r>
    </w:p>
    <w:p w:rsidR="00D07E9D" w:rsidRDefault="00D07E9D">
      <w:pPr>
        <w:pStyle w:val="ConsPlusNormal"/>
        <w:spacing w:before="200"/>
        <w:ind w:firstLine="540"/>
        <w:jc w:val="both"/>
      </w:pPr>
      <w:r>
        <w:t xml:space="preserve">Полезная нагрузка для служебного помещения согласно </w:t>
      </w:r>
      <w:hyperlink r:id="rId225">
        <w:r>
          <w:rPr>
            <w:color w:val="0000FF"/>
          </w:rPr>
          <w:t>СП 20.13330</w:t>
        </w:r>
      </w:hyperlink>
      <w:r>
        <w:t xml:space="preserve">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полезн</w:t>
      </w:r>
      <w:r>
        <w:t xml:space="preserve"> = 200·1,2 = 240 кгс/м</w:t>
      </w:r>
      <w:r>
        <w:rPr>
          <w:vertAlign w:val="superscript"/>
        </w:rPr>
        <w:t>2</w:t>
      </w:r>
      <w:r>
        <w:t xml:space="preserve"> (2,354 кПа).</w:t>
      </w:r>
    </w:p>
    <w:p w:rsidR="00D07E9D" w:rsidRDefault="00D07E9D">
      <w:pPr>
        <w:pStyle w:val="ConsPlusNormal"/>
        <w:ind w:firstLine="540"/>
        <w:jc w:val="both"/>
      </w:pPr>
    </w:p>
    <w:p w:rsidR="00D07E9D" w:rsidRDefault="00D07E9D">
      <w:pPr>
        <w:pStyle w:val="ConsPlusNormal"/>
        <w:ind w:firstLine="540"/>
        <w:jc w:val="both"/>
      </w:pPr>
      <w:r>
        <w:t>Суммарная нагрузка от междуэтажного перекрытия пролетом 6 м на участок стены длиной 1,2 пог. м составит</w:t>
      </w:r>
    </w:p>
    <w:p w:rsidR="00D07E9D" w:rsidRDefault="00D07E9D">
      <w:pPr>
        <w:pStyle w:val="ConsPlusNormal"/>
        <w:ind w:firstLine="540"/>
        <w:jc w:val="both"/>
      </w:pPr>
    </w:p>
    <w:p w:rsidR="00D07E9D" w:rsidRDefault="00D07E9D">
      <w:pPr>
        <w:pStyle w:val="ConsPlusNormal"/>
        <w:jc w:val="center"/>
      </w:pPr>
      <w:r>
        <w:rPr>
          <w:noProof/>
          <w:position w:val="-9"/>
        </w:rPr>
        <w:drawing>
          <wp:inline distT="0" distB="0" distL="0" distR="0">
            <wp:extent cx="364236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642360" cy="251460"/>
                    </a:xfrm>
                    <a:prstGeom prst="rect">
                      <a:avLst/>
                    </a:prstGeom>
                    <a:noFill/>
                    <a:ln>
                      <a:noFill/>
                    </a:ln>
                  </pic:spPr>
                </pic:pic>
              </a:graphicData>
            </a:graphic>
          </wp:inline>
        </w:drawing>
      </w:r>
      <w:r>
        <w:t>.</w:t>
      </w:r>
    </w:p>
    <w:p w:rsidR="00D07E9D" w:rsidRDefault="00D07E9D">
      <w:pPr>
        <w:pStyle w:val="ConsPlusNormal"/>
        <w:ind w:firstLine="540"/>
        <w:jc w:val="both"/>
      </w:pPr>
    </w:p>
    <w:p w:rsidR="00D07E9D" w:rsidRDefault="00D07E9D">
      <w:pPr>
        <w:pStyle w:val="ConsPlusNormal"/>
        <w:ind w:firstLine="540"/>
        <w:jc w:val="both"/>
      </w:pPr>
      <w:r>
        <w:t>Б.1.1.3 Нагрузка от чердачного перекрытия</w:t>
      </w:r>
    </w:p>
    <w:p w:rsidR="00D07E9D" w:rsidRDefault="00D07E9D">
      <w:pPr>
        <w:pStyle w:val="ConsPlusNormal"/>
        <w:spacing w:before="200"/>
        <w:ind w:firstLine="540"/>
        <w:jc w:val="both"/>
      </w:pPr>
      <w:r>
        <w:lastRenderedPageBreak/>
        <w:t>Нагрузка от железобетонной плиты пролетом 6 м на участок стены длиной 1,2 м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пл</w:t>
      </w:r>
      <w:r>
        <w:t xml:space="preserve"> = 550·3·1,2 = 1980 кгс (19,417 кН).</w:t>
      </w:r>
    </w:p>
    <w:p w:rsidR="00D07E9D" w:rsidRDefault="00D07E9D">
      <w:pPr>
        <w:pStyle w:val="ConsPlusNormal"/>
        <w:ind w:firstLine="540"/>
        <w:jc w:val="both"/>
      </w:pPr>
    </w:p>
    <w:p w:rsidR="00D07E9D" w:rsidRDefault="00D07E9D">
      <w:pPr>
        <w:pStyle w:val="ConsPlusNormal"/>
        <w:ind w:firstLine="540"/>
        <w:jc w:val="both"/>
      </w:pPr>
      <w:r>
        <w:t xml:space="preserve">Нагрузка от теплоизоляционного слоя (шлака толщиной 30 см с </w:t>
      </w:r>
      <w:r>
        <w:rPr>
          <w:noProof/>
          <w:position w:val="-8"/>
        </w:rPr>
        <w:drawing>
          <wp:inline distT="0" distB="0" distL="0" distR="0">
            <wp:extent cx="861060" cy="2286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861060" cy="228600"/>
                    </a:xfrm>
                    <a:prstGeom prst="rect">
                      <a:avLst/>
                    </a:prstGeom>
                    <a:noFill/>
                    <a:ln>
                      <a:noFill/>
                    </a:ln>
                  </pic:spPr>
                </pic:pic>
              </a:graphicData>
            </a:graphic>
          </wp:inline>
        </w:drawing>
      </w:r>
      <w:r>
        <w:t>)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тепл</w:t>
      </w:r>
      <w:r>
        <w:t xml:space="preserve"> = 0,3·900·1,1·3·1,2 = 1069,2 кгс (10,49 кН).</w:t>
      </w:r>
    </w:p>
    <w:p w:rsidR="00D07E9D" w:rsidRDefault="00D07E9D">
      <w:pPr>
        <w:pStyle w:val="ConsPlusNormal"/>
        <w:ind w:firstLine="540"/>
        <w:jc w:val="both"/>
      </w:pPr>
    </w:p>
    <w:p w:rsidR="00D07E9D" w:rsidRDefault="00D07E9D">
      <w:pPr>
        <w:pStyle w:val="ConsPlusNormal"/>
        <w:ind w:firstLine="540"/>
        <w:jc w:val="both"/>
      </w:pPr>
      <w:r>
        <w:t>Нагрузка от оборудования на чердачном перекрытии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оборуд.</w:t>
      </w:r>
      <w:r>
        <w:t xml:space="preserve"> = 150·3·1,2 = 540 кгс (5,297 кН).</w:t>
      </w:r>
    </w:p>
    <w:p w:rsidR="00D07E9D" w:rsidRDefault="00D07E9D">
      <w:pPr>
        <w:pStyle w:val="ConsPlusNormal"/>
        <w:ind w:firstLine="540"/>
        <w:jc w:val="both"/>
      </w:pPr>
    </w:p>
    <w:p w:rsidR="00D07E9D" w:rsidRDefault="00D07E9D">
      <w:pPr>
        <w:pStyle w:val="ConsPlusNormal"/>
        <w:ind w:firstLine="540"/>
        <w:jc w:val="both"/>
      </w:pPr>
      <w:r>
        <w:t>Суммарная нагрузка на 1,2 пог. м стены от чердачного перекрытия составит</w:t>
      </w:r>
    </w:p>
    <w:p w:rsidR="00D07E9D" w:rsidRDefault="00D07E9D">
      <w:pPr>
        <w:pStyle w:val="ConsPlusNormal"/>
        <w:ind w:firstLine="540"/>
        <w:jc w:val="both"/>
      </w:pPr>
    </w:p>
    <w:p w:rsidR="00D07E9D" w:rsidRDefault="00D07E9D">
      <w:pPr>
        <w:pStyle w:val="ConsPlusNormal"/>
        <w:jc w:val="center"/>
      </w:pPr>
      <w:r>
        <w:rPr>
          <w:noProof/>
          <w:position w:val="-9"/>
        </w:rPr>
        <w:drawing>
          <wp:inline distT="0" distB="0" distL="0" distR="0">
            <wp:extent cx="268986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2689860" cy="251460"/>
                    </a:xfrm>
                    <a:prstGeom prst="rect">
                      <a:avLst/>
                    </a:prstGeom>
                    <a:noFill/>
                    <a:ln>
                      <a:noFill/>
                    </a:ln>
                  </pic:spPr>
                </pic:pic>
              </a:graphicData>
            </a:graphic>
          </wp:inline>
        </w:drawing>
      </w:r>
      <w:r>
        <w:t>.</w:t>
      </w:r>
    </w:p>
    <w:p w:rsidR="00D07E9D" w:rsidRDefault="00D07E9D">
      <w:pPr>
        <w:pStyle w:val="ConsPlusNormal"/>
        <w:ind w:firstLine="540"/>
        <w:jc w:val="both"/>
      </w:pPr>
    </w:p>
    <w:p w:rsidR="00D07E9D" w:rsidRDefault="00D07E9D">
      <w:pPr>
        <w:pStyle w:val="ConsPlusNormal"/>
        <w:ind w:firstLine="540"/>
        <w:jc w:val="both"/>
      </w:pPr>
      <w:r>
        <w:t>Б.1.1.4 Нагрузка от кровельного покрытия</w:t>
      </w:r>
    </w:p>
    <w:p w:rsidR="00D07E9D" w:rsidRDefault="00D07E9D">
      <w:pPr>
        <w:pStyle w:val="ConsPlusNormal"/>
        <w:spacing w:before="200"/>
        <w:ind w:firstLine="540"/>
        <w:jc w:val="both"/>
      </w:pPr>
      <w:r>
        <w:t>Нагрузка от конструкции крыши и кровли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кр</w:t>
      </w:r>
      <w:r>
        <w:t xml:space="preserve"> = 200·3·1,2 = 720 кгс (7,061 кН).</w:t>
      </w:r>
    </w:p>
    <w:p w:rsidR="00D07E9D" w:rsidRDefault="00D07E9D">
      <w:pPr>
        <w:pStyle w:val="ConsPlusNormal"/>
        <w:ind w:firstLine="540"/>
        <w:jc w:val="both"/>
      </w:pPr>
    </w:p>
    <w:p w:rsidR="00D07E9D" w:rsidRDefault="00D07E9D">
      <w:pPr>
        <w:pStyle w:val="ConsPlusNormal"/>
        <w:ind w:firstLine="540"/>
        <w:jc w:val="both"/>
      </w:pPr>
      <w:r>
        <w:t>Снеговая нагрузка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сн</w:t>
      </w:r>
      <w:r>
        <w:t xml:space="preserve"> = 180·3·1,2 = 648 кгс (6,355 кН).</w:t>
      </w:r>
    </w:p>
    <w:p w:rsidR="00D07E9D" w:rsidRDefault="00D07E9D">
      <w:pPr>
        <w:pStyle w:val="ConsPlusNormal"/>
        <w:ind w:firstLine="540"/>
        <w:jc w:val="both"/>
      </w:pPr>
    </w:p>
    <w:p w:rsidR="00D07E9D" w:rsidRDefault="00D07E9D">
      <w:pPr>
        <w:pStyle w:val="ConsPlusNormal"/>
        <w:ind w:firstLine="540"/>
        <w:jc w:val="both"/>
      </w:pPr>
      <w:r>
        <w:t>Суммарная нагрузка от кровельного покрытия на 1,2 пог. м стены составит</w:t>
      </w:r>
    </w:p>
    <w:p w:rsidR="00D07E9D" w:rsidRDefault="00D07E9D">
      <w:pPr>
        <w:pStyle w:val="ConsPlusNormal"/>
        <w:ind w:firstLine="540"/>
        <w:jc w:val="both"/>
      </w:pPr>
    </w:p>
    <w:p w:rsidR="00D07E9D" w:rsidRDefault="00D07E9D">
      <w:pPr>
        <w:pStyle w:val="ConsPlusNormal"/>
        <w:jc w:val="center"/>
      </w:pPr>
      <w:r>
        <w:rPr>
          <w:noProof/>
          <w:position w:val="-9"/>
        </w:rPr>
        <w:drawing>
          <wp:inline distT="0" distB="0" distL="0" distR="0">
            <wp:extent cx="2118360" cy="2514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118360" cy="251460"/>
                    </a:xfrm>
                    <a:prstGeom prst="rect">
                      <a:avLst/>
                    </a:prstGeom>
                    <a:noFill/>
                    <a:ln>
                      <a:noFill/>
                    </a:ln>
                  </pic:spPr>
                </pic:pic>
              </a:graphicData>
            </a:graphic>
          </wp:inline>
        </w:drawing>
      </w:r>
      <w:r>
        <w:t>.</w:t>
      </w:r>
    </w:p>
    <w:p w:rsidR="00D07E9D" w:rsidRDefault="00D07E9D">
      <w:pPr>
        <w:pStyle w:val="ConsPlusNormal"/>
        <w:ind w:firstLine="540"/>
        <w:jc w:val="both"/>
      </w:pPr>
    </w:p>
    <w:p w:rsidR="00D07E9D" w:rsidRDefault="00D07E9D">
      <w:pPr>
        <w:pStyle w:val="ConsPlusNormal"/>
        <w:ind w:firstLine="540"/>
        <w:jc w:val="both"/>
      </w:pPr>
      <w:r>
        <w:t>Б.1.1.5 Нагрузка от карниза</w:t>
      </w:r>
    </w:p>
    <w:p w:rsidR="00D07E9D" w:rsidRDefault="00D07E9D">
      <w:pPr>
        <w:pStyle w:val="ConsPlusNormal"/>
        <w:spacing w:before="200"/>
        <w:ind w:firstLine="540"/>
        <w:jc w:val="both"/>
      </w:pPr>
      <w:r>
        <w:t>Нагрузка на участок стены длиной 1,2 пог. м от карниза высотой 50 см составит</w:t>
      </w:r>
    </w:p>
    <w:p w:rsidR="00D07E9D" w:rsidRDefault="00D07E9D">
      <w:pPr>
        <w:pStyle w:val="ConsPlusNormal"/>
        <w:ind w:firstLine="540"/>
        <w:jc w:val="both"/>
      </w:pPr>
    </w:p>
    <w:p w:rsidR="00D07E9D" w:rsidRDefault="00D07E9D">
      <w:pPr>
        <w:pStyle w:val="ConsPlusNormal"/>
        <w:jc w:val="center"/>
      </w:pPr>
      <w:r>
        <w:rPr>
          <w:i/>
        </w:rPr>
        <w:t>P</w:t>
      </w:r>
      <w:r>
        <w:rPr>
          <w:vertAlign w:val="subscript"/>
        </w:rPr>
        <w:t>карн</w:t>
      </w:r>
      <w:r>
        <w:t xml:space="preserve"> = 1151,17 : 2,6·0,5 = 221,4 кгс (2,171 кН).</w:t>
      </w:r>
    </w:p>
    <w:p w:rsidR="00D07E9D" w:rsidRDefault="00D07E9D">
      <w:pPr>
        <w:pStyle w:val="ConsPlusNormal"/>
        <w:ind w:firstLine="540"/>
        <w:jc w:val="both"/>
      </w:pPr>
    </w:p>
    <w:p w:rsidR="00D07E9D" w:rsidRDefault="00D07E9D">
      <w:pPr>
        <w:pStyle w:val="ConsPlusNormal"/>
        <w:ind w:firstLine="540"/>
        <w:jc w:val="both"/>
      </w:pPr>
      <w:r>
        <w:t>Набор нагрузок на участок стены 1,2 пог. м:</w:t>
      </w:r>
    </w:p>
    <w:p w:rsidR="00D07E9D" w:rsidRDefault="00D07E9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3403"/>
      </w:tblGrid>
      <w:tr w:rsidR="00D07E9D">
        <w:tc>
          <w:tcPr>
            <w:tcW w:w="4535" w:type="dxa"/>
            <w:tcBorders>
              <w:top w:val="nil"/>
              <w:left w:val="nil"/>
              <w:bottom w:val="nil"/>
              <w:right w:val="nil"/>
            </w:tcBorders>
          </w:tcPr>
          <w:p w:rsidR="00D07E9D" w:rsidRDefault="00D07E9D">
            <w:pPr>
              <w:pStyle w:val="ConsPlusNormal"/>
              <w:ind w:left="283"/>
            </w:pPr>
            <w:r>
              <w:t>1) крыша кровля, снег -</w:t>
            </w:r>
          </w:p>
        </w:tc>
        <w:tc>
          <w:tcPr>
            <w:tcW w:w="3403" w:type="dxa"/>
            <w:tcBorders>
              <w:top w:val="nil"/>
              <w:left w:val="nil"/>
              <w:bottom w:val="nil"/>
              <w:right w:val="nil"/>
            </w:tcBorders>
          </w:tcPr>
          <w:p w:rsidR="00D07E9D" w:rsidRDefault="00D07E9D">
            <w:pPr>
              <w:pStyle w:val="ConsPlusNormal"/>
            </w:pPr>
            <w:r>
              <w:rPr>
                <w:i/>
              </w:rPr>
              <w:t>P</w:t>
            </w:r>
            <w:r>
              <w:rPr>
                <w:vertAlign w:val="subscript"/>
              </w:rPr>
              <w:t>1</w:t>
            </w:r>
            <w:r>
              <w:t xml:space="preserve"> = 13,416 кН;</w:t>
            </w:r>
          </w:p>
        </w:tc>
      </w:tr>
      <w:tr w:rsidR="00D07E9D">
        <w:tc>
          <w:tcPr>
            <w:tcW w:w="4535" w:type="dxa"/>
            <w:tcBorders>
              <w:top w:val="nil"/>
              <w:left w:val="nil"/>
              <w:bottom w:val="nil"/>
              <w:right w:val="nil"/>
            </w:tcBorders>
          </w:tcPr>
          <w:p w:rsidR="00D07E9D" w:rsidRDefault="00D07E9D">
            <w:pPr>
              <w:pStyle w:val="ConsPlusNormal"/>
              <w:ind w:left="283"/>
            </w:pPr>
            <w:r>
              <w:t>2) карниз -</w:t>
            </w:r>
          </w:p>
        </w:tc>
        <w:tc>
          <w:tcPr>
            <w:tcW w:w="3403" w:type="dxa"/>
            <w:tcBorders>
              <w:top w:val="nil"/>
              <w:left w:val="nil"/>
              <w:bottom w:val="nil"/>
              <w:right w:val="nil"/>
            </w:tcBorders>
          </w:tcPr>
          <w:p w:rsidR="00D07E9D" w:rsidRDefault="00D07E9D">
            <w:pPr>
              <w:pStyle w:val="ConsPlusNormal"/>
            </w:pPr>
            <w:r>
              <w:rPr>
                <w:i/>
              </w:rPr>
              <w:t>P</w:t>
            </w:r>
            <w:r>
              <w:rPr>
                <w:vertAlign w:val="subscript"/>
              </w:rPr>
              <w:t>2</w:t>
            </w:r>
            <w:r>
              <w:t xml:space="preserve"> = 2,171 кН;</w:t>
            </w:r>
          </w:p>
        </w:tc>
      </w:tr>
      <w:tr w:rsidR="00D07E9D">
        <w:tc>
          <w:tcPr>
            <w:tcW w:w="4535" w:type="dxa"/>
            <w:tcBorders>
              <w:top w:val="nil"/>
              <w:left w:val="nil"/>
              <w:bottom w:val="nil"/>
              <w:right w:val="nil"/>
            </w:tcBorders>
          </w:tcPr>
          <w:p w:rsidR="00D07E9D" w:rsidRDefault="00D07E9D">
            <w:pPr>
              <w:pStyle w:val="ConsPlusNormal"/>
              <w:ind w:left="283"/>
            </w:pPr>
            <w:r>
              <w:t>3) чердачное перекрытие -</w:t>
            </w:r>
          </w:p>
        </w:tc>
        <w:tc>
          <w:tcPr>
            <w:tcW w:w="3403" w:type="dxa"/>
            <w:tcBorders>
              <w:top w:val="nil"/>
              <w:left w:val="nil"/>
              <w:bottom w:val="nil"/>
              <w:right w:val="nil"/>
            </w:tcBorders>
          </w:tcPr>
          <w:p w:rsidR="00D07E9D" w:rsidRDefault="00D07E9D">
            <w:pPr>
              <w:pStyle w:val="ConsPlusNormal"/>
            </w:pPr>
            <w:r>
              <w:rPr>
                <w:i/>
              </w:rPr>
              <w:t>P</w:t>
            </w:r>
            <w:r>
              <w:rPr>
                <w:vertAlign w:val="subscript"/>
              </w:rPr>
              <w:t>3</w:t>
            </w:r>
            <w:r>
              <w:t xml:space="preserve"> = 35,204 кН;</w:t>
            </w:r>
          </w:p>
        </w:tc>
      </w:tr>
      <w:tr w:rsidR="00D07E9D">
        <w:tc>
          <w:tcPr>
            <w:tcW w:w="4535" w:type="dxa"/>
            <w:tcBorders>
              <w:top w:val="nil"/>
              <w:left w:val="nil"/>
              <w:bottom w:val="nil"/>
              <w:right w:val="nil"/>
            </w:tcBorders>
          </w:tcPr>
          <w:p w:rsidR="00D07E9D" w:rsidRDefault="00D07E9D">
            <w:pPr>
              <w:pStyle w:val="ConsPlusNormal"/>
              <w:ind w:left="283"/>
            </w:pPr>
            <w:r>
              <w:t>4) междуэтажное перекрытие -</w:t>
            </w:r>
          </w:p>
        </w:tc>
        <w:tc>
          <w:tcPr>
            <w:tcW w:w="3403" w:type="dxa"/>
            <w:tcBorders>
              <w:top w:val="nil"/>
              <w:left w:val="nil"/>
              <w:bottom w:val="nil"/>
              <w:right w:val="nil"/>
            </w:tcBorders>
          </w:tcPr>
          <w:p w:rsidR="00D07E9D" w:rsidRDefault="00D07E9D">
            <w:pPr>
              <w:pStyle w:val="ConsPlusNormal"/>
            </w:pPr>
            <w:r>
              <w:rPr>
                <w:i/>
              </w:rPr>
              <w:t>P</w:t>
            </w:r>
            <w:r>
              <w:rPr>
                <w:vertAlign w:val="subscript"/>
              </w:rPr>
              <w:t>4</w:t>
            </w:r>
            <w:r>
              <w:t xml:space="preserve"> = 33,066 кН;</w:t>
            </w:r>
          </w:p>
        </w:tc>
      </w:tr>
      <w:tr w:rsidR="00D07E9D">
        <w:tc>
          <w:tcPr>
            <w:tcW w:w="4535" w:type="dxa"/>
            <w:tcBorders>
              <w:top w:val="nil"/>
              <w:left w:val="nil"/>
              <w:bottom w:val="nil"/>
              <w:right w:val="nil"/>
            </w:tcBorders>
          </w:tcPr>
          <w:p w:rsidR="00D07E9D" w:rsidRDefault="00D07E9D">
            <w:pPr>
              <w:pStyle w:val="ConsPlusNormal"/>
              <w:ind w:left="283"/>
            </w:pPr>
            <w:r>
              <w:t>5) участок стены первого этажа -</w:t>
            </w:r>
          </w:p>
        </w:tc>
        <w:tc>
          <w:tcPr>
            <w:tcW w:w="3403" w:type="dxa"/>
            <w:tcBorders>
              <w:top w:val="nil"/>
              <w:left w:val="nil"/>
              <w:bottom w:val="nil"/>
              <w:right w:val="nil"/>
            </w:tcBorders>
          </w:tcPr>
          <w:p w:rsidR="00D07E9D" w:rsidRDefault="00D07E9D">
            <w:pPr>
              <w:pStyle w:val="ConsPlusNormal"/>
            </w:pPr>
            <w:r>
              <w:rPr>
                <w:i/>
              </w:rPr>
              <w:t>P</w:t>
            </w:r>
            <w:r>
              <w:rPr>
                <w:vertAlign w:val="subscript"/>
              </w:rPr>
              <w:t>5</w:t>
            </w:r>
            <w:r>
              <w:t xml:space="preserve"> = 12,418 кН.</w:t>
            </w:r>
          </w:p>
        </w:tc>
      </w:tr>
    </w:tbl>
    <w:p w:rsidR="00D07E9D" w:rsidRDefault="00D07E9D">
      <w:pPr>
        <w:pStyle w:val="ConsPlusNormal"/>
        <w:ind w:firstLine="540"/>
        <w:jc w:val="both"/>
      </w:pPr>
    </w:p>
    <w:p w:rsidR="00D07E9D" w:rsidRDefault="00D07E9D">
      <w:pPr>
        <w:pStyle w:val="ConsPlusNormal"/>
        <w:ind w:firstLine="540"/>
        <w:jc w:val="both"/>
      </w:pPr>
      <w:r>
        <w:t>Нагрузки на нижний участок стен в 2 - 10-этажных зданиях приведены в таблице Б.1.</w:t>
      </w:r>
    </w:p>
    <w:p w:rsidR="00D07E9D" w:rsidRDefault="00D07E9D">
      <w:pPr>
        <w:pStyle w:val="ConsPlusNormal"/>
        <w:ind w:firstLine="540"/>
        <w:jc w:val="both"/>
      </w:pPr>
    </w:p>
    <w:p w:rsidR="00D07E9D" w:rsidRDefault="00D07E9D">
      <w:pPr>
        <w:pStyle w:val="ConsPlusNormal"/>
        <w:jc w:val="right"/>
      </w:pPr>
      <w:r>
        <w:t>Таблица Б.1</w:t>
      </w:r>
    </w:p>
    <w:p w:rsidR="00D07E9D" w:rsidRDefault="00D07E9D">
      <w:pPr>
        <w:pStyle w:val="ConsPlusNormal"/>
        <w:ind w:firstLine="540"/>
        <w:jc w:val="both"/>
      </w:pPr>
    </w:p>
    <w:p w:rsidR="00D07E9D" w:rsidRDefault="00D07E9D">
      <w:pPr>
        <w:pStyle w:val="ConsPlusNormal"/>
        <w:jc w:val="center"/>
      </w:pPr>
      <w:r>
        <w:rPr>
          <w:b/>
        </w:rPr>
        <w:t>Значения нагрузки на нижний участок стен</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304"/>
        <w:gridCol w:w="1304"/>
        <w:gridCol w:w="1304"/>
        <w:gridCol w:w="1361"/>
        <w:gridCol w:w="2154"/>
      </w:tblGrid>
      <w:tr w:rsidR="00D07E9D">
        <w:tc>
          <w:tcPr>
            <w:tcW w:w="1644" w:type="dxa"/>
            <w:vMerge w:val="restart"/>
            <w:vAlign w:val="center"/>
          </w:tcPr>
          <w:p w:rsidR="00D07E9D" w:rsidRDefault="00D07E9D">
            <w:pPr>
              <w:pStyle w:val="ConsPlusNormal"/>
              <w:jc w:val="center"/>
            </w:pPr>
            <w:r>
              <w:t>Нагрузки от элементов зданий, кН</w:t>
            </w:r>
          </w:p>
        </w:tc>
        <w:tc>
          <w:tcPr>
            <w:tcW w:w="1304" w:type="dxa"/>
            <w:vAlign w:val="center"/>
          </w:tcPr>
          <w:p w:rsidR="00D07E9D" w:rsidRDefault="00D07E9D">
            <w:pPr>
              <w:pStyle w:val="ConsPlusNormal"/>
              <w:jc w:val="center"/>
            </w:pPr>
            <w:r>
              <w:t>2-этажное здание</w:t>
            </w:r>
          </w:p>
        </w:tc>
        <w:tc>
          <w:tcPr>
            <w:tcW w:w="1304" w:type="dxa"/>
            <w:vAlign w:val="center"/>
          </w:tcPr>
          <w:p w:rsidR="00D07E9D" w:rsidRDefault="00D07E9D">
            <w:pPr>
              <w:pStyle w:val="ConsPlusNormal"/>
              <w:jc w:val="center"/>
            </w:pPr>
            <w:r>
              <w:t>5-этажное здание</w:t>
            </w:r>
          </w:p>
        </w:tc>
        <w:tc>
          <w:tcPr>
            <w:tcW w:w="1304" w:type="dxa"/>
            <w:vAlign w:val="center"/>
          </w:tcPr>
          <w:p w:rsidR="00D07E9D" w:rsidRDefault="00D07E9D">
            <w:pPr>
              <w:pStyle w:val="ConsPlusNormal"/>
              <w:jc w:val="center"/>
            </w:pPr>
            <w:r>
              <w:t>7-этажное здание</w:t>
            </w:r>
          </w:p>
        </w:tc>
        <w:tc>
          <w:tcPr>
            <w:tcW w:w="1361" w:type="dxa"/>
            <w:vAlign w:val="center"/>
          </w:tcPr>
          <w:p w:rsidR="00D07E9D" w:rsidRDefault="00D07E9D">
            <w:pPr>
              <w:pStyle w:val="ConsPlusNormal"/>
              <w:jc w:val="center"/>
            </w:pPr>
            <w:r>
              <w:t>10-этажное здание</w:t>
            </w:r>
          </w:p>
        </w:tc>
        <w:tc>
          <w:tcPr>
            <w:tcW w:w="2154" w:type="dxa"/>
            <w:vMerge w:val="restart"/>
            <w:vAlign w:val="center"/>
          </w:tcPr>
          <w:p w:rsidR="00D07E9D" w:rsidRDefault="00D07E9D">
            <w:pPr>
              <w:pStyle w:val="ConsPlusNormal"/>
              <w:jc w:val="center"/>
            </w:pPr>
            <w:r>
              <w:t>Момент, действующий на участок стены нижнего этажа, кН·см</w:t>
            </w:r>
          </w:p>
        </w:tc>
      </w:tr>
      <w:tr w:rsidR="00D07E9D">
        <w:tc>
          <w:tcPr>
            <w:tcW w:w="1644" w:type="dxa"/>
            <w:vMerge/>
          </w:tcPr>
          <w:p w:rsidR="00D07E9D" w:rsidRDefault="00D07E9D">
            <w:pPr>
              <w:pStyle w:val="ConsPlusNormal"/>
            </w:pPr>
          </w:p>
        </w:tc>
        <w:tc>
          <w:tcPr>
            <w:tcW w:w="1304" w:type="dxa"/>
            <w:vAlign w:val="center"/>
          </w:tcPr>
          <w:p w:rsidR="00D07E9D" w:rsidRDefault="00D07E9D">
            <w:pPr>
              <w:pStyle w:val="ConsPlusNormal"/>
              <w:jc w:val="center"/>
            </w:pPr>
            <w:r>
              <w:rPr>
                <w:i/>
              </w:rPr>
              <w:t>N</w:t>
            </w:r>
            <w:r>
              <w:t>, кН</w:t>
            </w:r>
          </w:p>
        </w:tc>
        <w:tc>
          <w:tcPr>
            <w:tcW w:w="1304" w:type="dxa"/>
            <w:vAlign w:val="center"/>
          </w:tcPr>
          <w:p w:rsidR="00D07E9D" w:rsidRDefault="00D07E9D">
            <w:pPr>
              <w:pStyle w:val="ConsPlusNormal"/>
              <w:jc w:val="center"/>
            </w:pPr>
            <w:r>
              <w:rPr>
                <w:i/>
              </w:rPr>
              <w:t>N</w:t>
            </w:r>
            <w:r>
              <w:t>, кН</w:t>
            </w:r>
          </w:p>
        </w:tc>
        <w:tc>
          <w:tcPr>
            <w:tcW w:w="1304" w:type="dxa"/>
            <w:vAlign w:val="center"/>
          </w:tcPr>
          <w:p w:rsidR="00D07E9D" w:rsidRDefault="00D07E9D">
            <w:pPr>
              <w:pStyle w:val="ConsPlusNormal"/>
              <w:jc w:val="center"/>
            </w:pPr>
            <w:r>
              <w:rPr>
                <w:i/>
              </w:rPr>
              <w:t>N</w:t>
            </w:r>
            <w:r>
              <w:t>, кН</w:t>
            </w:r>
          </w:p>
        </w:tc>
        <w:tc>
          <w:tcPr>
            <w:tcW w:w="1361" w:type="dxa"/>
            <w:vAlign w:val="center"/>
          </w:tcPr>
          <w:p w:rsidR="00D07E9D" w:rsidRDefault="00D07E9D">
            <w:pPr>
              <w:pStyle w:val="ConsPlusNormal"/>
              <w:jc w:val="center"/>
            </w:pPr>
            <w:r>
              <w:rPr>
                <w:i/>
              </w:rPr>
              <w:t>N</w:t>
            </w:r>
            <w:r>
              <w:t>, кН</w:t>
            </w:r>
          </w:p>
        </w:tc>
        <w:tc>
          <w:tcPr>
            <w:tcW w:w="2154" w:type="dxa"/>
            <w:vMerge/>
          </w:tcPr>
          <w:p w:rsidR="00D07E9D" w:rsidRDefault="00D07E9D">
            <w:pPr>
              <w:pStyle w:val="ConsPlusNormal"/>
            </w:pPr>
          </w:p>
        </w:tc>
      </w:tr>
      <w:tr w:rsidR="00D07E9D">
        <w:tc>
          <w:tcPr>
            <w:tcW w:w="1644" w:type="dxa"/>
            <w:vAlign w:val="center"/>
          </w:tcPr>
          <w:p w:rsidR="00D07E9D" w:rsidRDefault="00D07E9D">
            <w:pPr>
              <w:pStyle w:val="ConsPlusNormal"/>
              <w:jc w:val="center"/>
            </w:pPr>
            <w:r>
              <w:rPr>
                <w:i/>
              </w:rPr>
              <w:t>P</w:t>
            </w:r>
            <w:r>
              <w:rPr>
                <w:vertAlign w:val="subscript"/>
              </w:rPr>
              <w:t>1</w:t>
            </w:r>
            <w:r>
              <w:t xml:space="preserve"> = 13,416</w:t>
            </w:r>
          </w:p>
        </w:tc>
        <w:tc>
          <w:tcPr>
            <w:tcW w:w="1304" w:type="dxa"/>
            <w:vAlign w:val="center"/>
          </w:tcPr>
          <w:p w:rsidR="00D07E9D" w:rsidRDefault="00D07E9D">
            <w:pPr>
              <w:pStyle w:val="ConsPlusNormal"/>
              <w:jc w:val="center"/>
            </w:pPr>
            <w:r>
              <w:t>13,416</w:t>
            </w:r>
          </w:p>
        </w:tc>
        <w:tc>
          <w:tcPr>
            <w:tcW w:w="1304" w:type="dxa"/>
            <w:vAlign w:val="center"/>
          </w:tcPr>
          <w:p w:rsidR="00D07E9D" w:rsidRDefault="00D07E9D">
            <w:pPr>
              <w:pStyle w:val="ConsPlusNormal"/>
              <w:jc w:val="center"/>
            </w:pPr>
            <w:r>
              <w:t>13,416</w:t>
            </w:r>
          </w:p>
        </w:tc>
        <w:tc>
          <w:tcPr>
            <w:tcW w:w="1304" w:type="dxa"/>
            <w:vAlign w:val="center"/>
          </w:tcPr>
          <w:p w:rsidR="00D07E9D" w:rsidRDefault="00D07E9D">
            <w:pPr>
              <w:pStyle w:val="ConsPlusNormal"/>
              <w:jc w:val="center"/>
            </w:pPr>
            <w:r>
              <w:t>13,416</w:t>
            </w:r>
          </w:p>
        </w:tc>
        <w:tc>
          <w:tcPr>
            <w:tcW w:w="1361" w:type="dxa"/>
            <w:vAlign w:val="center"/>
          </w:tcPr>
          <w:p w:rsidR="00D07E9D" w:rsidRDefault="00D07E9D">
            <w:pPr>
              <w:pStyle w:val="ConsPlusNormal"/>
              <w:jc w:val="center"/>
            </w:pPr>
            <w:r>
              <w:t>13,416</w:t>
            </w:r>
          </w:p>
        </w:tc>
        <w:tc>
          <w:tcPr>
            <w:tcW w:w="2154" w:type="dxa"/>
            <w:vMerge w:val="restart"/>
            <w:vAlign w:val="center"/>
          </w:tcPr>
          <w:p w:rsidR="00D07E9D" w:rsidRDefault="00D07E9D">
            <w:pPr>
              <w:pStyle w:val="ConsPlusNormal"/>
              <w:jc w:val="center"/>
            </w:pPr>
            <w:r>
              <w:t>Для всех зданий</w:t>
            </w:r>
          </w:p>
          <w:p w:rsidR="00D07E9D" w:rsidRDefault="00D07E9D">
            <w:pPr>
              <w:pStyle w:val="ConsPlusNormal"/>
              <w:jc w:val="center"/>
            </w:pPr>
            <w:r>
              <w:lastRenderedPageBreak/>
              <w:t>33,066·2 = 66,132</w:t>
            </w:r>
          </w:p>
        </w:tc>
      </w:tr>
      <w:tr w:rsidR="00D07E9D">
        <w:tc>
          <w:tcPr>
            <w:tcW w:w="1644" w:type="dxa"/>
            <w:vAlign w:val="center"/>
          </w:tcPr>
          <w:p w:rsidR="00D07E9D" w:rsidRDefault="00D07E9D">
            <w:pPr>
              <w:pStyle w:val="ConsPlusNormal"/>
              <w:jc w:val="center"/>
            </w:pPr>
            <w:r>
              <w:rPr>
                <w:i/>
              </w:rPr>
              <w:lastRenderedPageBreak/>
              <w:t>P</w:t>
            </w:r>
            <w:r>
              <w:rPr>
                <w:vertAlign w:val="subscript"/>
              </w:rPr>
              <w:t>2</w:t>
            </w:r>
            <w:r>
              <w:t xml:space="preserve"> = 2,171</w:t>
            </w:r>
          </w:p>
        </w:tc>
        <w:tc>
          <w:tcPr>
            <w:tcW w:w="1304" w:type="dxa"/>
            <w:vAlign w:val="center"/>
          </w:tcPr>
          <w:p w:rsidR="00D07E9D" w:rsidRDefault="00D07E9D">
            <w:pPr>
              <w:pStyle w:val="ConsPlusNormal"/>
              <w:jc w:val="center"/>
            </w:pPr>
            <w:r>
              <w:t>2,171</w:t>
            </w:r>
          </w:p>
        </w:tc>
        <w:tc>
          <w:tcPr>
            <w:tcW w:w="1304" w:type="dxa"/>
            <w:vAlign w:val="center"/>
          </w:tcPr>
          <w:p w:rsidR="00D07E9D" w:rsidRDefault="00D07E9D">
            <w:pPr>
              <w:pStyle w:val="ConsPlusNormal"/>
              <w:jc w:val="center"/>
            </w:pPr>
            <w:r>
              <w:t>2,171</w:t>
            </w:r>
          </w:p>
        </w:tc>
        <w:tc>
          <w:tcPr>
            <w:tcW w:w="1304" w:type="dxa"/>
            <w:vAlign w:val="center"/>
          </w:tcPr>
          <w:p w:rsidR="00D07E9D" w:rsidRDefault="00D07E9D">
            <w:pPr>
              <w:pStyle w:val="ConsPlusNormal"/>
              <w:jc w:val="center"/>
            </w:pPr>
            <w:r>
              <w:t>2,171</w:t>
            </w:r>
          </w:p>
        </w:tc>
        <w:tc>
          <w:tcPr>
            <w:tcW w:w="1361" w:type="dxa"/>
            <w:vAlign w:val="center"/>
          </w:tcPr>
          <w:p w:rsidR="00D07E9D" w:rsidRDefault="00D07E9D">
            <w:pPr>
              <w:pStyle w:val="ConsPlusNormal"/>
              <w:jc w:val="center"/>
            </w:pPr>
            <w:r>
              <w:t>2,171</w:t>
            </w:r>
          </w:p>
        </w:tc>
        <w:tc>
          <w:tcPr>
            <w:tcW w:w="2154" w:type="dxa"/>
            <w:vMerge/>
          </w:tcPr>
          <w:p w:rsidR="00D07E9D" w:rsidRDefault="00D07E9D">
            <w:pPr>
              <w:pStyle w:val="ConsPlusNormal"/>
            </w:pPr>
          </w:p>
        </w:tc>
      </w:tr>
      <w:tr w:rsidR="00D07E9D">
        <w:tc>
          <w:tcPr>
            <w:tcW w:w="1644" w:type="dxa"/>
            <w:vAlign w:val="center"/>
          </w:tcPr>
          <w:p w:rsidR="00D07E9D" w:rsidRDefault="00D07E9D">
            <w:pPr>
              <w:pStyle w:val="ConsPlusNormal"/>
              <w:jc w:val="center"/>
            </w:pPr>
            <w:r>
              <w:rPr>
                <w:i/>
              </w:rPr>
              <w:lastRenderedPageBreak/>
              <w:t>P</w:t>
            </w:r>
            <w:r>
              <w:rPr>
                <w:vertAlign w:val="subscript"/>
              </w:rPr>
              <w:t>3</w:t>
            </w:r>
            <w:r>
              <w:t xml:space="preserve"> = 35,204</w:t>
            </w:r>
          </w:p>
        </w:tc>
        <w:tc>
          <w:tcPr>
            <w:tcW w:w="1304" w:type="dxa"/>
            <w:vAlign w:val="center"/>
          </w:tcPr>
          <w:p w:rsidR="00D07E9D" w:rsidRDefault="00D07E9D">
            <w:pPr>
              <w:pStyle w:val="ConsPlusNormal"/>
              <w:jc w:val="center"/>
            </w:pPr>
            <w:r>
              <w:t>35,204</w:t>
            </w:r>
          </w:p>
        </w:tc>
        <w:tc>
          <w:tcPr>
            <w:tcW w:w="1304" w:type="dxa"/>
            <w:vAlign w:val="center"/>
          </w:tcPr>
          <w:p w:rsidR="00D07E9D" w:rsidRDefault="00D07E9D">
            <w:pPr>
              <w:pStyle w:val="ConsPlusNormal"/>
              <w:jc w:val="center"/>
            </w:pPr>
            <w:r>
              <w:t>35,204</w:t>
            </w:r>
          </w:p>
        </w:tc>
        <w:tc>
          <w:tcPr>
            <w:tcW w:w="1304" w:type="dxa"/>
            <w:vAlign w:val="center"/>
          </w:tcPr>
          <w:p w:rsidR="00D07E9D" w:rsidRDefault="00D07E9D">
            <w:pPr>
              <w:pStyle w:val="ConsPlusNormal"/>
              <w:jc w:val="center"/>
            </w:pPr>
            <w:r>
              <w:t>35,204</w:t>
            </w:r>
          </w:p>
        </w:tc>
        <w:tc>
          <w:tcPr>
            <w:tcW w:w="1361" w:type="dxa"/>
            <w:vAlign w:val="center"/>
          </w:tcPr>
          <w:p w:rsidR="00D07E9D" w:rsidRDefault="00D07E9D">
            <w:pPr>
              <w:pStyle w:val="ConsPlusNormal"/>
              <w:jc w:val="center"/>
            </w:pPr>
            <w:r>
              <w:t>35,204</w:t>
            </w:r>
          </w:p>
        </w:tc>
        <w:tc>
          <w:tcPr>
            <w:tcW w:w="2154" w:type="dxa"/>
            <w:vMerge/>
          </w:tcPr>
          <w:p w:rsidR="00D07E9D" w:rsidRDefault="00D07E9D">
            <w:pPr>
              <w:pStyle w:val="ConsPlusNormal"/>
            </w:pPr>
          </w:p>
        </w:tc>
      </w:tr>
      <w:tr w:rsidR="00D07E9D">
        <w:tc>
          <w:tcPr>
            <w:tcW w:w="1644" w:type="dxa"/>
            <w:vAlign w:val="center"/>
          </w:tcPr>
          <w:p w:rsidR="00D07E9D" w:rsidRDefault="00D07E9D">
            <w:pPr>
              <w:pStyle w:val="ConsPlusNormal"/>
              <w:jc w:val="center"/>
            </w:pPr>
            <w:r>
              <w:rPr>
                <w:i/>
              </w:rPr>
              <w:t>P</w:t>
            </w:r>
            <w:r>
              <w:rPr>
                <w:vertAlign w:val="subscript"/>
              </w:rPr>
              <w:t>4</w:t>
            </w:r>
            <w:r>
              <w:t xml:space="preserve"> = 33,066</w:t>
            </w:r>
          </w:p>
        </w:tc>
        <w:tc>
          <w:tcPr>
            <w:tcW w:w="1304" w:type="dxa"/>
            <w:vAlign w:val="center"/>
          </w:tcPr>
          <w:p w:rsidR="00D07E9D" w:rsidRDefault="00D07E9D">
            <w:pPr>
              <w:pStyle w:val="ConsPlusNormal"/>
              <w:jc w:val="center"/>
            </w:pPr>
            <w:r>
              <w:t>33,066</w:t>
            </w:r>
          </w:p>
        </w:tc>
        <w:tc>
          <w:tcPr>
            <w:tcW w:w="1304" w:type="dxa"/>
            <w:vAlign w:val="center"/>
          </w:tcPr>
          <w:p w:rsidR="00D07E9D" w:rsidRDefault="00D07E9D">
            <w:pPr>
              <w:pStyle w:val="ConsPlusNormal"/>
              <w:jc w:val="center"/>
            </w:pPr>
            <w:r>
              <w:t>132,264</w:t>
            </w:r>
          </w:p>
        </w:tc>
        <w:tc>
          <w:tcPr>
            <w:tcW w:w="1304" w:type="dxa"/>
            <w:vAlign w:val="center"/>
          </w:tcPr>
          <w:p w:rsidR="00D07E9D" w:rsidRDefault="00D07E9D">
            <w:pPr>
              <w:pStyle w:val="ConsPlusNormal"/>
              <w:jc w:val="center"/>
            </w:pPr>
            <w:r>
              <w:t>198,396</w:t>
            </w:r>
          </w:p>
        </w:tc>
        <w:tc>
          <w:tcPr>
            <w:tcW w:w="1361" w:type="dxa"/>
            <w:vAlign w:val="center"/>
          </w:tcPr>
          <w:p w:rsidR="00D07E9D" w:rsidRDefault="00D07E9D">
            <w:pPr>
              <w:pStyle w:val="ConsPlusNormal"/>
              <w:jc w:val="center"/>
            </w:pPr>
            <w:r>
              <w:t>297,594</w:t>
            </w:r>
          </w:p>
        </w:tc>
        <w:tc>
          <w:tcPr>
            <w:tcW w:w="2154" w:type="dxa"/>
            <w:vMerge/>
          </w:tcPr>
          <w:p w:rsidR="00D07E9D" w:rsidRDefault="00D07E9D">
            <w:pPr>
              <w:pStyle w:val="ConsPlusNormal"/>
            </w:pPr>
          </w:p>
        </w:tc>
      </w:tr>
      <w:tr w:rsidR="00D07E9D">
        <w:tc>
          <w:tcPr>
            <w:tcW w:w="1644" w:type="dxa"/>
            <w:vAlign w:val="center"/>
          </w:tcPr>
          <w:p w:rsidR="00D07E9D" w:rsidRDefault="00D07E9D">
            <w:pPr>
              <w:pStyle w:val="ConsPlusNormal"/>
              <w:jc w:val="center"/>
            </w:pPr>
            <w:r>
              <w:rPr>
                <w:i/>
              </w:rPr>
              <w:t>P</w:t>
            </w:r>
            <w:r>
              <w:rPr>
                <w:vertAlign w:val="subscript"/>
              </w:rPr>
              <w:t>5</w:t>
            </w:r>
            <w:r>
              <w:t xml:space="preserve"> = 12,418</w:t>
            </w:r>
          </w:p>
        </w:tc>
        <w:tc>
          <w:tcPr>
            <w:tcW w:w="1304" w:type="dxa"/>
            <w:vAlign w:val="center"/>
          </w:tcPr>
          <w:p w:rsidR="00D07E9D" w:rsidRDefault="00D07E9D">
            <w:pPr>
              <w:pStyle w:val="ConsPlusNormal"/>
              <w:jc w:val="center"/>
            </w:pPr>
            <w:r>
              <w:t>24,836</w:t>
            </w:r>
          </w:p>
        </w:tc>
        <w:tc>
          <w:tcPr>
            <w:tcW w:w="1304" w:type="dxa"/>
            <w:vAlign w:val="center"/>
          </w:tcPr>
          <w:p w:rsidR="00D07E9D" w:rsidRDefault="00D07E9D">
            <w:pPr>
              <w:pStyle w:val="ConsPlusNormal"/>
              <w:jc w:val="center"/>
            </w:pPr>
            <w:r>
              <w:t>62,091</w:t>
            </w:r>
          </w:p>
        </w:tc>
        <w:tc>
          <w:tcPr>
            <w:tcW w:w="1304" w:type="dxa"/>
            <w:vAlign w:val="center"/>
          </w:tcPr>
          <w:p w:rsidR="00D07E9D" w:rsidRDefault="00D07E9D">
            <w:pPr>
              <w:pStyle w:val="ConsPlusNormal"/>
              <w:jc w:val="center"/>
            </w:pPr>
            <w:r>
              <w:t>86,927</w:t>
            </w:r>
          </w:p>
        </w:tc>
        <w:tc>
          <w:tcPr>
            <w:tcW w:w="1361" w:type="dxa"/>
            <w:vAlign w:val="center"/>
          </w:tcPr>
          <w:p w:rsidR="00D07E9D" w:rsidRDefault="00D07E9D">
            <w:pPr>
              <w:pStyle w:val="ConsPlusNormal"/>
              <w:jc w:val="center"/>
            </w:pPr>
            <w:r>
              <w:t>124,182</w:t>
            </w:r>
          </w:p>
        </w:tc>
        <w:tc>
          <w:tcPr>
            <w:tcW w:w="2154" w:type="dxa"/>
            <w:vMerge/>
          </w:tcPr>
          <w:p w:rsidR="00D07E9D" w:rsidRDefault="00D07E9D">
            <w:pPr>
              <w:pStyle w:val="ConsPlusNormal"/>
            </w:pPr>
          </w:p>
        </w:tc>
      </w:tr>
      <w:tr w:rsidR="00D07E9D">
        <w:tc>
          <w:tcPr>
            <w:tcW w:w="1644" w:type="dxa"/>
            <w:vAlign w:val="center"/>
          </w:tcPr>
          <w:p w:rsidR="00D07E9D" w:rsidRDefault="00D07E9D">
            <w:pPr>
              <w:pStyle w:val="ConsPlusNormal"/>
              <w:jc w:val="center"/>
            </w:pPr>
            <w:r>
              <w:rPr>
                <w:noProof/>
                <w:position w:val="-9"/>
              </w:rPr>
              <w:drawing>
                <wp:inline distT="0" distB="0" distL="0" distR="0">
                  <wp:extent cx="358140"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c>
          <w:tcPr>
            <w:tcW w:w="1304" w:type="dxa"/>
            <w:vAlign w:val="center"/>
          </w:tcPr>
          <w:p w:rsidR="00D07E9D" w:rsidRDefault="00D07E9D">
            <w:pPr>
              <w:pStyle w:val="ConsPlusNormal"/>
              <w:jc w:val="center"/>
            </w:pPr>
            <w:r>
              <w:t>108,693</w:t>
            </w:r>
          </w:p>
        </w:tc>
        <w:tc>
          <w:tcPr>
            <w:tcW w:w="1304" w:type="dxa"/>
            <w:vAlign w:val="center"/>
          </w:tcPr>
          <w:p w:rsidR="00D07E9D" w:rsidRDefault="00D07E9D">
            <w:pPr>
              <w:pStyle w:val="ConsPlusNormal"/>
              <w:jc w:val="center"/>
            </w:pPr>
            <w:r>
              <w:t>245,146</w:t>
            </w:r>
          </w:p>
        </w:tc>
        <w:tc>
          <w:tcPr>
            <w:tcW w:w="1304" w:type="dxa"/>
            <w:vAlign w:val="center"/>
          </w:tcPr>
          <w:p w:rsidR="00D07E9D" w:rsidRDefault="00D07E9D">
            <w:pPr>
              <w:pStyle w:val="ConsPlusNormal"/>
              <w:jc w:val="center"/>
            </w:pPr>
            <w:r>
              <w:t>336,114</w:t>
            </w:r>
          </w:p>
        </w:tc>
        <w:tc>
          <w:tcPr>
            <w:tcW w:w="1361" w:type="dxa"/>
            <w:vAlign w:val="center"/>
          </w:tcPr>
          <w:p w:rsidR="00D07E9D" w:rsidRDefault="00D07E9D">
            <w:pPr>
              <w:pStyle w:val="ConsPlusNormal"/>
              <w:jc w:val="center"/>
            </w:pPr>
            <w:r>
              <w:t>472,567</w:t>
            </w:r>
          </w:p>
        </w:tc>
        <w:tc>
          <w:tcPr>
            <w:tcW w:w="2154" w:type="dxa"/>
            <w:vMerge/>
          </w:tcPr>
          <w:p w:rsidR="00D07E9D" w:rsidRDefault="00D07E9D">
            <w:pPr>
              <w:pStyle w:val="ConsPlusNormal"/>
            </w:pPr>
          </w:p>
        </w:tc>
      </w:tr>
    </w:tbl>
    <w:p w:rsidR="00D07E9D" w:rsidRDefault="00D07E9D">
      <w:pPr>
        <w:pStyle w:val="ConsPlusNormal"/>
        <w:ind w:firstLine="540"/>
        <w:jc w:val="both"/>
      </w:pPr>
    </w:p>
    <w:p w:rsidR="00D07E9D" w:rsidRDefault="00D07E9D">
      <w:pPr>
        <w:pStyle w:val="ConsPlusTitle"/>
        <w:ind w:firstLine="540"/>
        <w:jc w:val="both"/>
        <w:outlineLvl w:val="1"/>
      </w:pPr>
      <w:r>
        <w:t>Б.2 Расчет прочности участка стены</w:t>
      </w:r>
    </w:p>
    <w:p w:rsidR="00D07E9D" w:rsidRDefault="00D07E9D">
      <w:pPr>
        <w:pStyle w:val="ConsPlusNormal"/>
        <w:spacing w:before="200"/>
        <w:ind w:firstLine="540"/>
        <w:jc w:val="both"/>
      </w:pPr>
      <w:r>
        <w:t>Эксцентриситеты в месте передачи нагрузок с перекрытий на стены приняты 2 см. Эксцентриситеты, вычисленные для нижних этажей из соотношения</w:t>
      </w:r>
    </w:p>
    <w:p w:rsidR="00D07E9D" w:rsidRDefault="00D07E9D">
      <w:pPr>
        <w:pStyle w:val="ConsPlusNormal"/>
        <w:spacing w:before="200"/>
        <w:ind w:firstLine="540"/>
        <w:jc w:val="both"/>
      </w:pPr>
      <w:r>
        <w:rPr>
          <w:i/>
        </w:rPr>
        <w:t>e</w:t>
      </w:r>
      <w:r>
        <w:t xml:space="preserve"> = </w:t>
      </w:r>
      <w:r>
        <w:rPr>
          <w:i/>
        </w:rPr>
        <w:t>M</w:t>
      </w:r>
      <w:r>
        <w:t>/</w:t>
      </w:r>
      <w:r>
        <w:rPr>
          <w:i/>
        </w:rPr>
        <w:t>N</w:t>
      </w:r>
      <w:r>
        <w:t>:</w:t>
      </w:r>
    </w:p>
    <w:p w:rsidR="00D07E9D" w:rsidRDefault="00D07E9D">
      <w:pPr>
        <w:pStyle w:val="ConsPlusNormal"/>
        <w:spacing w:before="200"/>
        <w:ind w:firstLine="540"/>
        <w:jc w:val="both"/>
      </w:pPr>
      <w:r>
        <w:t xml:space="preserve">- для 2-этажных зданий - </w:t>
      </w:r>
      <w:r>
        <w:rPr>
          <w:i/>
        </w:rPr>
        <w:t>e</w:t>
      </w:r>
      <w:r>
        <w:t xml:space="preserve"> = 0,61 см;</w:t>
      </w:r>
    </w:p>
    <w:p w:rsidR="00D07E9D" w:rsidRDefault="00D07E9D">
      <w:pPr>
        <w:pStyle w:val="ConsPlusNormal"/>
        <w:spacing w:before="200"/>
        <w:ind w:firstLine="540"/>
        <w:jc w:val="both"/>
      </w:pPr>
      <w:r>
        <w:t xml:space="preserve">- для 5-этажных зданий - </w:t>
      </w:r>
      <w:r>
        <w:rPr>
          <w:i/>
        </w:rPr>
        <w:t>e</w:t>
      </w:r>
      <w:r>
        <w:t xml:space="preserve"> = 0,27 см;</w:t>
      </w:r>
    </w:p>
    <w:p w:rsidR="00D07E9D" w:rsidRDefault="00D07E9D">
      <w:pPr>
        <w:pStyle w:val="ConsPlusNormal"/>
        <w:spacing w:before="200"/>
        <w:ind w:firstLine="540"/>
        <w:jc w:val="both"/>
      </w:pPr>
      <w:r>
        <w:t xml:space="preserve">- для 7-этажных зданий - </w:t>
      </w:r>
      <w:r>
        <w:rPr>
          <w:i/>
        </w:rPr>
        <w:t>e</w:t>
      </w:r>
      <w:r>
        <w:t xml:space="preserve"> = 0,20 см;</w:t>
      </w:r>
    </w:p>
    <w:p w:rsidR="00D07E9D" w:rsidRDefault="00D07E9D">
      <w:pPr>
        <w:pStyle w:val="ConsPlusNormal"/>
        <w:spacing w:before="200"/>
        <w:ind w:firstLine="540"/>
        <w:jc w:val="both"/>
      </w:pPr>
      <w:r>
        <w:t xml:space="preserve">- для 10-этажных зданий - </w:t>
      </w:r>
      <w:r>
        <w:rPr>
          <w:i/>
        </w:rPr>
        <w:t>e</w:t>
      </w:r>
      <w:r>
        <w:t xml:space="preserve"> = 0,14 см.</w:t>
      </w:r>
    </w:p>
    <w:p w:rsidR="00D07E9D" w:rsidRDefault="00D07E9D">
      <w:pPr>
        <w:pStyle w:val="ConsPlusNormal"/>
        <w:spacing w:before="200"/>
        <w:ind w:firstLine="540"/>
        <w:jc w:val="both"/>
      </w:pPr>
      <w:r>
        <w:t xml:space="preserve">При расчете стен в многоэтажных зданиях (2 - 10 этажей) в нижних (наиболее нагруженных этажах) действуют моменты, соответствующие эксцентриситетам </w:t>
      </w:r>
      <w:r>
        <w:rPr>
          <w:i/>
        </w:rPr>
        <w:t>e</w:t>
      </w:r>
      <w:r>
        <w:t xml:space="preserve"> = </w:t>
      </w:r>
      <w:r>
        <w:rPr>
          <w:i/>
        </w:rPr>
        <w:t>M</w:t>
      </w:r>
      <w:r>
        <w:t>/</w:t>
      </w:r>
      <w:r>
        <w:rPr>
          <w:i/>
        </w:rPr>
        <w:t>N</w:t>
      </w:r>
      <w:r>
        <w:t xml:space="preserve"> = 0,14 - 0,61 см.</w:t>
      </w:r>
    </w:p>
    <w:p w:rsidR="00D07E9D" w:rsidRDefault="00D07E9D">
      <w:pPr>
        <w:pStyle w:val="ConsPlusNormal"/>
        <w:spacing w:before="200"/>
        <w:ind w:firstLine="540"/>
        <w:jc w:val="both"/>
      </w:pPr>
      <w:r>
        <w:t>Б.2.1 Расчет нижнего участка стены здания с несъемной опалубкой из высокопустотных арболитовых блоков с бетонным ядром как элемента многослойной конструкции</w:t>
      </w:r>
    </w:p>
    <w:p w:rsidR="00D07E9D" w:rsidRDefault="00D07E9D">
      <w:pPr>
        <w:pStyle w:val="ConsPlusNormal"/>
        <w:spacing w:before="200"/>
        <w:ind w:firstLine="540"/>
        <w:jc w:val="both"/>
      </w:pPr>
      <w:r>
        <w:t xml:space="preserve">Расчет несъемной опалубки из высокопустотных арболитовых блоков с бетонным ядром рассматривают, как расчет многослойных стен с жесткими связями в соответствии с </w:t>
      </w:r>
      <w:hyperlink r:id="rId231">
        <w:r>
          <w:rPr>
            <w:color w:val="0000FF"/>
          </w:rPr>
          <w:t>пунктами 7.21</w:t>
        </w:r>
      </w:hyperlink>
      <w:r>
        <w:t xml:space="preserve"> - </w:t>
      </w:r>
      <w:hyperlink r:id="rId232">
        <w:r>
          <w:rPr>
            <w:color w:val="0000FF"/>
          </w:rPr>
          <w:t>7.23</w:t>
        </w:r>
      </w:hyperlink>
      <w:r>
        <w:t xml:space="preserve"> СП 15.13330.2012.</w:t>
      </w:r>
    </w:p>
    <w:p w:rsidR="00D07E9D" w:rsidRDefault="00D07E9D">
      <w:pPr>
        <w:pStyle w:val="ConsPlusNormal"/>
        <w:spacing w:before="200"/>
        <w:ind w:firstLine="540"/>
        <w:jc w:val="both"/>
      </w:pPr>
      <w:r>
        <w:t xml:space="preserve">При этом в расчет принимают площадь приведенного сечения </w:t>
      </w:r>
      <w:r>
        <w:rPr>
          <w:i/>
        </w:rPr>
        <w:t>A</w:t>
      </w:r>
      <w:r>
        <w:rPr>
          <w:i/>
          <w:vertAlign w:val="subscript"/>
        </w:rPr>
        <w:t>red</w:t>
      </w:r>
      <w:r>
        <w:t xml:space="preserve"> и расчетное сопротивление слоя, к которому приводилось сечение, с учетом коэффициента использования его прочности, то есть равного </w:t>
      </w:r>
      <w:r>
        <w:rPr>
          <w:i/>
        </w:rPr>
        <w:t>mR</w:t>
      </w:r>
      <w:r>
        <w:t>.</w:t>
      </w:r>
    </w:p>
    <w:p w:rsidR="00D07E9D" w:rsidRDefault="00D07E9D">
      <w:pPr>
        <w:pStyle w:val="ConsPlusNormal"/>
        <w:spacing w:before="200"/>
        <w:ind w:firstLine="540"/>
        <w:jc w:val="both"/>
      </w:pPr>
      <w:r>
        <w:t xml:space="preserve">При приведении сечения участка стены к одному материалу толщина слоев принимается фактической, а ширина слоев (по длине стены) </w:t>
      </w:r>
      <w:r>
        <w:rPr>
          <w:i/>
        </w:rPr>
        <w:t>b</w:t>
      </w:r>
      <w:r>
        <w:rPr>
          <w:i/>
          <w:vertAlign w:val="subscript"/>
        </w:rPr>
        <w:t>red</w:t>
      </w:r>
      <w:r>
        <w:t xml:space="preserve"> изменяется пропорционально отношению расчетных сопротивлений прочности слоев по формуле</w:t>
      </w:r>
    </w:p>
    <w:p w:rsidR="00D07E9D" w:rsidRDefault="00D07E9D">
      <w:pPr>
        <w:pStyle w:val="ConsPlusNormal"/>
        <w:ind w:firstLine="540"/>
        <w:jc w:val="both"/>
      </w:pPr>
    </w:p>
    <w:p w:rsidR="00D07E9D" w:rsidRDefault="00D07E9D">
      <w:pPr>
        <w:pStyle w:val="ConsPlusNormal"/>
        <w:jc w:val="center"/>
      </w:pPr>
      <w:r>
        <w:rPr>
          <w:i/>
        </w:rPr>
        <w:t>b</w:t>
      </w:r>
      <w:r>
        <w:rPr>
          <w:i/>
          <w:vertAlign w:val="subscript"/>
        </w:rPr>
        <w:t>red</w:t>
      </w:r>
      <w:r>
        <w:t xml:space="preserve"> = </w:t>
      </w:r>
      <w:r>
        <w:rPr>
          <w:i/>
        </w:rPr>
        <w:t>b</w:t>
      </w:r>
      <w:r>
        <w:t>·</w:t>
      </w:r>
      <w:r>
        <w:rPr>
          <w:i/>
        </w:rPr>
        <w:t>R</w:t>
      </w:r>
      <w:r>
        <w:rPr>
          <w:i/>
          <w:vertAlign w:val="subscript"/>
        </w:rPr>
        <w:t>i</w:t>
      </w:r>
      <w:r>
        <w:t>/</w:t>
      </w:r>
      <w:r>
        <w:rPr>
          <w:i/>
        </w:rPr>
        <w:t>R</w:t>
      </w:r>
      <w:r>
        <w:t>, (Б.1)</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b</w:t>
      </w:r>
      <w:r>
        <w:t xml:space="preserve"> - фактическая ширина слоя;</w:t>
      </w:r>
    </w:p>
    <w:p w:rsidR="00D07E9D" w:rsidRDefault="00D07E9D">
      <w:pPr>
        <w:pStyle w:val="ConsPlusNormal"/>
        <w:spacing w:before="200"/>
        <w:ind w:firstLine="540"/>
        <w:jc w:val="both"/>
      </w:pPr>
      <w:r>
        <w:rPr>
          <w:i/>
        </w:rPr>
        <w:t>R</w:t>
      </w:r>
      <w:r>
        <w:t xml:space="preserve"> - расчетное сопротивление прочности слоя, к прочности которого приводится сечение;</w:t>
      </w:r>
    </w:p>
    <w:p w:rsidR="00D07E9D" w:rsidRDefault="00D07E9D">
      <w:pPr>
        <w:pStyle w:val="ConsPlusNormal"/>
        <w:spacing w:before="200"/>
        <w:ind w:firstLine="540"/>
        <w:jc w:val="both"/>
      </w:pPr>
      <w:r>
        <w:rPr>
          <w:i/>
        </w:rPr>
        <w:t>R</w:t>
      </w:r>
      <w:r>
        <w:rPr>
          <w:i/>
          <w:vertAlign w:val="subscript"/>
        </w:rPr>
        <w:t>i</w:t>
      </w:r>
      <w:r>
        <w:t xml:space="preserve"> - расчетное сопротивление прочности любого другого слоя стены.</w:t>
      </w:r>
    </w:p>
    <w:p w:rsidR="00D07E9D" w:rsidRDefault="00D07E9D">
      <w:pPr>
        <w:pStyle w:val="ConsPlusNormal"/>
        <w:spacing w:before="200"/>
        <w:ind w:firstLine="540"/>
        <w:jc w:val="both"/>
      </w:pPr>
      <w:r>
        <w:t xml:space="preserve">Для кладки стены из арболитовых блоков (класс бетона по прочности B2,5) коэффициент использования прочности слоев </w:t>
      </w:r>
      <w:r>
        <w:rPr>
          <w:i/>
        </w:rPr>
        <w:t>m</w:t>
      </w:r>
      <w:r>
        <w:t xml:space="preserve"> следует принимать равным 1.</w:t>
      </w:r>
    </w:p>
    <w:p w:rsidR="00D07E9D" w:rsidRDefault="00D07E9D">
      <w:pPr>
        <w:pStyle w:val="ConsPlusNormal"/>
        <w:spacing w:before="200"/>
        <w:ind w:firstLine="540"/>
        <w:jc w:val="both"/>
      </w:pPr>
      <w:r>
        <w:t>У рассмотренного выше участка стены шириной 120 см поперечное сечение имеет сложную форму.</w:t>
      </w:r>
    </w:p>
    <w:p w:rsidR="00D07E9D" w:rsidRDefault="00D07E9D">
      <w:pPr>
        <w:pStyle w:val="ConsPlusNormal"/>
        <w:spacing w:before="200"/>
        <w:ind w:firstLine="540"/>
        <w:jc w:val="both"/>
      </w:pPr>
      <w:r>
        <w:t xml:space="preserve">При приведении сечения к прочности бетонного ядра (бетон класса B15) приведенная ширина крайних слоев </w:t>
      </w:r>
      <w:r>
        <w:rPr>
          <w:i/>
        </w:rPr>
        <w:t>b</w:t>
      </w:r>
      <w:r>
        <w:t>'</w:t>
      </w:r>
      <w:r>
        <w:rPr>
          <w:i/>
          <w:vertAlign w:val="subscript"/>
        </w:rPr>
        <w:t>red</w:t>
      </w:r>
      <w:r>
        <w:t xml:space="preserve"> этого поперечного сечения будет равна</w:t>
      </w:r>
    </w:p>
    <w:p w:rsidR="00D07E9D" w:rsidRDefault="00D07E9D">
      <w:pPr>
        <w:pStyle w:val="ConsPlusNormal"/>
        <w:ind w:firstLine="540"/>
        <w:jc w:val="both"/>
      </w:pPr>
    </w:p>
    <w:p w:rsidR="00D07E9D" w:rsidRDefault="00D07E9D">
      <w:pPr>
        <w:pStyle w:val="ConsPlusNormal"/>
        <w:jc w:val="center"/>
      </w:pPr>
      <w:r>
        <w:rPr>
          <w:i/>
        </w:rPr>
        <w:t>b</w:t>
      </w:r>
      <w:r>
        <w:t>'</w:t>
      </w:r>
      <w:r>
        <w:rPr>
          <w:i/>
          <w:vertAlign w:val="subscript"/>
        </w:rPr>
        <w:t>red</w:t>
      </w:r>
      <w:r>
        <w:t xml:space="preserve"> = </w:t>
      </w:r>
      <w:r>
        <w:rPr>
          <w:i/>
        </w:rPr>
        <w:t>bR</w:t>
      </w:r>
      <w:r>
        <w:rPr>
          <w:i/>
          <w:vertAlign w:val="subscript"/>
        </w:rPr>
        <w:t>i</w:t>
      </w:r>
      <w:r>
        <w:t>/</w:t>
      </w:r>
      <w:r>
        <w:rPr>
          <w:i/>
        </w:rPr>
        <w:t>R</w:t>
      </w:r>
      <w:r>
        <w:t xml:space="preserve"> = 120·15,3/86,7 = 21,2 см.</w:t>
      </w:r>
    </w:p>
    <w:p w:rsidR="00D07E9D" w:rsidRDefault="00D07E9D">
      <w:pPr>
        <w:pStyle w:val="ConsPlusNormal"/>
        <w:ind w:firstLine="540"/>
        <w:jc w:val="both"/>
      </w:pPr>
    </w:p>
    <w:p w:rsidR="00D07E9D" w:rsidRDefault="00D07E9D">
      <w:pPr>
        <w:pStyle w:val="ConsPlusNormal"/>
        <w:ind w:firstLine="540"/>
        <w:jc w:val="both"/>
      </w:pPr>
      <w:r>
        <w:t>Ширина среднего слоя из бетонного ядра за вычетом поперечных диафрагм составит</w:t>
      </w:r>
    </w:p>
    <w:p w:rsidR="00D07E9D" w:rsidRDefault="00D07E9D">
      <w:pPr>
        <w:pStyle w:val="ConsPlusNormal"/>
        <w:ind w:firstLine="540"/>
        <w:jc w:val="both"/>
      </w:pPr>
    </w:p>
    <w:p w:rsidR="00D07E9D" w:rsidRDefault="00D07E9D">
      <w:pPr>
        <w:pStyle w:val="ConsPlusNormal"/>
        <w:jc w:val="center"/>
      </w:pPr>
      <w:r>
        <w:rPr>
          <w:i/>
        </w:rPr>
        <w:lastRenderedPageBreak/>
        <w:t>b</w:t>
      </w:r>
      <w:r>
        <w:t>* = (120 - 4·4) = 104 см.</w:t>
      </w:r>
    </w:p>
    <w:p w:rsidR="00D07E9D" w:rsidRDefault="00D07E9D">
      <w:pPr>
        <w:pStyle w:val="ConsPlusNormal"/>
        <w:ind w:firstLine="540"/>
        <w:jc w:val="both"/>
      </w:pPr>
    </w:p>
    <w:p w:rsidR="00D07E9D" w:rsidRDefault="00D07E9D">
      <w:pPr>
        <w:pStyle w:val="ConsPlusNormal"/>
        <w:ind w:firstLine="540"/>
        <w:jc w:val="both"/>
      </w:pPr>
      <w:r>
        <w:t>Приведенная ширина вертикальных диафрагм (перемычек) из арболита в блоках составит</w:t>
      </w:r>
    </w:p>
    <w:p w:rsidR="00D07E9D" w:rsidRDefault="00D07E9D">
      <w:pPr>
        <w:pStyle w:val="ConsPlusNormal"/>
        <w:ind w:firstLine="540"/>
        <w:jc w:val="both"/>
      </w:pPr>
    </w:p>
    <w:p w:rsidR="00D07E9D" w:rsidRDefault="00D07E9D">
      <w:pPr>
        <w:pStyle w:val="ConsPlusNormal"/>
        <w:jc w:val="center"/>
      </w:pPr>
      <w:r>
        <w:rPr>
          <w:i/>
        </w:rPr>
        <w:t>b</w:t>
      </w:r>
      <w:r>
        <w:rPr>
          <w:i/>
          <w:vertAlign w:val="subscript"/>
        </w:rPr>
        <w:t>red</w:t>
      </w:r>
      <w:r>
        <w:t xml:space="preserve"> = </w:t>
      </w:r>
      <w:r>
        <w:rPr>
          <w:i/>
        </w:rPr>
        <w:t>bR</w:t>
      </w:r>
      <w:r>
        <w:rPr>
          <w:i/>
          <w:vertAlign w:val="subscript"/>
        </w:rPr>
        <w:t>i</w:t>
      </w:r>
      <w:r>
        <w:t>/</w:t>
      </w:r>
      <w:r>
        <w:rPr>
          <w:i/>
        </w:rPr>
        <w:t>R</w:t>
      </w:r>
      <w:r>
        <w:t xml:space="preserve"> = 16·15,3/86,7 = 2,8 см.</w:t>
      </w:r>
    </w:p>
    <w:p w:rsidR="00D07E9D" w:rsidRDefault="00D07E9D">
      <w:pPr>
        <w:pStyle w:val="ConsPlusNormal"/>
        <w:ind w:firstLine="540"/>
        <w:jc w:val="both"/>
      </w:pPr>
    </w:p>
    <w:p w:rsidR="00D07E9D" w:rsidRDefault="00D07E9D">
      <w:pPr>
        <w:pStyle w:val="ConsPlusNormal"/>
        <w:ind w:firstLine="540"/>
        <w:jc w:val="both"/>
      </w:pPr>
      <w:r>
        <w:t xml:space="preserve">На рисунке Б.1 показано полученное приведенное поперечное сечение стены с геометрическими характеристиками по </w:t>
      </w:r>
      <w:hyperlink w:anchor="P925">
        <w:r>
          <w:rPr>
            <w:color w:val="0000FF"/>
          </w:rPr>
          <w:t>таблице Б.2</w:t>
        </w:r>
      </w:hyperlink>
      <w:r>
        <w:t>.</w:t>
      </w:r>
    </w:p>
    <w:p w:rsidR="00D07E9D" w:rsidRDefault="00D07E9D">
      <w:pPr>
        <w:pStyle w:val="ConsPlusNormal"/>
        <w:ind w:firstLine="540"/>
        <w:jc w:val="both"/>
      </w:pPr>
    </w:p>
    <w:p w:rsidR="00D07E9D" w:rsidRDefault="00D07E9D">
      <w:pPr>
        <w:pStyle w:val="ConsPlusNormal"/>
        <w:jc w:val="center"/>
      </w:pPr>
      <w:r>
        <w:rPr>
          <w:noProof/>
          <w:position w:val="-108"/>
        </w:rPr>
        <w:drawing>
          <wp:inline distT="0" distB="0" distL="0" distR="0">
            <wp:extent cx="4182110" cy="15087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4182110" cy="1508760"/>
                    </a:xfrm>
                    <a:prstGeom prst="rect">
                      <a:avLst/>
                    </a:prstGeom>
                    <a:noFill/>
                    <a:ln>
                      <a:noFill/>
                    </a:ln>
                  </pic:spPr>
                </pic:pic>
              </a:graphicData>
            </a:graphic>
          </wp:inline>
        </w:drawing>
      </w:r>
    </w:p>
    <w:p w:rsidR="00D07E9D" w:rsidRDefault="00D07E9D">
      <w:pPr>
        <w:pStyle w:val="ConsPlusNormal"/>
        <w:ind w:firstLine="540"/>
        <w:jc w:val="both"/>
      </w:pPr>
    </w:p>
    <w:p w:rsidR="00D07E9D" w:rsidRDefault="00D07E9D">
      <w:pPr>
        <w:pStyle w:val="ConsPlusNormal"/>
        <w:jc w:val="center"/>
      </w:pPr>
      <w:r>
        <w:t xml:space="preserve">Габариты: </w:t>
      </w:r>
      <w:r>
        <w:rPr>
          <w:i/>
        </w:rPr>
        <w:t>b</w:t>
      </w:r>
      <w:r>
        <w:t xml:space="preserve"> x </w:t>
      </w:r>
      <w:r>
        <w:rPr>
          <w:i/>
        </w:rPr>
        <w:t>H</w:t>
      </w:r>
      <w:r>
        <w:t xml:space="preserve"> = 1,04 x 0,30 м</w:t>
      </w:r>
    </w:p>
    <w:p w:rsidR="00D07E9D" w:rsidRDefault="00D07E9D">
      <w:pPr>
        <w:pStyle w:val="ConsPlusNormal"/>
        <w:ind w:firstLine="540"/>
        <w:jc w:val="both"/>
      </w:pPr>
    </w:p>
    <w:p w:rsidR="00D07E9D" w:rsidRDefault="00D07E9D">
      <w:pPr>
        <w:pStyle w:val="ConsPlusNormal"/>
        <w:jc w:val="center"/>
      </w:pPr>
      <w:r>
        <w:rPr>
          <w:b/>
          <w:i/>
        </w:rPr>
        <w:t>Рисунок Б.1</w:t>
      </w:r>
      <w:r>
        <w:t xml:space="preserve"> </w:t>
      </w:r>
      <w:r>
        <w:rPr>
          <w:b/>
        </w:rPr>
        <w:t>- Приведенное поперечное сечение стены</w:t>
      </w:r>
    </w:p>
    <w:p w:rsidR="00D07E9D" w:rsidRDefault="00D07E9D">
      <w:pPr>
        <w:pStyle w:val="ConsPlusNormal"/>
        <w:ind w:firstLine="540"/>
        <w:jc w:val="both"/>
      </w:pPr>
    </w:p>
    <w:p w:rsidR="00D07E9D" w:rsidRDefault="00D07E9D">
      <w:pPr>
        <w:pStyle w:val="ConsPlusNormal"/>
        <w:jc w:val="right"/>
      </w:pPr>
      <w:r>
        <w:t>Таблица Б.2</w:t>
      </w:r>
    </w:p>
    <w:p w:rsidR="00D07E9D" w:rsidRDefault="00D07E9D">
      <w:pPr>
        <w:pStyle w:val="ConsPlusNormal"/>
        <w:ind w:firstLine="540"/>
        <w:jc w:val="both"/>
      </w:pPr>
    </w:p>
    <w:p w:rsidR="00D07E9D" w:rsidRDefault="00D07E9D">
      <w:pPr>
        <w:pStyle w:val="ConsPlusNormal"/>
        <w:jc w:val="center"/>
      </w:pPr>
      <w:bookmarkStart w:id="10" w:name="P925"/>
      <w:bookmarkEnd w:id="10"/>
      <w:r>
        <w:rPr>
          <w:b/>
        </w:rPr>
        <w:t>Геометрические характеристики</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649"/>
        <w:gridCol w:w="1531"/>
        <w:gridCol w:w="1304"/>
      </w:tblGrid>
      <w:tr w:rsidR="00D07E9D">
        <w:tc>
          <w:tcPr>
            <w:tcW w:w="1587" w:type="dxa"/>
            <w:vAlign w:val="center"/>
          </w:tcPr>
          <w:p w:rsidR="00D07E9D" w:rsidRDefault="00D07E9D">
            <w:pPr>
              <w:pStyle w:val="ConsPlusNormal"/>
              <w:jc w:val="center"/>
            </w:pPr>
            <w:r>
              <w:t>Обозначение</w:t>
            </w:r>
          </w:p>
        </w:tc>
        <w:tc>
          <w:tcPr>
            <w:tcW w:w="4649" w:type="dxa"/>
            <w:vAlign w:val="center"/>
          </w:tcPr>
          <w:p w:rsidR="00D07E9D" w:rsidRDefault="00D07E9D">
            <w:pPr>
              <w:pStyle w:val="ConsPlusNormal"/>
              <w:jc w:val="center"/>
            </w:pPr>
            <w:r>
              <w:t>Параметр</w:t>
            </w:r>
          </w:p>
        </w:tc>
        <w:tc>
          <w:tcPr>
            <w:tcW w:w="1531" w:type="dxa"/>
            <w:vAlign w:val="center"/>
          </w:tcPr>
          <w:p w:rsidR="00D07E9D" w:rsidRDefault="00D07E9D">
            <w:pPr>
              <w:pStyle w:val="ConsPlusNormal"/>
              <w:jc w:val="center"/>
            </w:pPr>
            <w:r>
              <w:t>Значение</w:t>
            </w:r>
          </w:p>
        </w:tc>
        <w:tc>
          <w:tcPr>
            <w:tcW w:w="1304" w:type="dxa"/>
            <w:vAlign w:val="center"/>
          </w:tcPr>
          <w:p w:rsidR="00D07E9D" w:rsidRDefault="00D07E9D">
            <w:pPr>
              <w:pStyle w:val="ConsPlusNormal"/>
              <w:jc w:val="center"/>
            </w:pPr>
            <w:r>
              <w:t>Единица измерения</w:t>
            </w:r>
          </w:p>
        </w:tc>
      </w:tr>
      <w:tr w:rsidR="00D07E9D">
        <w:tc>
          <w:tcPr>
            <w:tcW w:w="1587" w:type="dxa"/>
            <w:vAlign w:val="center"/>
          </w:tcPr>
          <w:p w:rsidR="00D07E9D" w:rsidRDefault="00D07E9D">
            <w:pPr>
              <w:pStyle w:val="ConsPlusNormal"/>
              <w:jc w:val="center"/>
            </w:pPr>
            <w:r>
              <w:rPr>
                <w:i/>
              </w:rPr>
              <w:t>A</w:t>
            </w:r>
            <w:r>
              <w:rPr>
                <w:i/>
                <w:vertAlign w:val="subscript"/>
              </w:rPr>
              <w:t>red</w:t>
            </w:r>
          </w:p>
        </w:tc>
        <w:tc>
          <w:tcPr>
            <w:tcW w:w="4649" w:type="dxa"/>
            <w:vAlign w:val="center"/>
          </w:tcPr>
          <w:p w:rsidR="00D07E9D" w:rsidRDefault="00D07E9D">
            <w:pPr>
              <w:pStyle w:val="ConsPlusNormal"/>
            </w:pPr>
            <w:r>
              <w:t>Площадь поперечного сечения</w:t>
            </w:r>
          </w:p>
        </w:tc>
        <w:tc>
          <w:tcPr>
            <w:tcW w:w="1531" w:type="dxa"/>
            <w:vAlign w:val="center"/>
          </w:tcPr>
          <w:p w:rsidR="00D07E9D" w:rsidRDefault="00D07E9D">
            <w:pPr>
              <w:pStyle w:val="ConsPlusNormal"/>
              <w:jc w:val="center"/>
            </w:pPr>
            <w:r>
              <w:t>1445,77</w:t>
            </w:r>
          </w:p>
        </w:tc>
        <w:tc>
          <w:tcPr>
            <w:tcW w:w="1304" w:type="dxa"/>
            <w:vAlign w:val="center"/>
          </w:tcPr>
          <w:p w:rsidR="00D07E9D" w:rsidRDefault="00D07E9D">
            <w:pPr>
              <w:pStyle w:val="ConsPlusNormal"/>
              <w:jc w:val="center"/>
            </w:pPr>
            <w:r>
              <w:t>см</w:t>
            </w:r>
            <w:r>
              <w:rPr>
                <w:vertAlign w:val="superscript"/>
              </w:rPr>
              <w:t>2</w:t>
            </w:r>
          </w:p>
        </w:tc>
      </w:tr>
      <w:tr w:rsidR="00D07E9D">
        <w:tc>
          <w:tcPr>
            <w:tcW w:w="1587" w:type="dxa"/>
            <w:vAlign w:val="center"/>
          </w:tcPr>
          <w:p w:rsidR="00D07E9D" w:rsidRDefault="00D07E9D">
            <w:pPr>
              <w:pStyle w:val="ConsPlusNormal"/>
              <w:jc w:val="center"/>
            </w:pPr>
            <w:r>
              <w:rPr>
                <w:noProof/>
              </w:rPr>
              <w:drawing>
                <wp:inline distT="0" distB="0" distL="0" distR="0">
                  <wp:extent cx="129540" cy="1371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4649" w:type="dxa"/>
            <w:vAlign w:val="center"/>
          </w:tcPr>
          <w:p w:rsidR="00D07E9D" w:rsidRDefault="00D07E9D">
            <w:pPr>
              <w:pStyle w:val="ConsPlusNormal"/>
            </w:pPr>
            <w:r>
              <w:t>Угол наклона главных осей инерции</w:t>
            </w:r>
          </w:p>
        </w:tc>
        <w:tc>
          <w:tcPr>
            <w:tcW w:w="1531" w:type="dxa"/>
            <w:vAlign w:val="center"/>
          </w:tcPr>
          <w:p w:rsidR="00D07E9D" w:rsidRDefault="00D07E9D">
            <w:pPr>
              <w:pStyle w:val="ConsPlusNormal"/>
              <w:jc w:val="center"/>
            </w:pPr>
            <w:r>
              <w:t>-89,906</w:t>
            </w:r>
          </w:p>
        </w:tc>
        <w:tc>
          <w:tcPr>
            <w:tcW w:w="1304" w:type="dxa"/>
            <w:vAlign w:val="center"/>
          </w:tcPr>
          <w:p w:rsidR="00D07E9D" w:rsidRDefault="00D07E9D">
            <w:pPr>
              <w:pStyle w:val="ConsPlusNormal"/>
              <w:jc w:val="center"/>
            </w:pPr>
            <w:r>
              <w:t>град</w:t>
            </w:r>
          </w:p>
        </w:tc>
      </w:tr>
      <w:tr w:rsidR="00D07E9D">
        <w:tc>
          <w:tcPr>
            <w:tcW w:w="1587" w:type="dxa"/>
            <w:vAlign w:val="center"/>
          </w:tcPr>
          <w:p w:rsidR="00D07E9D" w:rsidRDefault="00D07E9D">
            <w:pPr>
              <w:pStyle w:val="ConsPlusNormal"/>
              <w:jc w:val="center"/>
            </w:pPr>
            <w:r>
              <w:rPr>
                <w:i/>
              </w:rPr>
              <w:t>I</w:t>
            </w:r>
            <w:r>
              <w:rPr>
                <w:i/>
                <w:vertAlign w:val="subscript"/>
              </w:rPr>
              <w:t>y</w:t>
            </w:r>
          </w:p>
        </w:tc>
        <w:tc>
          <w:tcPr>
            <w:tcW w:w="4649" w:type="dxa"/>
            <w:vAlign w:val="center"/>
          </w:tcPr>
          <w:p w:rsidR="00D07E9D" w:rsidRDefault="00D07E9D">
            <w:pPr>
              <w:pStyle w:val="ConsPlusNormal"/>
            </w:pPr>
            <w:r>
              <w:t xml:space="preserve">Момент инерции относительно центральной оси </w:t>
            </w:r>
            <w:r>
              <w:rPr>
                <w:i/>
              </w:rPr>
              <w:t>Y</w:t>
            </w:r>
            <w:r>
              <w:rPr>
                <w:vertAlign w:val="subscript"/>
              </w:rPr>
              <w:t>1</w:t>
            </w:r>
            <w:r>
              <w:t xml:space="preserve"> параллельной оси </w:t>
            </w:r>
            <w:r>
              <w:rPr>
                <w:i/>
              </w:rPr>
              <w:t>Y</w:t>
            </w:r>
          </w:p>
        </w:tc>
        <w:tc>
          <w:tcPr>
            <w:tcW w:w="1531" w:type="dxa"/>
            <w:vAlign w:val="center"/>
          </w:tcPr>
          <w:p w:rsidR="00D07E9D" w:rsidRDefault="00D07E9D">
            <w:pPr>
              <w:pStyle w:val="ConsPlusNormal"/>
              <w:jc w:val="center"/>
            </w:pPr>
            <w:r>
              <w:t>50679,408</w:t>
            </w:r>
          </w:p>
        </w:tc>
        <w:tc>
          <w:tcPr>
            <w:tcW w:w="1304"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I</w:t>
            </w:r>
            <w:r>
              <w:rPr>
                <w:i/>
                <w:vertAlign w:val="subscript"/>
              </w:rPr>
              <w:t>z</w:t>
            </w:r>
          </w:p>
        </w:tc>
        <w:tc>
          <w:tcPr>
            <w:tcW w:w="4649" w:type="dxa"/>
            <w:vAlign w:val="center"/>
          </w:tcPr>
          <w:p w:rsidR="00D07E9D" w:rsidRDefault="00D07E9D">
            <w:pPr>
              <w:pStyle w:val="ConsPlusNormal"/>
            </w:pPr>
            <w:r>
              <w:t xml:space="preserve">Момент инерции относительно центральной оси </w:t>
            </w:r>
            <w:r>
              <w:rPr>
                <w:i/>
              </w:rPr>
              <w:t>Z</w:t>
            </w:r>
            <w:r>
              <w:rPr>
                <w:vertAlign w:val="subscript"/>
              </w:rPr>
              <w:t>1</w:t>
            </w:r>
            <w:r>
              <w:t xml:space="preserve"> параллельной оси </w:t>
            </w:r>
            <w:r>
              <w:rPr>
                <w:i/>
              </w:rPr>
              <w:t>Z</w:t>
            </w:r>
          </w:p>
        </w:tc>
        <w:tc>
          <w:tcPr>
            <w:tcW w:w="1531" w:type="dxa"/>
            <w:vAlign w:val="center"/>
          </w:tcPr>
          <w:p w:rsidR="00D07E9D" w:rsidRDefault="00D07E9D">
            <w:pPr>
              <w:pStyle w:val="ConsPlusNormal"/>
              <w:jc w:val="center"/>
            </w:pPr>
            <w:r>
              <w:t>1130369,558</w:t>
            </w:r>
          </w:p>
        </w:tc>
        <w:tc>
          <w:tcPr>
            <w:tcW w:w="1304"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W</w:t>
            </w:r>
            <w:r>
              <w:rPr>
                <w:i/>
                <w:vertAlign w:val="subscript"/>
              </w:rPr>
              <w:t>u</w:t>
            </w:r>
            <w:r>
              <w:rPr>
                <w:vertAlign w:val="subscript"/>
              </w:rPr>
              <w:t>+</w:t>
            </w:r>
          </w:p>
        </w:tc>
        <w:tc>
          <w:tcPr>
            <w:tcW w:w="4649" w:type="dxa"/>
            <w:vAlign w:val="center"/>
          </w:tcPr>
          <w:p w:rsidR="00D07E9D" w:rsidRDefault="00D07E9D">
            <w:pPr>
              <w:pStyle w:val="ConsPlusNormal"/>
            </w:pPr>
            <w:r>
              <w:t xml:space="preserve">Максимальный момент сопротивления относительно оси </w:t>
            </w:r>
            <w:r>
              <w:rPr>
                <w:i/>
              </w:rPr>
              <w:t>U</w:t>
            </w:r>
          </w:p>
        </w:tc>
        <w:tc>
          <w:tcPr>
            <w:tcW w:w="1531" w:type="dxa"/>
            <w:vAlign w:val="center"/>
          </w:tcPr>
          <w:p w:rsidR="00D07E9D" w:rsidRDefault="00D07E9D">
            <w:pPr>
              <w:pStyle w:val="ConsPlusNormal"/>
              <w:jc w:val="center"/>
            </w:pPr>
            <w:r>
              <w:t>21663,069</w:t>
            </w:r>
          </w:p>
        </w:tc>
        <w:tc>
          <w:tcPr>
            <w:tcW w:w="1304"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W</w:t>
            </w:r>
            <w:r>
              <w:rPr>
                <w:i/>
                <w:vertAlign w:val="subscript"/>
              </w:rPr>
              <w:t>u</w:t>
            </w:r>
            <w:r>
              <w:rPr>
                <w:vertAlign w:val="subscript"/>
              </w:rPr>
              <w:t>-</w:t>
            </w:r>
          </w:p>
        </w:tc>
        <w:tc>
          <w:tcPr>
            <w:tcW w:w="4649" w:type="dxa"/>
            <w:vAlign w:val="center"/>
          </w:tcPr>
          <w:p w:rsidR="00D07E9D" w:rsidRDefault="00D07E9D">
            <w:pPr>
              <w:pStyle w:val="ConsPlusNormal"/>
            </w:pPr>
            <w:r>
              <w:t xml:space="preserve">Минимальный момент сопротивления относительно оси </w:t>
            </w:r>
            <w:r>
              <w:rPr>
                <w:i/>
              </w:rPr>
              <w:t>U</w:t>
            </w:r>
          </w:p>
        </w:tc>
        <w:tc>
          <w:tcPr>
            <w:tcW w:w="1531" w:type="dxa"/>
            <w:vAlign w:val="center"/>
          </w:tcPr>
          <w:p w:rsidR="00D07E9D" w:rsidRDefault="00D07E9D">
            <w:pPr>
              <w:pStyle w:val="ConsPlusNormal"/>
              <w:jc w:val="center"/>
            </w:pPr>
            <w:r>
              <w:t>21781,557</w:t>
            </w:r>
          </w:p>
        </w:tc>
        <w:tc>
          <w:tcPr>
            <w:tcW w:w="1304"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W</w:t>
            </w:r>
            <w:r>
              <w:rPr>
                <w:i/>
                <w:vertAlign w:val="subscript"/>
              </w:rPr>
              <w:t>v</w:t>
            </w:r>
            <w:r>
              <w:rPr>
                <w:vertAlign w:val="subscript"/>
              </w:rPr>
              <w:t>+</w:t>
            </w:r>
          </w:p>
        </w:tc>
        <w:tc>
          <w:tcPr>
            <w:tcW w:w="4649" w:type="dxa"/>
            <w:vAlign w:val="center"/>
          </w:tcPr>
          <w:p w:rsidR="00D07E9D" w:rsidRDefault="00D07E9D">
            <w:pPr>
              <w:pStyle w:val="ConsPlusNormal"/>
            </w:pPr>
            <w:r>
              <w:t xml:space="preserve">Максимальный момент сопротивления относительно оси </w:t>
            </w:r>
            <w:r>
              <w:rPr>
                <w:i/>
              </w:rPr>
              <w:t>V</w:t>
            </w:r>
          </w:p>
        </w:tc>
        <w:tc>
          <w:tcPr>
            <w:tcW w:w="1531" w:type="dxa"/>
            <w:vAlign w:val="center"/>
          </w:tcPr>
          <w:p w:rsidR="00D07E9D" w:rsidRDefault="00D07E9D">
            <w:pPr>
              <w:pStyle w:val="ConsPlusNormal"/>
              <w:jc w:val="center"/>
            </w:pPr>
            <w:r>
              <w:t>2631,611</w:t>
            </w:r>
          </w:p>
        </w:tc>
        <w:tc>
          <w:tcPr>
            <w:tcW w:w="1304"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W</w:t>
            </w:r>
            <w:r>
              <w:rPr>
                <w:i/>
                <w:vertAlign w:val="subscript"/>
              </w:rPr>
              <w:t>v</w:t>
            </w:r>
            <w:r>
              <w:rPr>
                <w:vertAlign w:val="subscript"/>
              </w:rPr>
              <w:t>-</w:t>
            </w:r>
          </w:p>
        </w:tc>
        <w:tc>
          <w:tcPr>
            <w:tcW w:w="4649" w:type="dxa"/>
            <w:vAlign w:val="center"/>
          </w:tcPr>
          <w:p w:rsidR="00D07E9D" w:rsidRDefault="00D07E9D">
            <w:pPr>
              <w:pStyle w:val="ConsPlusNormal"/>
            </w:pPr>
            <w:r>
              <w:t xml:space="preserve">Минимальный момент сопротивления относительно оси </w:t>
            </w:r>
            <w:r>
              <w:rPr>
                <w:i/>
              </w:rPr>
              <w:t>V</w:t>
            </w:r>
          </w:p>
        </w:tc>
        <w:tc>
          <w:tcPr>
            <w:tcW w:w="1531" w:type="dxa"/>
            <w:vAlign w:val="center"/>
          </w:tcPr>
          <w:p w:rsidR="00D07E9D" w:rsidRDefault="00D07E9D">
            <w:pPr>
              <w:pStyle w:val="ConsPlusNormal"/>
              <w:jc w:val="center"/>
            </w:pPr>
            <w:r>
              <w:t>4677</w:t>
            </w:r>
          </w:p>
        </w:tc>
        <w:tc>
          <w:tcPr>
            <w:tcW w:w="1304"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I</w:t>
            </w:r>
            <w:r>
              <w:rPr>
                <w:i/>
                <w:vertAlign w:val="subscript"/>
              </w:rPr>
              <w:t>u</w:t>
            </w:r>
          </w:p>
        </w:tc>
        <w:tc>
          <w:tcPr>
            <w:tcW w:w="4649" w:type="dxa"/>
            <w:vAlign w:val="center"/>
          </w:tcPr>
          <w:p w:rsidR="00D07E9D" w:rsidRDefault="00D07E9D">
            <w:pPr>
              <w:pStyle w:val="ConsPlusNormal"/>
            </w:pPr>
            <w:r>
              <w:t>Максимальный момент инерции</w:t>
            </w:r>
          </w:p>
        </w:tc>
        <w:tc>
          <w:tcPr>
            <w:tcW w:w="1531" w:type="dxa"/>
            <w:vAlign w:val="center"/>
          </w:tcPr>
          <w:p w:rsidR="00D07E9D" w:rsidRDefault="00D07E9D">
            <w:pPr>
              <w:pStyle w:val="ConsPlusNormal"/>
              <w:jc w:val="center"/>
            </w:pPr>
            <w:r>
              <w:t>1130372,46</w:t>
            </w:r>
          </w:p>
        </w:tc>
        <w:tc>
          <w:tcPr>
            <w:tcW w:w="1304"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I</w:t>
            </w:r>
            <w:r>
              <w:rPr>
                <w:i/>
                <w:vertAlign w:val="subscript"/>
              </w:rPr>
              <w:t>v</w:t>
            </w:r>
          </w:p>
        </w:tc>
        <w:tc>
          <w:tcPr>
            <w:tcW w:w="4649" w:type="dxa"/>
            <w:vAlign w:val="center"/>
          </w:tcPr>
          <w:p w:rsidR="00D07E9D" w:rsidRDefault="00D07E9D">
            <w:pPr>
              <w:pStyle w:val="ConsPlusNormal"/>
            </w:pPr>
            <w:r>
              <w:t>Минимальный момент инерции</w:t>
            </w:r>
          </w:p>
        </w:tc>
        <w:tc>
          <w:tcPr>
            <w:tcW w:w="1531" w:type="dxa"/>
            <w:vAlign w:val="center"/>
          </w:tcPr>
          <w:p w:rsidR="00D07E9D" w:rsidRDefault="00D07E9D">
            <w:pPr>
              <w:pStyle w:val="ConsPlusNormal"/>
              <w:jc w:val="center"/>
            </w:pPr>
            <w:r>
              <w:t>50676,506</w:t>
            </w:r>
          </w:p>
        </w:tc>
        <w:tc>
          <w:tcPr>
            <w:tcW w:w="1304"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i</w:t>
            </w:r>
            <w:r>
              <w:rPr>
                <w:i/>
                <w:vertAlign w:val="subscript"/>
              </w:rPr>
              <w:t>u</w:t>
            </w:r>
          </w:p>
        </w:tc>
        <w:tc>
          <w:tcPr>
            <w:tcW w:w="4649" w:type="dxa"/>
            <w:vAlign w:val="center"/>
          </w:tcPr>
          <w:p w:rsidR="00D07E9D" w:rsidRDefault="00D07E9D">
            <w:pPr>
              <w:pStyle w:val="ConsPlusNormal"/>
            </w:pPr>
            <w:r>
              <w:t>Максимальный радиус инерции</w:t>
            </w:r>
          </w:p>
        </w:tc>
        <w:tc>
          <w:tcPr>
            <w:tcW w:w="1531" w:type="dxa"/>
            <w:vAlign w:val="center"/>
          </w:tcPr>
          <w:p w:rsidR="00D07E9D" w:rsidRDefault="00D07E9D">
            <w:pPr>
              <w:pStyle w:val="ConsPlusNormal"/>
              <w:jc w:val="center"/>
            </w:pPr>
            <w:r>
              <w:t>27,962</w:t>
            </w:r>
          </w:p>
        </w:tc>
        <w:tc>
          <w:tcPr>
            <w:tcW w:w="1304"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i</w:t>
            </w:r>
            <w:r>
              <w:rPr>
                <w:i/>
                <w:vertAlign w:val="subscript"/>
              </w:rPr>
              <w:t>v</w:t>
            </w:r>
          </w:p>
        </w:tc>
        <w:tc>
          <w:tcPr>
            <w:tcW w:w="4649" w:type="dxa"/>
            <w:vAlign w:val="center"/>
          </w:tcPr>
          <w:p w:rsidR="00D07E9D" w:rsidRDefault="00D07E9D">
            <w:pPr>
              <w:pStyle w:val="ConsPlusNormal"/>
            </w:pPr>
            <w:r>
              <w:t>Минимальный радиус инерции</w:t>
            </w:r>
          </w:p>
        </w:tc>
        <w:tc>
          <w:tcPr>
            <w:tcW w:w="1531" w:type="dxa"/>
            <w:vAlign w:val="center"/>
          </w:tcPr>
          <w:p w:rsidR="00D07E9D" w:rsidRDefault="00D07E9D">
            <w:pPr>
              <w:pStyle w:val="ConsPlusNormal"/>
              <w:jc w:val="center"/>
            </w:pPr>
            <w:r>
              <w:t>5,92</w:t>
            </w:r>
          </w:p>
        </w:tc>
        <w:tc>
          <w:tcPr>
            <w:tcW w:w="1304"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y</w:t>
            </w:r>
            <w:r>
              <w:rPr>
                <w:i/>
                <w:vertAlign w:val="subscript"/>
              </w:rPr>
              <w:t>m</w:t>
            </w:r>
          </w:p>
        </w:tc>
        <w:tc>
          <w:tcPr>
            <w:tcW w:w="4649" w:type="dxa"/>
            <w:vAlign w:val="center"/>
          </w:tcPr>
          <w:p w:rsidR="00D07E9D" w:rsidRDefault="00D07E9D">
            <w:pPr>
              <w:pStyle w:val="ConsPlusNormal"/>
            </w:pPr>
            <w:r>
              <w:t xml:space="preserve">Координата центра масс по оси </w:t>
            </w:r>
            <w:r>
              <w:rPr>
                <w:i/>
              </w:rPr>
              <w:t>Y</w:t>
            </w:r>
          </w:p>
        </w:tc>
        <w:tc>
          <w:tcPr>
            <w:tcW w:w="1531" w:type="dxa"/>
            <w:vAlign w:val="center"/>
          </w:tcPr>
          <w:p w:rsidR="00D07E9D" w:rsidRDefault="00D07E9D">
            <w:pPr>
              <w:pStyle w:val="ConsPlusNormal"/>
              <w:jc w:val="center"/>
            </w:pPr>
            <w:r>
              <w:t>52,133</w:t>
            </w:r>
          </w:p>
        </w:tc>
        <w:tc>
          <w:tcPr>
            <w:tcW w:w="1304"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lastRenderedPageBreak/>
              <w:t>z</w:t>
            </w:r>
            <w:r>
              <w:rPr>
                <w:i/>
                <w:vertAlign w:val="subscript"/>
              </w:rPr>
              <w:t>m</w:t>
            </w:r>
          </w:p>
        </w:tc>
        <w:tc>
          <w:tcPr>
            <w:tcW w:w="4649" w:type="dxa"/>
            <w:vAlign w:val="center"/>
          </w:tcPr>
          <w:p w:rsidR="00D07E9D" w:rsidRDefault="00D07E9D">
            <w:pPr>
              <w:pStyle w:val="ConsPlusNormal"/>
            </w:pPr>
            <w:r>
              <w:t xml:space="preserve">Координата центра масс по оси </w:t>
            </w:r>
            <w:r>
              <w:rPr>
                <w:i/>
              </w:rPr>
              <w:t>Z</w:t>
            </w:r>
          </w:p>
        </w:tc>
        <w:tc>
          <w:tcPr>
            <w:tcW w:w="1531" w:type="dxa"/>
            <w:vAlign w:val="center"/>
          </w:tcPr>
          <w:p w:rsidR="00D07E9D" w:rsidRDefault="00D07E9D">
            <w:pPr>
              <w:pStyle w:val="ConsPlusNormal"/>
              <w:jc w:val="center"/>
            </w:pPr>
            <w:r>
              <w:t>10,747</w:t>
            </w:r>
          </w:p>
        </w:tc>
        <w:tc>
          <w:tcPr>
            <w:tcW w:w="1304" w:type="dxa"/>
            <w:vAlign w:val="center"/>
          </w:tcPr>
          <w:p w:rsidR="00D07E9D" w:rsidRDefault="00D07E9D">
            <w:pPr>
              <w:pStyle w:val="ConsPlusNormal"/>
              <w:jc w:val="center"/>
            </w:pPr>
            <w:r>
              <w:t>см</w:t>
            </w:r>
          </w:p>
        </w:tc>
      </w:tr>
    </w:tbl>
    <w:p w:rsidR="00D07E9D" w:rsidRDefault="00D07E9D">
      <w:pPr>
        <w:pStyle w:val="ConsPlusNormal"/>
        <w:ind w:firstLine="540"/>
        <w:jc w:val="both"/>
      </w:pPr>
    </w:p>
    <w:p w:rsidR="00D07E9D" w:rsidRDefault="00D07E9D">
      <w:pPr>
        <w:pStyle w:val="ConsPlusNormal"/>
        <w:ind w:firstLine="540"/>
        <w:jc w:val="both"/>
      </w:pPr>
      <w:r>
        <w:t>Далее расчет участка стены с приведенным поперечным сечением проводят, как для внецентренно сжатого бетонного элемента.</w:t>
      </w:r>
    </w:p>
    <w:p w:rsidR="00D07E9D" w:rsidRDefault="00D07E9D">
      <w:pPr>
        <w:pStyle w:val="ConsPlusNormal"/>
        <w:spacing w:before="200"/>
        <w:ind w:firstLine="540"/>
        <w:jc w:val="both"/>
      </w:pPr>
      <w:r>
        <w:t>Ниже приведены результаты расчета участка стены длиной 1,2 пог. м из арболитовых блоков с бетонным ядром (с конструктивным армированием), с указанным выше приведенным поперечным сечением как наиболее нагруженной стены (</w:t>
      </w:r>
      <w:r>
        <w:rPr>
          <w:i/>
        </w:rPr>
        <w:t>N</w:t>
      </w:r>
      <w:r>
        <w:t xml:space="preserve"> = 472,567 кН) нижнего этажа 10-этажного здания.</w:t>
      </w:r>
    </w:p>
    <w:p w:rsidR="00D07E9D" w:rsidRDefault="00D07E9D">
      <w:pPr>
        <w:pStyle w:val="ConsPlusNormal"/>
        <w:spacing w:before="200"/>
        <w:ind w:firstLine="540"/>
        <w:jc w:val="both"/>
      </w:pPr>
      <w:r>
        <w:t xml:space="preserve">Расчет внецентренно сжатого участка стены при расположении продольной сжимающей силы в пределах приведенного поперечного сечения в соответствии с </w:t>
      </w:r>
      <w:hyperlink r:id="rId235">
        <w:r>
          <w:rPr>
            <w:color w:val="0000FF"/>
          </w:rPr>
          <w:t>пунктом 7.1.9</w:t>
        </w:r>
      </w:hyperlink>
      <w:r>
        <w:t xml:space="preserve"> СП 63.13330.2012 проводят при условии</w:t>
      </w:r>
    </w:p>
    <w:p w:rsidR="00D07E9D" w:rsidRDefault="00D07E9D">
      <w:pPr>
        <w:pStyle w:val="ConsPlusNormal"/>
        <w:ind w:firstLine="540"/>
        <w:jc w:val="both"/>
      </w:pPr>
    </w:p>
    <w:p w:rsidR="00D07E9D" w:rsidRDefault="00D07E9D">
      <w:pPr>
        <w:pStyle w:val="ConsPlusNormal"/>
        <w:jc w:val="center"/>
      </w:pPr>
      <w:r>
        <w:rPr>
          <w:i/>
        </w:rPr>
        <w:t>N</w:t>
      </w:r>
      <w:r>
        <w:t xml:space="preserve"> &lt;= </w:t>
      </w:r>
      <w:r>
        <w:rPr>
          <w:i/>
        </w:rPr>
        <w:t>R</w:t>
      </w:r>
      <w:r>
        <w:rPr>
          <w:i/>
          <w:vertAlign w:val="subscript"/>
        </w:rPr>
        <w:t>b</w:t>
      </w:r>
      <w:r>
        <w:rPr>
          <w:i/>
        </w:rPr>
        <w:t>A</w:t>
      </w:r>
      <w:r>
        <w:rPr>
          <w:i/>
          <w:vertAlign w:val="subscript"/>
        </w:rPr>
        <w:t>b</w:t>
      </w:r>
      <w:r>
        <w:t>, (Б.2)</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A</w:t>
      </w:r>
      <w:r>
        <w:rPr>
          <w:i/>
          <w:vertAlign w:val="subscript"/>
        </w:rPr>
        <w:t>b</w:t>
      </w:r>
      <w:r>
        <w:t xml:space="preserve"> - площадь сжатой зоны бетона, определяемая из условия, что ее центр тяжести совпадает с точкой приложения продольной силы </w:t>
      </w:r>
      <w:r>
        <w:rPr>
          <w:i/>
        </w:rPr>
        <w:t>N</w:t>
      </w:r>
      <w:r>
        <w:t xml:space="preserve"> (с учетом прогиба).</w:t>
      </w:r>
    </w:p>
    <w:p w:rsidR="00D07E9D" w:rsidRDefault="00D07E9D">
      <w:pPr>
        <w:pStyle w:val="ConsPlusNormal"/>
        <w:spacing w:before="200"/>
        <w:ind w:firstLine="540"/>
        <w:jc w:val="both"/>
      </w:pPr>
      <w:r>
        <w:t xml:space="preserve">Значение </w:t>
      </w:r>
      <w:r>
        <w:rPr>
          <w:i/>
        </w:rPr>
        <w:t>A</w:t>
      </w:r>
      <w:r>
        <w:rPr>
          <w:i/>
          <w:vertAlign w:val="subscript"/>
        </w:rPr>
        <w:t>b</w:t>
      </w:r>
      <w:r>
        <w:t xml:space="preserve"> определяют по величине высоты сжатой зоны бетона </w:t>
      </w:r>
      <w:r>
        <w:rPr>
          <w:i/>
        </w:rPr>
        <w:t>x</w:t>
      </w:r>
      <w:r>
        <w:t xml:space="preserve">, вычисленной из уравнения моментов внутренних сил в приведенном сечении относительно оси, проходящей через центр тяжести данного сечения с учетом коэффициента </w:t>
      </w:r>
      <w:r>
        <w:rPr>
          <w:noProof/>
          <w:position w:val="-3"/>
        </w:rPr>
        <w:drawing>
          <wp:inline distT="0" distB="0" distL="0" distR="0">
            <wp:extent cx="129540" cy="1676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t>.</w:t>
      </w:r>
    </w:p>
    <w:p w:rsidR="00D07E9D" w:rsidRDefault="00D07E9D">
      <w:pPr>
        <w:pStyle w:val="ConsPlusNormal"/>
        <w:spacing w:before="200"/>
        <w:ind w:firstLine="540"/>
        <w:jc w:val="both"/>
      </w:pPr>
      <w:r>
        <w:t xml:space="preserve">Значение коэффициента </w:t>
      </w:r>
      <w:r>
        <w:rPr>
          <w:noProof/>
          <w:position w:val="-3"/>
        </w:rPr>
        <w:drawing>
          <wp:inline distT="0" distB="0" distL="0" distR="0">
            <wp:extent cx="129540" cy="1676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t xml:space="preserve">, учитывающего влияние прогиба на значение эксцентриситета продольной силы </w:t>
      </w:r>
      <w:r>
        <w:rPr>
          <w:i/>
        </w:rPr>
        <w:t>e</w:t>
      </w:r>
      <w:r>
        <w:rPr>
          <w:vertAlign w:val="subscript"/>
        </w:rPr>
        <w:t>о</w:t>
      </w:r>
      <w:r>
        <w:t>, определяют по формуле</w:t>
      </w:r>
    </w:p>
    <w:p w:rsidR="00D07E9D" w:rsidRDefault="00D07E9D">
      <w:pPr>
        <w:pStyle w:val="ConsPlusNormal"/>
        <w:ind w:firstLine="540"/>
        <w:jc w:val="both"/>
      </w:pPr>
    </w:p>
    <w:p w:rsidR="00D07E9D" w:rsidRDefault="00D07E9D">
      <w:pPr>
        <w:pStyle w:val="ConsPlusNormal"/>
        <w:jc w:val="center"/>
      </w:pPr>
      <w:r>
        <w:rPr>
          <w:noProof/>
          <w:position w:val="-39"/>
        </w:rPr>
        <w:drawing>
          <wp:inline distT="0" distB="0" distL="0" distR="0">
            <wp:extent cx="739140" cy="6248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739140" cy="624840"/>
                    </a:xfrm>
                    <a:prstGeom prst="rect">
                      <a:avLst/>
                    </a:prstGeom>
                    <a:noFill/>
                    <a:ln>
                      <a:noFill/>
                    </a:ln>
                  </pic:spPr>
                </pic:pic>
              </a:graphicData>
            </a:graphic>
          </wp:inline>
        </w:drawing>
      </w:r>
      <w:r>
        <w:t>, (Б.3)</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N</w:t>
      </w:r>
      <w:r>
        <w:rPr>
          <w:i/>
          <w:vertAlign w:val="subscript"/>
        </w:rPr>
        <w:t>cr</w:t>
      </w:r>
      <w:r>
        <w:t xml:space="preserve"> - условная критическая сила, определяемая по формуле</w:t>
      </w:r>
    </w:p>
    <w:p w:rsidR="00D07E9D" w:rsidRDefault="00D07E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E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7E9D" w:rsidRDefault="00D07E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7E9D" w:rsidRDefault="00D07E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7E9D" w:rsidRDefault="00D07E9D">
            <w:pPr>
              <w:pStyle w:val="ConsPlusNormal"/>
              <w:jc w:val="both"/>
            </w:pPr>
            <w:r>
              <w:rPr>
                <w:color w:val="392C69"/>
              </w:rPr>
              <w:t>КонсультантПлюс: примечание.</w:t>
            </w:r>
          </w:p>
          <w:p w:rsidR="00D07E9D" w:rsidRDefault="00D07E9D">
            <w:pPr>
              <w:pStyle w:val="ConsPlusNormal"/>
              <w:jc w:val="both"/>
            </w:pPr>
            <w:r>
              <w:rPr>
                <w:color w:val="392C69"/>
              </w:rPr>
              <w:t>Нумерация формул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07E9D" w:rsidRDefault="00D07E9D">
            <w:pPr>
              <w:pStyle w:val="ConsPlusNormal"/>
            </w:pPr>
          </w:p>
        </w:tc>
      </w:tr>
    </w:tbl>
    <w:p w:rsidR="00D07E9D" w:rsidRDefault="00D07E9D">
      <w:pPr>
        <w:pStyle w:val="ConsPlusNormal"/>
        <w:spacing w:before="260"/>
        <w:jc w:val="center"/>
      </w:pPr>
      <w:r>
        <w:rPr>
          <w:noProof/>
          <w:position w:val="-26"/>
        </w:rPr>
        <w:drawing>
          <wp:inline distT="0" distB="0" distL="0" distR="0">
            <wp:extent cx="800100" cy="4572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inline>
        </w:drawing>
      </w:r>
      <w:r>
        <w:t>, (Б.3)</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D</w:t>
      </w:r>
      <w:r>
        <w:t xml:space="preserve"> - жесткость элемента в предельной по прочности стадии, определяемая как для железобетонных элементов, но без учета арматуры, согласно </w:t>
      </w:r>
      <w:hyperlink r:id="rId239">
        <w:r>
          <w:rPr>
            <w:color w:val="0000FF"/>
          </w:rPr>
          <w:t>пункту 8.1.15</w:t>
        </w:r>
      </w:hyperlink>
      <w:r>
        <w:t xml:space="preserve"> СП 63.13330.2012 по формуле</w:t>
      </w:r>
    </w:p>
    <w:p w:rsidR="00D07E9D" w:rsidRDefault="00D07E9D">
      <w:pPr>
        <w:pStyle w:val="ConsPlusNormal"/>
        <w:ind w:firstLine="540"/>
        <w:jc w:val="both"/>
      </w:pPr>
    </w:p>
    <w:p w:rsidR="00D07E9D" w:rsidRDefault="00D07E9D">
      <w:pPr>
        <w:pStyle w:val="ConsPlusNormal"/>
        <w:jc w:val="center"/>
      </w:pPr>
      <w:r>
        <w:rPr>
          <w:i/>
        </w:rPr>
        <w:t>D</w:t>
      </w:r>
      <w:r>
        <w:t xml:space="preserve"> = </w:t>
      </w:r>
      <w:r>
        <w:rPr>
          <w:i/>
        </w:rPr>
        <w:t>k</w:t>
      </w:r>
      <w:r>
        <w:rPr>
          <w:i/>
          <w:vertAlign w:val="subscript"/>
        </w:rPr>
        <w:t>b</w:t>
      </w:r>
      <w:r>
        <w:rPr>
          <w:i/>
        </w:rPr>
        <w:t>E</w:t>
      </w:r>
      <w:r>
        <w:rPr>
          <w:i/>
          <w:vertAlign w:val="subscript"/>
        </w:rPr>
        <w:t>b</w:t>
      </w:r>
      <w:r>
        <w:rPr>
          <w:i/>
        </w:rPr>
        <w:t>I</w:t>
      </w:r>
      <w:r>
        <w:t>, (Б.4)</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E</w:t>
      </w:r>
      <w:r>
        <w:rPr>
          <w:i/>
          <w:vertAlign w:val="subscript"/>
        </w:rPr>
        <w:t>b</w:t>
      </w:r>
      <w:r>
        <w:t xml:space="preserve"> - модуль упругости бетона;</w:t>
      </w:r>
    </w:p>
    <w:p w:rsidR="00D07E9D" w:rsidRDefault="00D07E9D">
      <w:pPr>
        <w:pStyle w:val="ConsPlusNormal"/>
        <w:spacing w:before="200"/>
        <w:ind w:firstLine="540"/>
        <w:jc w:val="both"/>
      </w:pPr>
      <w:r>
        <w:rPr>
          <w:i/>
        </w:rPr>
        <w:t>I</w:t>
      </w:r>
      <w:r>
        <w:t xml:space="preserve"> - момент инерции площади сечения бетона относительно оси, проходящей через центр тяжести поперечного сечения элемента;</w:t>
      </w:r>
    </w:p>
    <w:p w:rsidR="00D07E9D" w:rsidRDefault="00D07E9D">
      <w:pPr>
        <w:pStyle w:val="ConsPlusNormal"/>
        <w:ind w:firstLine="540"/>
        <w:jc w:val="both"/>
      </w:pPr>
    </w:p>
    <w:p w:rsidR="00D07E9D" w:rsidRDefault="00D07E9D">
      <w:pPr>
        <w:pStyle w:val="ConsPlusNormal"/>
        <w:jc w:val="center"/>
      </w:pPr>
      <w:r>
        <w:rPr>
          <w:noProof/>
          <w:position w:val="-24"/>
        </w:rPr>
        <w:drawing>
          <wp:inline distT="0" distB="0" distL="0" distR="0">
            <wp:extent cx="1082040" cy="4419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082040" cy="441960"/>
                    </a:xfrm>
                    <a:prstGeom prst="rect">
                      <a:avLst/>
                    </a:prstGeom>
                    <a:noFill/>
                    <a:ln>
                      <a:noFill/>
                    </a:ln>
                  </pic:spPr>
                </pic:pic>
              </a:graphicData>
            </a:graphic>
          </wp:inline>
        </w:drawing>
      </w:r>
      <w:r>
        <w:t>,</w:t>
      </w:r>
    </w:p>
    <w:p w:rsidR="00D07E9D" w:rsidRDefault="00D07E9D">
      <w:pPr>
        <w:pStyle w:val="ConsPlusNormal"/>
        <w:ind w:firstLine="540"/>
        <w:jc w:val="both"/>
      </w:pPr>
    </w:p>
    <w:p w:rsidR="00D07E9D" w:rsidRDefault="00D07E9D">
      <w:pPr>
        <w:pStyle w:val="ConsPlusNormal"/>
        <w:ind w:firstLine="540"/>
        <w:jc w:val="both"/>
      </w:pPr>
      <w:r>
        <w:rPr>
          <w:noProof/>
          <w:position w:val="-8"/>
        </w:rPr>
        <w:drawing>
          <wp:inline distT="0" distB="0" distL="0" distR="0">
            <wp:extent cx="167640" cy="2286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 коэффициент, учитывающий влияние длительности действия нагрузки, но принимаемый не более 2 и вычисляемый по формуле</w:t>
      </w:r>
    </w:p>
    <w:p w:rsidR="00D07E9D" w:rsidRDefault="00D07E9D">
      <w:pPr>
        <w:pStyle w:val="ConsPlusNormal"/>
        <w:ind w:firstLine="540"/>
        <w:jc w:val="both"/>
      </w:pPr>
    </w:p>
    <w:p w:rsidR="00D07E9D" w:rsidRDefault="00D07E9D">
      <w:pPr>
        <w:pStyle w:val="ConsPlusNormal"/>
        <w:jc w:val="center"/>
      </w:pPr>
      <w:r>
        <w:rPr>
          <w:noProof/>
          <w:position w:val="-24"/>
        </w:rPr>
        <w:lastRenderedPageBreak/>
        <w:drawing>
          <wp:inline distT="0" distB="0" distL="0" distR="0">
            <wp:extent cx="777240" cy="4343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77240" cy="434340"/>
                    </a:xfrm>
                    <a:prstGeom prst="rect">
                      <a:avLst/>
                    </a:prstGeom>
                    <a:noFill/>
                    <a:ln>
                      <a:noFill/>
                    </a:ln>
                  </pic:spPr>
                </pic:pic>
              </a:graphicData>
            </a:graphic>
          </wp:inline>
        </w:drawing>
      </w:r>
      <w:r>
        <w:t>, (Б.5)</w:t>
      </w:r>
    </w:p>
    <w:p w:rsidR="00D07E9D" w:rsidRDefault="00D07E9D">
      <w:pPr>
        <w:pStyle w:val="ConsPlusNormal"/>
        <w:ind w:firstLine="540"/>
        <w:jc w:val="both"/>
      </w:pPr>
    </w:p>
    <w:p w:rsidR="00D07E9D" w:rsidRDefault="00D07E9D">
      <w:pPr>
        <w:pStyle w:val="ConsPlusNormal"/>
        <w:ind w:firstLine="540"/>
        <w:jc w:val="both"/>
      </w:pPr>
      <w:r>
        <w:t xml:space="preserve">где </w:t>
      </w:r>
      <w:r>
        <w:rPr>
          <w:i/>
        </w:rPr>
        <w:t>M</w:t>
      </w:r>
      <w:r>
        <w:rPr>
          <w:vertAlign w:val="subscript"/>
        </w:rPr>
        <w:t>1</w:t>
      </w:r>
      <w:r>
        <w:t xml:space="preserve">, </w:t>
      </w:r>
      <w:r>
        <w:rPr>
          <w:i/>
        </w:rPr>
        <w:t>M</w:t>
      </w:r>
      <w:r>
        <w:rPr>
          <w:vertAlign w:val="subscript"/>
        </w:rPr>
        <w:t>l1</w:t>
      </w:r>
      <w:r>
        <w:t xml:space="preserve"> - моменты относительно центра наиболее растянутого или наименее сжатого стержня соответственно от действия полной нагрузки и от действия постоянных и длительных нагрузок;</w:t>
      </w:r>
    </w:p>
    <w:p w:rsidR="00D07E9D" w:rsidRDefault="00D07E9D">
      <w:pPr>
        <w:pStyle w:val="ConsPlusNormal"/>
        <w:spacing w:before="200"/>
        <w:ind w:firstLine="540"/>
        <w:jc w:val="both"/>
      </w:pPr>
      <w:r>
        <w:rPr>
          <w:noProof/>
          <w:position w:val="-8"/>
        </w:rPr>
        <w:drawing>
          <wp:inline distT="0" distB="0" distL="0" distR="0">
            <wp:extent cx="167640" cy="2286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67640" cy="228600"/>
                    </a:xfrm>
                    <a:prstGeom prst="rect">
                      <a:avLst/>
                    </a:prstGeom>
                    <a:noFill/>
                    <a:ln>
                      <a:noFill/>
                    </a:ln>
                  </pic:spPr>
                </pic:pic>
              </a:graphicData>
            </a:graphic>
          </wp:inline>
        </w:drawing>
      </w:r>
      <w:r>
        <w:t xml:space="preserve"> - относительное значение эксцентриситета продольной силы </w:t>
      </w:r>
      <w:r>
        <w:rPr>
          <w:i/>
        </w:rPr>
        <w:t>e</w:t>
      </w:r>
      <w:r>
        <w:rPr>
          <w:vertAlign w:val="subscript"/>
        </w:rPr>
        <w:t>о</w:t>
      </w:r>
      <w:r>
        <w:t>/</w:t>
      </w:r>
      <w:r>
        <w:rPr>
          <w:i/>
        </w:rPr>
        <w:t>h</w:t>
      </w:r>
      <w:r>
        <w:t>, принимаемое не менее 0,15 и не более 1,5.</w:t>
      </w:r>
    </w:p>
    <w:p w:rsidR="00D07E9D" w:rsidRDefault="00D07E9D">
      <w:pPr>
        <w:pStyle w:val="ConsPlusNormal"/>
        <w:spacing w:before="200"/>
        <w:ind w:firstLine="540"/>
        <w:jc w:val="both"/>
      </w:pPr>
      <w:r>
        <w:t>Расчетные параметры приведены в таблице Б.3.</w:t>
      </w:r>
    </w:p>
    <w:p w:rsidR="00D07E9D" w:rsidRDefault="00D07E9D">
      <w:pPr>
        <w:pStyle w:val="ConsPlusNormal"/>
        <w:ind w:firstLine="540"/>
        <w:jc w:val="both"/>
      </w:pPr>
    </w:p>
    <w:p w:rsidR="00D07E9D" w:rsidRDefault="00D07E9D">
      <w:pPr>
        <w:pStyle w:val="ConsPlusNormal"/>
        <w:jc w:val="right"/>
      </w:pPr>
      <w:r>
        <w:t>Таблица Б.3</w:t>
      </w:r>
    </w:p>
    <w:p w:rsidR="00D07E9D" w:rsidRDefault="00D07E9D">
      <w:pPr>
        <w:pStyle w:val="ConsPlusNormal"/>
        <w:ind w:firstLine="540"/>
        <w:jc w:val="both"/>
      </w:pPr>
    </w:p>
    <w:p w:rsidR="00D07E9D" w:rsidRDefault="00D07E9D">
      <w:pPr>
        <w:pStyle w:val="ConsPlusNormal"/>
        <w:jc w:val="center"/>
      </w:pPr>
      <w:r>
        <w:rPr>
          <w:b/>
        </w:rPr>
        <w:t>Расчетные параметры</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479"/>
        <w:gridCol w:w="1644"/>
        <w:gridCol w:w="1361"/>
      </w:tblGrid>
      <w:tr w:rsidR="00D07E9D">
        <w:tc>
          <w:tcPr>
            <w:tcW w:w="1587" w:type="dxa"/>
            <w:vAlign w:val="center"/>
          </w:tcPr>
          <w:p w:rsidR="00D07E9D" w:rsidRDefault="00D07E9D">
            <w:pPr>
              <w:pStyle w:val="ConsPlusNormal"/>
              <w:jc w:val="center"/>
            </w:pPr>
            <w:r>
              <w:t>Обозначение</w:t>
            </w:r>
          </w:p>
        </w:tc>
        <w:tc>
          <w:tcPr>
            <w:tcW w:w="4479" w:type="dxa"/>
            <w:vAlign w:val="center"/>
          </w:tcPr>
          <w:p w:rsidR="00D07E9D" w:rsidRDefault="00D07E9D">
            <w:pPr>
              <w:pStyle w:val="ConsPlusNormal"/>
              <w:jc w:val="center"/>
            </w:pPr>
            <w:r>
              <w:t>Параметр</w:t>
            </w:r>
          </w:p>
        </w:tc>
        <w:tc>
          <w:tcPr>
            <w:tcW w:w="1644" w:type="dxa"/>
            <w:vAlign w:val="center"/>
          </w:tcPr>
          <w:p w:rsidR="00D07E9D" w:rsidRDefault="00D07E9D">
            <w:pPr>
              <w:pStyle w:val="ConsPlusNormal"/>
              <w:jc w:val="center"/>
            </w:pPr>
            <w:r>
              <w:t>Значение</w:t>
            </w:r>
          </w:p>
        </w:tc>
        <w:tc>
          <w:tcPr>
            <w:tcW w:w="1361" w:type="dxa"/>
            <w:vAlign w:val="center"/>
          </w:tcPr>
          <w:p w:rsidR="00D07E9D" w:rsidRDefault="00D07E9D">
            <w:pPr>
              <w:pStyle w:val="ConsPlusNormal"/>
              <w:jc w:val="center"/>
            </w:pPr>
            <w:r>
              <w:t>Единица измерения</w:t>
            </w:r>
          </w:p>
        </w:tc>
      </w:tr>
      <w:tr w:rsidR="00D07E9D">
        <w:tc>
          <w:tcPr>
            <w:tcW w:w="1587" w:type="dxa"/>
            <w:vAlign w:val="center"/>
          </w:tcPr>
          <w:p w:rsidR="00D07E9D" w:rsidRDefault="00D07E9D">
            <w:pPr>
              <w:pStyle w:val="ConsPlusNormal"/>
              <w:jc w:val="center"/>
            </w:pPr>
            <w:r>
              <w:rPr>
                <w:i/>
              </w:rPr>
              <w:t>R</w:t>
            </w:r>
            <w:r>
              <w:rPr>
                <w:i/>
                <w:vertAlign w:val="subscript"/>
              </w:rPr>
              <w:t>b</w:t>
            </w:r>
          </w:p>
        </w:tc>
        <w:tc>
          <w:tcPr>
            <w:tcW w:w="4479" w:type="dxa"/>
            <w:vAlign w:val="center"/>
          </w:tcPr>
          <w:p w:rsidR="00D07E9D" w:rsidRDefault="00D07E9D">
            <w:pPr>
              <w:pStyle w:val="ConsPlusNormal"/>
            </w:pPr>
            <w:r>
              <w:t>Расчетное сопротивление бетона на сжатие</w:t>
            </w:r>
          </w:p>
        </w:tc>
        <w:tc>
          <w:tcPr>
            <w:tcW w:w="1644" w:type="dxa"/>
            <w:vAlign w:val="center"/>
          </w:tcPr>
          <w:p w:rsidR="00D07E9D" w:rsidRDefault="00D07E9D">
            <w:pPr>
              <w:pStyle w:val="ConsPlusNormal"/>
              <w:jc w:val="center"/>
            </w:pPr>
            <w:r>
              <w:t>8,505</w:t>
            </w:r>
          </w:p>
        </w:tc>
        <w:tc>
          <w:tcPr>
            <w:tcW w:w="1361" w:type="dxa"/>
            <w:vAlign w:val="center"/>
          </w:tcPr>
          <w:p w:rsidR="00D07E9D" w:rsidRDefault="00D07E9D">
            <w:pPr>
              <w:pStyle w:val="ConsPlusNormal"/>
              <w:jc w:val="center"/>
            </w:pPr>
            <w:r>
              <w:t>МПа</w:t>
            </w:r>
          </w:p>
        </w:tc>
      </w:tr>
      <w:tr w:rsidR="00D07E9D">
        <w:tc>
          <w:tcPr>
            <w:tcW w:w="1587" w:type="dxa"/>
            <w:vAlign w:val="center"/>
          </w:tcPr>
          <w:p w:rsidR="00D07E9D" w:rsidRDefault="00D07E9D">
            <w:pPr>
              <w:pStyle w:val="ConsPlusNormal"/>
              <w:jc w:val="center"/>
            </w:pPr>
            <w:r>
              <w:rPr>
                <w:i/>
              </w:rPr>
              <w:t>E</w:t>
            </w:r>
            <w:r>
              <w:rPr>
                <w:i/>
                <w:vertAlign w:val="subscript"/>
              </w:rPr>
              <w:t>b</w:t>
            </w:r>
          </w:p>
        </w:tc>
        <w:tc>
          <w:tcPr>
            <w:tcW w:w="4479" w:type="dxa"/>
            <w:vAlign w:val="center"/>
          </w:tcPr>
          <w:p w:rsidR="00D07E9D" w:rsidRDefault="00D07E9D">
            <w:pPr>
              <w:pStyle w:val="ConsPlusNormal"/>
            </w:pPr>
            <w:r>
              <w:t>Модуль упругости</w:t>
            </w:r>
          </w:p>
        </w:tc>
        <w:tc>
          <w:tcPr>
            <w:tcW w:w="1644" w:type="dxa"/>
            <w:vAlign w:val="center"/>
          </w:tcPr>
          <w:p w:rsidR="00D07E9D" w:rsidRDefault="00D07E9D">
            <w:pPr>
              <w:pStyle w:val="ConsPlusNormal"/>
              <w:jc w:val="center"/>
            </w:pPr>
            <w:r>
              <w:t>20503</w:t>
            </w:r>
          </w:p>
        </w:tc>
        <w:tc>
          <w:tcPr>
            <w:tcW w:w="1361" w:type="dxa"/>
            <w:vAlign w:val="center"/>
          </w:tcPr>
          <w:p w:rsidR="00D07E9D" w:rsidRDefault="00D07E9D">
            <w:pPr>
              <w:pStyle w:val="ConsPlusNormal"/>
              <w:jc w:val="center"/>
            </w:pPr>
            <w:r>
              <w:t>МПа</w:t>
            </w:r>
          </w:p>
        </w:tc>
      </w:tr>
      <w:tr w:rsidR="00D07E9D">
        <w:tc>
          <w:tcPr>
            <w:tcW w:w="1587" w:type="dxa"/>
            <w:vAlign w:val="center"/>
          </w:tcPr>
          <w:p w:rsidR="00D07E9D" w:rsidRDefault="00D07E9D">
            <w:pPr>
              <w:pStyle w:val="ConsPlusNormal"/>
              <w:jc w:val="center"/>
            </w:pPr>
            <w:r>
              <w:rPr>
                <w:i/>
              </w:rPr>
              <w:t>e</w:t>
            </w:r>
            <w:r>
              <w:rPr>
                <w:vertAlign w:val="subscript"/>
              </w:rPr>
              <w:t>о</w:t>
            </w:r>
            <w:r>
              <w:t xml:space="preserve"> = </w:t>
            </w:r>
            <w:r>
              <w:rPr>
                <w:i/>
              </w:rPr>
              <w:t>e</w:t>
            </w:r>
            <w:r>
              <w:rPr>
                <w:vertAlign w:val="subscript"/>
              </w:rPr>
              <w:t>сл</w:t>
            </w:r>
            <w:r>
              <w:t xml:space="preserve"> + </w:t>
            </w:r>
            <w:r>
              <w:rPr>
                <w:i/>
              </w:rPr>
              <w:t>e</w:t>
            </w:r>
          </w:p>
        </w:tc>
        <w:tc>
          <w:tcPr>
            <w:tcW w:w="4479" w:type="dxa"/>
            <w:vAlign w:val="center"/>
          </w:tcPr>
          <w:p w:rsidR="00D07E9D" w:rsidRDefault="00D07E9D">
            <w:pPr>
              <w:pStyle w:val="ConsPlusNormal"/>
            </w:pPr>
            <w:r>
              <w:t>Эксцентриситет продольной силы</w:t>
            </w:r>
          </w:p>
        </w:tc>
        <w:tc>
          <w:tcPr>
            <w:tcW w:w="1644" w:type="dxa"/>
            <w:vAlign w:val="center"/>
          </w:tcPr>
          <w:p w:rsidR="00D07E9D" w:rsidRDefault="00D07E9D">
            <w:pPr>
              <w:pStyle w:val="ConsPlusNormal"/>
              <w:jc w:val="center"/>
            </w:pPr>
            <w:r>
              <w:t>1,14</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I</w:t>
            </w:r>
          </w:p>
        </w:tc>
        <w:tc>
          <w:tcPr>
            <w:tcW w:w="4479" w:type="dxa"/>
            <w:vAlign w:val="center"/>
          </w:tcPr>
          <w:p w:rsidR="00D07E9D" w:rsidRDefault="00D07E9D">
            <w:pPr>
              <w:pStyle w:val="ConsPlusNormal"/>
            </w:pPr>
            <w:r>
              <w:t>Момент инерции площади сечения бетона относительно оси, проходящей через центр тяжести поперечного сечения</w:t>
            </w:r>
          </w:p>
        </w:tc>
        <w:tc>
          <w:tcPr>
            <w:tcW w:w="1644" w:type="dxa"/>
            <w:vAlign w:val="center"/>
          </w:tcPr>
          <w:p w:rsidR="00D07E9D" w:rsidRDefault="00D07E9D">
            <w:pPr>
              <w:pStyle w:val="ConsPlusNormal"/>
              <w:jc w:val="center"/>
            </w:pPr>
            <w:r>
              <w:t>50679,41</w:t>
            </w:r>
          </w:p>
        </w:tc>
        <w:tc>
          <w:tcPr>
            <w:tcW w:w="1361"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D</w:t>
            </w:r>
          </w:p>
        </w:tc>
        <w:tc>
          <w:tcPr>
            <w:tcW w:w="4479" w:type="dxa"/>
            <w:vAlign w:val="center"/>
          </w:tcPr>
          <w:p w:rsidR="00D07E9D" w:rsidRDefault="00D07E9D">
            <w:pPr>
              <w:pStyle w:val="ConsPlusNormal"/>
            </w:pPr>
            <w:r>
              <w:t>Жесткость элемента</w:t>
            </w:r>
          </w:p>
        </w:tc>
        <w:tc>
          <w:tcPr>
            <w:tcW w:w="1644" w:type="dxa"/>
            <w:vAlign w:val="center"/>
          </w:tcPr>
          <w:p w:rsidR="00D07E9D" w:rsidRDefault="00D07E9D">
            <w:pPr>
              <w:pStyle w:val="ConsPlusNormal"/>
              <w:jc w:val="center"/>
            </w:pPr>
            <w:r>
              <w:t>173526350,52</w:t>
            </w:r>
          </w:p>
        </w:tc>
        <w:tc>
          <w:tcPr>
            <w:tcW w:w="1361" w:type="dxa"/>
            <w:vAlign w:val="center"/>
          </w:tcPr>
          <w:p w:rsidR="00D07E9D" w:rsidRDefault="00D07E9D">
            <w:pPr>
              <w:pStyle w:val="ConsPlusNormal"/>
              <w:jc w:val="center"/>
            </w:pPr>
            <w:r>
              <w:t>МПа·см</w:t>
            </w:r>
            <w:r>
              <w:rPr>
                <w:vertAlign w:val="superscript"/>
              </w:rPr>
              <w:t>4</w:t>
            </w:r>
          </w:p>
        </w:tc>
      </w:tr>
      <w:tr w:rsidR="00D07E9D">
        <w:tc>
          <w:tcPr>
            <w:tcW w:w="1587" w:type="dxa"/>
            <w:vAlign w:val="center"/>
          </w:tcPr>
          <w:p w:rsidR="00D07E9D" w:rsidRDefault="00D07E9D">
            <w:pPr>
              <w:pStyle w:val="ConsPlusNormal"/>
              <w:jc w:val="center"/>
            </w:pPr>
            <w:r>
              <w:rPr>
                <w:i/>
              </w:rPr>
              <w:t>N</w:t>
            </w:r>
            <w:r>
              <w:rPr>
                <w:i/>
                <w:vertAlign w:val="subscript"/>
              </w:rPr>
              <w:t>cr</w:t>
            </w:r>
          </w:p>
        </w:tc>
        <w:tc>
          <w:tcPr>
            <w:tcW w:w="4479" w:type="dxa"/>
            <w:vAlign w:val="center"/>
          </w:tcPr>
          <w:p w:rsidR="00D07E9D" w:rsidRDefault="00D07E9D">
            <w:pPr>
              <w:pStyle w:val="ConsPlusNormal"/>
            </w:pPr>
            <w:r>
              <w:t>Условная критическая сила</w:t>
            </w:r>
          </w:p>
        </w:tc>
        <w:tc>
          <w:tcPr>
            <w:tcW w:w="1644" w:type="dxa"/>
            <w:vAlign w:val="center"/>
          </w:tcPr>
          <w:p w:rsidR="00D07E9D" w:rsidRDefault="00D07E9D">
            <w:pPr>
              <w:pStyle w:val="ConsPlusNormal"/>
              <w:jc w:val="center"/>
            </w:pPr>
            <w:r>
              <w:t>2530,9</w:t>
            </w:r>
          </w:p>
        </w:tc>
        <w:tc>
          <w:tcPr>
            <w:tcW w:w="1361" w:type="dxa"/>
            <w:vAlign w:val="center"/>
          </w:tcPr>
          <w:p w:rsidR="00D07E9D" w:rsidRDefault="00D07E9D">
            <w:pPr>
              <w:pStyle w:val="ConsPlusNormal"/>
              <w:jc w:val="center"/>
            </w:pPr>
            <w:r>
              <w:t>кН</w:t>
            </w:r>
          </w:p>
        </w:tc>
      </w:tr>
      <w:tr w:rsidR="00D07E9D">
        <w:tc>
          <w:tcPr>
            <w:tcW w:w="1587" w:type="dxa"/>
            <w:vAlign w:val="center"/>
          </w:tcPr>
          <w:p w:rsidR="00D07E9D" w:rsidRDefault="00D07E9D">
            <w:pPr>
              <w:pStyle w:val="ConsPlusNormal"/>
              <w:jc w:val="center"/>
            </w:pPr>
            <w:r>
              <w:rPr>
                <w:noProof/>
                <w:position w:val="-3"/>
              </w:rPr>
              <w:drawing>
                <wp:inline distT="0" distB="0" distL="0" distR="0">
                  <wp:extent cx="129540" cy="167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p>
        </w:tc>
        <w:tc>
          <w:tcPr>
            <w:tcW w:w="4479" w:type="dxa"/>
            <w:vAlign w:val="center"/>
          </w:tcPr>
          <w:p w:rsidR="00D07E9D" w:rsidRDefault="00D07E9D">
            <w:pPr>
              <w:pStyle w:val="ConsPlusNormal"/>
            </w:pPr>
            <w:r>
              <w:t>Коэффициент, учитывающий влияние прогиба на значение эксцентриситета продольной силы</w:t>
            </w:r>
          </w:p>
        </w:tc>
        <w:tc>
          <w:tcPr>
            <w:tcW w:w="1644" w:type="dxa"/>
            <w:vAlign w:val="center"/>
          </w:tcPr>
          <w:p w:rsidR="00D07E9D" w:rsidRDefault="00D07E9D">
            <w:pPr>
              <w:pStyle w:val="ConsPlusNormal"/>
              <w:jc w:val="center"/>
            </w:pPr>
            <w:r>
              <w:t>1,23</w:t>
            </w:r>
          </w:p>
        </w:tc>
        <w:tc>
          <w:tcPr>
            <w:tcW w:w="1361" w:type="dxa"/>
            <w:vAlign w:val="center"/>
          </w:tcPr>
          <w:p w:rsidR="00D07E9D" w:rsidRDefault="00D07E9D">
            <w:pPr>
              <w:pStyle w:val="ConsPlusNormal"/>
              <w:jc w:val="center"/>
            </w:pPr>
            <w:r>
              <w:t>-</w:t>
            </w:r>
          </w:p>
        </w:tc>
      </w:tr>
      <w:tr w:rsidR="00D07E9D">
        <w:tc>
          <w:tcPr>
            <w:tcW w:w="1587" w:type="dxa"/>
            <w:vAlign w:val="center"/>
          </w:tcPr>
          <w:p w:rsidR="00D07E9D" w:rsidRDefault="00D07E9D">
            <w:pPr>
              <w:pStyle w:val="ConsPlusNormal"/>
              <w:jc w:val="center"/>
            </w:pPr>
            <w:r>
              <w:rPr>
                <w:i/>
              </w:rPr>
              <w:t>x</w:t>
            </w:r>
          </w:p>
        </w:tc>
        <w:tc>
          <w:tcPr>
            <w:tcW w:w="4479" w:type="dxa"/>
            <w:vAlign w:val="center"/>
          </w:tcPr>
          <w:p w:rsidR="00D07E9D" w:rsidRDefault="00D07E9D">
            <w:pPr>
              <w:pStyle w:val="ConsPlusNormal"/>
            </w:pPr>
            <w:r>
              <w:t>Высота сжатой зоны</w:t>
            </w:r>
          </w:p>
        </w:tc>
        <w:tc>
          <w:tcPr>
            <w:tcW w:w="1644" w:type="dxa"/>
            <w:vAlign w:val="center"/>
          </w:tcPr>
          <w:p w:rsidR="00D07E9D" w:rsidRDefault="00D07E9D">
            <w:pPr>
              <w:pStyle w:val="ConsPlusNormal"/>
              <w:jc w:val="center"/>
            </w:pPr>
            <w:r>
              <w:t>11,71</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A</w:t>
            </w:r>
            <w:r>
              <w:rPr>
                <w:i/>
                <w:vertAlign w:val="subscript"/>
              </w:rPr>
              <w:t>b</w:t>
            </w:r>
          </w:p>
        </w:tc>
        <w:tc>
          <w:tcPr>
            <w:tcW w:w="4479" w:type="dxa"/>
            <w:vAlign w:val="center"/>
          </w:tcPr>
          <w:p w:rsidR="00D07E9D" w:rsidRDefault="00D07E9D">
            <w:pPr>
              <w:pStyle w:val="ConsPlusNormal"/>
            </w:pPr>
            <w:r>
              <w:t>Площадь сжатой зоны бетона</w:t>
            </w:r>
          </w:p>
        </w:tc>
        <w:tc>
          <w:tcPr>
            <w:tcW w:w="1644" w:type="dxa"/>
            <w:vAlign w:val="center"/>
          </w:tcPr>
          <w:p w:rsidR="00D07E9D" w:rsidRDefault="00D07E9D">
            <w:pPr>
              <w:pStyle w:val="ConsPlusNormal"/>
              <w:jc w:val="center"/>
            </w:pPr>
            <w:r>
              <w:t>1302,9</w:t>
            </w:r>
          </w:p>
        </w:tc>
        <w:tc>
          <w:tcPr>
            <w:tcW w:w="1361" w:type="dxa"/>
            <w:vAlign w:val="center"/>
          </w:tcPr>
          <w:p w:rsidR="00D07E9D" w:rsidRDefault="00D07E9D">
            <w:pPr>
              <w:pStyle w:val="ConsPlusNormal"/>
              <w:jc w:val="center"/>
            </w:pPr>
            <w:r>
              <w:t>см</w:t>
            </w:r>
            <w:r>
              <w:rPr>
                <w:vertAlign w:val="superscript"/>
              </w:rPr>
              <w:t>2</w:t>
            </w:r>
          </w:p>
        </w:tc>
      </w:tr>
      <w:tr w:rsidR="00D07E9D">
        <w:tc>
          <w:tcPr>
            <w:tcW w:w="1587" w:type="dxa"/>
            <w:vAlign w:val="center"/>
          </w:tcPr>
          <w:p w:rsidR="00D07E9D" w:rsidRDefault="00D07E9D">
            <w:pPr>
              <w:pStyle w:val="ConsPlusNormal"/>
              <w:jc w:val="center"/>
            </w:pPr>
            <w:r>
              <w:rPr>
                <w:i/>
              </w:rPr>
              <w:t>N</w:t>
            </w:r>
          </w:p>
        </w:tc>
        <w:tc>
          <w:tcPr>
            <w:tcW w:w="4479" w:type="dxa"/>
            <w:vAlign w:val="center"/>
          </w:tcPr>
          <w:p w:rsidR="00D07E9D" w:rsidRDefault="00D07E9D">
            <w:pPr>
              <w:pStyle w:val="ConsPlusNormal"/>
            </w:pPr>
            <w:r>
              <w:t>Продольное усилие</w:t>
            </w:r>
          </w:p>
        </w:tc>
        <w:tc>
          <w:tcPr>
            <w:tcW w:w="1644" w:type="dxa"/>
            <w:vAlign w:val="center"/>
          </w:tcPr>
          <w:p w:rsidR="00D07E9D" w:rsidRDefault="00D07E9D">
            <w:pPr>
              <w:pStyle w:val="ConsPlusNormal"/>
              <w:jc w:val="center"/>
            </w:pPr>
            <w:r>
              <w:t>472,98</w:t>
            </w:r>
          </w:p>
        </w:tc>
        <w:tc>
          <w:tcPr>
            <w:tcW w:w="1361" w:type="dxa"/>
            <w:vAlign w:val="center"/>
          </w:tcPr>
          <w:p w:rsidR="00D07E9D" w:rsidRDefault="00D07E9D">
            <w:pPr>
              <w:pStyle w:val="ConsPlusNormal"/>
              <w:jc w:val="center"/>
            </w:pPr>
            <w:r>
              <w:t>кН</w:t>
            </w:r>
          </w:p>
        </w:tc>
      </w:tr>
    </w:tbl>
    <w:p w:rsidR="00D07E9D" w:rsidRDefault="00D07E9D">
      <w:pPr>
        <w:pStyle w:val="ConsPlusNormal"/>
        <w:ind w:firstLine="540"/>
        <w:jc w:val="both"/>
      </w:pPr>
    </w:p>
    <w:p w:rsidR="00D07E9D" w:rsidRDefault="00D07E9D">
      <w:pPr>
        <w:pStyle w:val="ConsPlusNormal"/>
        <w:ind w:firstLine="540"/>
        <w:jc w:val="both"/>
      </w:pPr>
      <w:r>
        <w:t>В результате вычислений устанавливают, что</w:t>
      </w:r>
    </w:p>
    <w:p w:rsidR="00D07E9D" w:rsidRDefault="00D07E9D">
      <w:pPr>
        <w:pStyle w:val="ConsPlusNormal"/>
        <w:ind w:firstLine="540"/>
        <w:jc w:val="both"/>
      </w:pPr>
    </w:p>
    <w:p w:rsidR="00D07E9D" w:rsidRDefault="00D07E9D">
      <w:pPr>
        <w:pStyle w:val="ConsPlusNormal"/>
        <w:jc w:val="center"/>
      </w:pPr>
      <w:r>
        <w:rPr>
          <w:i/>
        </w:rPr>
        <w:t>R</w:t>
      </w:r>
      <w:r>
        <w:rPr>
          <w:i/>
          <w:vertAlign w:val="subscript"/>
        </w:rPr>
        <w:t>b</w:t>
      </w:r>
      <w:r>
        <w:t>·</w:t>
      </w:r>
      <w:r>
        <w:rPr>
          <w:i/>
        </w:rPr>
        <w:t>A</w:t>
      </w:r>
      <w:r>
        <w:rPr>
          <w:i/>
          <w:vertAlign w:val="subscript"/>
        </w:rPr>
        <w:t>b</w:t>
      </w:r>
      <w:r>
        <w:t xml:space="preserve"> = 1108,12 кН &gt; </w:t>
      </w:r>
      <w:r>
        <w:rPr>
          <w:i/>
        </w:rPr>
        <w:t>N</w:t>
      </w:r>
      <w:r>
        <w:t xml:space="preserve"> = 472,98 кН,</w:t>
      </w:r>
    </w:p>
    <w:p w:rsidR="00D07E9D" w:rsidRDefault="00D07E9D">
      <w:pPr>
        <w:pStyle w:val="ConsPlusNormal"/>
        <w:ind w:firstLine="540"/>
        <w:jc w:val="both"/>
      </w:pPr>
    </w:p>
    <w:p w:rsidR="00D07E9D" w:rsidRDefault="00D07E9D">
      <w:pPr>
        <w:pStyle w:val="ConsPlusNormal"/>
        <w:ind w:firstLine="540"/>
        <w:jc w:val="both"/>
      </w:pPr>
      <w:r>
        <w:t xml:space="preserve">то есть </w:t>
      </w:r>
      <w:hyperlink r:id="rId245">
        <w:r>
          <w:rPr>
            <w:color w:val="0000FF"/>
          </w:rPr>
          <w:t>условие (7.1)</w:t>
        </w:r>
      </w:hyperlink>
      <w:r>
        <w:t xml:space="preserve"> СП 63.13330.2012 выполняется, а прочность участка стены обеспечивается с более, чем двойным запасом (в 2,34 раза).</w:t>
      </w:r>
    </w:p>
    <w:p w:rsidR="00D07E9D" w:rsidRDefault="00D07E9D">
      <w:pPr>
        <w:pStyle w:val="ConsPlusNormal"/>
        <w:spacing w:before="200"/>
        <w:ind w:firstLine="540"/>
        <w:jc w:val="both"/>
      </w:pPr>
      <w:r>
        <w:t>Б.2.2 Расчет (упрощенный) нижнего участка стены здания из высокопустотных арболитовых блоков с бетонным ядром как элемента прямоугольного поперечного сечения</w:t>
      </w:r>
    </w:p>
    <w:p w:rsidR="00D07E9D" w:rsidRDefault="00D07E9D">
      <w:pPr>
        <w:pStyle w:val="ConsPlusNormal"/>
        <w:spacing w:before="200"/>
        <w:ind w:firstLine="540"/>
        <w:jc w:val="both"/>
      </w:pPr>
      <w:r>
        <w:t xml:space="preserve">Расчет проводят упрощенно без учета стенок и диафрагм несъемной опалубки из арболита как прямоугольного сечения, соответствующего размерам бетонного ядра, по формулам, приведенным в </w:t>
      </w:r>
      <w:hyperlink r:id="rId246">
        <w:r>
          <w:rPr>
            <w:color w:val="0000FF"/>
          </w:rPr>
          <w:t>пунктах 7.1.7</w:t>
        </w:r>
      </w:hyperlink>
      <w:r>
        <w:t xml:space="preserve"> - </w:t>
      </w:r>
      <w:hyperlink r:id="rId247">
        <w:r>
          <w:rPr>
            <w:color w:val="0000FF"/>
          </w:rPr>
          <w:t>7.1.11</w:t>
        </w:r>
      </w:hyperlink>
      <w:r>
        <w:t xml:space="preserve"> СП 63.13330.2012.</w:t>
      </w:r>
    </w:p>
    <w:p w:rsidR="00D07E9D" w:rsidRDefault="00D07E9D">
      <w:pPr>
        <w:pStyle w:val="ConsPlusNormal"/>
        <w:spacing w:before="200"/>
        <w:ind w:firstLine="540"/>
        <w:jc w:val="both"/>
      </w:pPr>
      <w:r>
        <w:t xml:space="preserve">Ниже в </w:t>
      </w:r>
      <w:hyperlink w:anchor="P1089">
        <w:r>
          <w:rPr>
            <w:color w:val="0000FF"/>
          </w:rPr>
          <w:t>таблице Б.4</w:t>
        </w:r>
      </w:hyperlink>
      <w:r>
        <w:t xml:space="preserve"> приведены геометрические характеристики упрощенного поперечного сечения стены (см. рисунок Б.2).</w:t>
      </w:r>
    </w:p>
    <w:p w:rsidR="00D07E9D" w:rsidRDefault="00D07E9D">
      <w:pPr>
        <w:pStyle w:val="ConsPlusNormal"/>
        <w:ind w:firstLine="540"/>
        <w:jc w:val="both"/>
      </w:pPr>
    </w:p>
    <w:p w:rsidR="00D07E9D" w:rsidRDefault="00D07E9D">
      <w:pPr>
        <w:pStyle w:val="ConsPlusNormal"/>
        <w:jc w:val="center"/>
      </w:pPr>
      <w:r>
        <w:rPr>
          <w:noProof/>
          <w:position w:val="-17"/>
        </w:rPr>
        <w:lastRenderedPageBreak/>
        <w:drawing>
          <wp:inline distT="0" distB="0" distL="0" distR="0">
            <wp:extent cx="2331720" cy="35369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331720" cy="353695"/>
                    </a:xfrm>
                    <a:prstGeom prst="rect">
                      <a:avLst/>
                    </a:prstGeom>
                    <a:noFill/>
                    <a:ln>
                      <a:noFill/>
                    </a:ln>
                  </pic:spPr>
                </pic:pic>
              </a:graphicData>
            </a:graphic>
          </wp:inline>
        </w:drawing>
      </w:r>
    </w:p>
    <w:p w:rsidR="00D07E9D" w:rsidRDefault="00D07E9D">
      <w:pPr>
        <w:pStyle w:val="ConsPlusNormal"/>
        <w:ind w:firstLine="540"/>
        <w:jc w:val="both"/>
      </w:pPr>
    </w:p>
    <w:p w:rsidR="00D07E9D" w:rsidRDefault="00D07E9D">
      <w:pPr>
        <w:pStyle w:val="ConsPlusNormal"/>
        <w:jc w:val="center"/>
      </w:pPr>
      <w:r>
        <w:t xml:space="preserve">Габариты: </w:t>
      </w:r>
      <w:r>
        <w:rPr>
          <w:i/>
        </w:rPr>
        <w:t>b</w:t>
      </w:r>
      <w:r>
        <w:t xml:space="preserve"> x </w:t>
      </w:r>
      <w:r>
        <w:rPr>
          <w:i/>
        </w:rPr>
        <w:t>h</w:t>
      </w:r>
      <w:r>
        <w:t xml:space="preserve"> = 1,04 x 0,12 м</w:t>
      </w:r>
    </w:p>
    <w:p w:rsidR="00D07E9D" w:rsidRDefault="00D07E9D">
      <w:pPr>
        <w:pStyle w:val="ConsPlusNormal"/>
        <w:ind w:firstLine="540"/>
        <w:jc w:val="both"/>
      </w:pPr>
    </w:p>
    <w:p w:rsidR="00D07E9D" w:rsidRDefault="00D07E9D">
      <w:pPr>
        <w:pStyle w:val="ConsPlusNormal"/>
        <w:jc w:val="center"/>
      </w:pPr>
      <w:r>
        <w:rPr>
          <w:b/>
          <w:i/>
        </w:rPr>
        <w:t>Рисунок Б.2</w:t>
      </w:r>
      <w:r>
        <w:t xml:space="preserve"> </w:t>
      </w:r>
      <w:r>
        <w:rPr>
          <w:b/>
        </w:rPr>
        <w:t>- Упрощенное поперечное сечение стены</w:t>
      </w:r>
    </w:p>
    <w:p w:rsidR="00D07E9D" w:rsidRDefault="00D07E9D">
      <w:pPr>
        <w:pStyle w:val="ConsPlusNormal"/>
        <w:ind w:firstLine="540"/>
        <w:jc w:val="both"/>
      </w:pPr>
    </w:p>
    <w:p w:rsidR="00D07E9D" w:rsidRDefault="00D07E9D">
      <w:pPr>
        <w:pStyle w:val="ConsPlusNormal"/>
        <w:jc w:val="right"/>
      </w:pPr>
      <w:r>
        <w:t>Таблица Б.4</w:t>
      </w:r>
    </w:p>
    <w:p w:rsidR="00D07E9D" w:rsidRDefault="00D07E9D">
      <w:pPr>
        <w:pStyle w:val="ConsPlusNormal"/>
        <w:ind w:firstLine="540"/>
        <w:jc w:val="both"/>
      </w:pPr>
    </w:p>
    <w:p w:rsidR="00D07E9D" w:rsidRDefault="00D07E9D">
      <w:pPr>
        <w:pStyle w:val="ConsPlusNormal"/>
        <w:jc w:val="center"/>
      </w:pPr>
      <w:bookmarkStart w:id="11" w:name="P1089"/>
      <w:bookmarkEnd w:id="11"/>
      <w:r>
        <w:rPr>
          <w:b/>
        </w:rPr>
        <w:t>Геометрические характеристики</w:t>
      </w:r>
    </w:p>
    <w:p w:rsidR="00D07E9D" w:rsidRDefault="00D07E9D">
      <w:pPr>
        <w:pStyle w:val="ConsPlusNormal"/>
        <w:jc w:val="center"/>
      </w:pPr>
      <w:r>
        <w:rPr>
          <w:b/>
        </w:rPr>
        <w:t>упрощенного поперечного сечения стены</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819"/>
        <w:gridCol w:w="1304"/>
        <w:gridCol w:w="1361"/>
      </w:tblGrid>
      <w:tr w:rsidR="00D07E9D">
        <w:tc>
          <w:tcPr>
            <w:tcW w:w="9071" w:type="dxa"/>
            <w:gridSpan w:val="4"/>
            <w:vAlign w:val="center"/>
          </w:tcPr>
          <w:p w:rsidR="00D07E9D" w:rsidRDefault="00D07E9D">
            <w:pPr>
              <w:pStyle w:val="ConsPlusNormal"/>
              <w:jc w:val="center"/>
            </w:pPr>
            <w:r>
              <w:t>Геометрические характеристики</w:t>
            </w:r>
          </w:p>
        </w:tc>
      </w:tr>
      <w:tr w:rsidR="00D07E9D">
        <w:tc>
          <w:tcPr>
            <w:tcW w:w="1587" w:type="dxa"/>
            <w:vAlign w:val="center"/>
          </w:tcPr>
          <w:p w:rsidR="00D07E9D" w:rsidRDefault="00D07E9D">
            <w:pPr>
              <w:pStyle w:val="ConsPlusNormal"/>
              <w:jc w:val="center"/>
            </w:pPr>
            <w:r>
              <w:t>Обозначение</w:t>
            </w:r>
          </w:p>
        </w:tc>
        <w:tc>
          <w:tcPr>
            <w:tcW w:w="4819" w:type="dxa"/>
            <w:vAlign w:val="center"/>
          </w:tcPr>
          <w:p w:rsidR="00D07E9D" w:rsidRDefault="00D07E9D">
            <w:pPr>
              <w:pStyle w:val="ConsPlusNormal"/>
              <w:jc w:val="center"/>
            </w:pPr>
            <w:r>
              <w:t>Параметр</w:t>
            </w:r>
          </w:p>
        </w:tc>
        <w:tc>
          <w:tcPr>
            <w:tcW w:w="1304" w:type="dxa"/>
            <w:vAlign w:val="center"/>
          </w:tcPr>
          <w:p w:rsidR="00D07E9D" w:rsidRDefault="00D07E9D">
            <w:pPr>
              <w:pStyle w:val="ConsPlusNormal"/>
              <w:jc w:val="center"/>
            </w:pPr>
            <w:r>
              <w:t>Значение</w:t>
            </w:r>
          </w:p>
        </w:tc>
        <w:tc>
          <w:tcPr>
            <w:tcW w:w="1361" w:type="dxa"/>
            <w:vAlign w:val="center"/>
          </w:tcPr>
          <w:p w:rsidR="00D07E9D" w:rsidRDefault="00D07E9D">
            <w:pPr>
              <w:pStyle w:val="ConsPlusNormal"/>
              <w:jc w:val="center"/>
            </w:pPr>
            <w:r>
              <w:t>Единицы измерения</w:t>
            </w:r>
          </w:p>
        </w:tc>
      </w:tr>
      <w:tr w:rsidR="00D07E9D">
        <w:tc>
          <w:tcPr>
            <w:tcW w:w="1587" w:type="dxa"/>
            <w:vAlign w:val="center"/>
          </w:tcPr>
          <w:p w:rsidR="00D07E9D" w:rsidRDefault="00D07E9D">
            <w:pPr>
              <w:pStyle w:val="ConsPlusNormal"/>
              <w:jc w:val="center"/>
            </w:pPr>
            <w:r>
              <w:rPr>
                <w:i/>
              </w:rPr>
              <w:t>A</w:t>
            </w:r>
          </w:p>
        </w:tc>
        <w:tc>
          <w:tcPr>
            <w:tcW w:w="4819" w:type="dxa"/>
            <w:vAlign w:val="center"/>
          </w:tcPr>
          <w:p w:rsidR="00D07E9D" w:rsidRDefault="00D07E9D">
            <w:pPr>
              <w:pStyle w:val="ConsPlusNormal"/>
            </w:pPr>
            <w:r>
              <w:t>Площадь поперечного сечения</w:t>
            </w:r>
          </w:p>
        </w:tc>
        <w:tc>
          <w:tcPr>
            <w:tcW w:w="1304" w:type="dxa"/>
            <w:vAlign w:val="center"/>
          </w:tcPr>
          <w:p w:rsidR="00D07E9D" w:rsidRDefault="00D07E9D">
            <w:pPr>
              <w:pStyle w:val="ConsPlusNormal"/>
              <w:jc w:val="center"/>
            </w:pPr>
            <w:r>
              <w:t>1248</w:t>
            </w:r>
          </w:p>
        </w:tc>
        <w:tc>
          <w:tcPr>
            <w:tcW w:w="1361" w:type="dxa"/>
            <w:vAlign w:val="center"/>
          </w:tcPr>
          <w:p w:rsidR="00D07E9D" w:rsidRDefault="00D07E9D">
            <w:pPr>
              <w:pStyle w:val="ConsPlusNormal"/>
              <w:jc w:val="center"/>
            </w:pPr>
            <w:r>
              <w:t>см</w:t>
            </w:r>
            <w:r>
              <w:rPr>
                <w:vertAlign w:val="superscript"/>
              </w:rPr>
              <w:t>2</w:t>
            </w:r>
          </w:p>
        </w:tc>
      </w:tr>
      <w:tr w:rsidR="00D07E9D">
        <w:tc>
          <w:tcPr>
            <w:tcW w:w="1587" w:type="dxa"/>
            <w:vAlign w:val="center"/>
          </w:tcPr>
          <w:p w:rsidR="00D07E9D" w:rsidRDefault="00D07E9D">
            <w:pPr>
              <w:pStyle w:val="ConsPlusNormal"/>
              <w:jc w:val="center"/>
            </w:pPr>
            <w:r>
              <w:rPr>
                <w:noProof/>
              </w:rPr>
              <w:drawing>
                <wp:inline distT="0" distB="0" distL="0" distR="0">
                  <wp:extent cx="129540" cy="1371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p>
        </w:tc>
        <w:tc>
          <w:tcPr>
            <w:tcW w:w="4819" w:type="dxa"/>
            <w:vAlign w:val="center"/>
          </w:tcPr>
          <w:p w:rsidR="00D07E9D" w:rsidRDefault="00D07E9D">
            <w:pPr>
              <w:pStyle w:val="ConsPlusNormal"/>
            </w:pPr>
            <w:r>
              <w:t>Угол наклона главных осей инерции</w:t>
            </w:r>
          </w:p>
        </w:tc>
        <w:tc>
          <w:tcPr>
            <w:tcW w:w="1304" w:type="dxa"/>
            <w:vAlign w:val="center"/>
          </w:tcPr>
          <w:p w:rsidR="00D07E9D" w:rsidRDefault="00D07E9D">
            <w:pPr>
              <w:pStyle w:val="ConsPlusNormal"/>
              <w:jc w:val="center"/>
            </w:pPr>
            <w:r>
              <w:t>90</w:t>
            </w:r>
          </w:p>
        </w:tc>
        <w:tc>
          <w:tcPr>
            <w:tcW w:w="1361" w:type="dxa"/>
            <w:vAlign w:val="center"/>
          </w:tcPr>
          <w:p w:rsidR="00D07E9D" w:rsidRDefault="00D07E9D">
            <w:pPr>
              <w:pStyle w:val="ConsPlusNormal"/>
              <w:jc w:val="center"/>
            </w:pPr>
            <w:r>
              <w:t>град</w:t>
            </w:r>
          </w:p>
        </w:tc>
      </w:tr>
      <w:tr w:rsidR="00D07E9D">
        <w:tc>
          <w:tcPr>
            <w:tcW w:w="1587" w:type="dxa"/>
            <w:vAlign w:val="center"/>
          </w:tcPr>
          <w:p w:rsidR="00D07E9D" w:rsidRDefault="00D07E9D">
            <w:pPr>
              <w:pStyle w:val="ConsPlusNormal"/>
              <w:jc w:val="center"/>
            </w:pPr>
            <w:r>
              <w:rPr>
                <w:i/>
              </w:rPr>
              <w:t>I</w:t>
            </w:r>
            <w:r>
              <w:rPr>
                <w:i/>
                <w:vertAlign w:val="subscript"/>
              </w:rPr>
              <w:t>y</w:t>
            </w:r>
          </w:p>
        </w:tc>
        <w:tc>
          <w:tcPr>
            <w:tcW w:w="4819" w:type="dxa"/>
            <w:vAlign w:val="center"/>
          </w:tcPr>
          <w:p w:rsidR="00D07E9D" w:rsidRDefault="00D07E9D">
            <w:pPr>
              <w:pStyle w:val="ConsPlusNormal"/>
            </w:pPr>
            <w:r>
              <w:t xml:space="preserve">Момент инерции относительно центральной оси </w:t>
            </w:r>
            <w:r>
              <w:rPr>
                <w:i/>
              </w:rPr>
              <w:t>Y</w:t>
            </w:r>
            <w:r>
              <w:rPr>
                <w:vertAlign w:val="subscript"/>
              </w:rPr>
              <w:t>1</w:t>
            </w:r>
            <w:r>
              <w:t xml:space="preserve"> параллельной оси </w:t>
            </w:r>
            <w:r>
              <w:rPr>
                <w:i/>
              </w:rPr>
              <w:t>Y</w:t>
            </w:r>
          </w:p>
        </w:tc>
        <w:tc>
          <w:tcPr>
            <w:tcW w:w="1304" w:type="dxa"/>
            <w:vAlign w:val="center"/>
          </w:tcPr>
          <w:p w:rsidR="00D07E9D" w:rsidRDefault="00D07E9D">
            <w:pPr>
              <w:pStyle w:val="ConsPlusNormal"/>
              <w:jc w:val="center"/>
            </w:pPr>
            <w:r>
              <w:t>14976</w:t>
            </w:r>
          </w:p>
        </w:tc>
        <w:tc>
          <w:tcPr>
            <w:tcW w:w="1361"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I</w:t>
            </w:r>
            <w:r>
              <w:rPr>
                <w:i/>
                <w:vertAlign w:val="subscript"/>
              </w:rPr>
              <w:t>z</w:t>
            </w:r>
          </w:p>
        </w:tc>
        <w:tc>
          <w:tcPr>
            <w:tcW w:w="4819" w:type="dxa"/>
            <w:vAlign w:val="center"/>
          </w:tcPr>
          <w:p w:rsidR="00D07E9D" w:rsidRDefault="00D07E9D">
            <w:pPr>
              <w:pStyle w:val="ConsPlusNormal"/>
            </w:pPr>
            <w:r>
              <w:t xml:space="preserve">Момент инерции относительно центральной оси </w:t>
            </w:r>
            <w:r>
              <w:rPr>
                <w:i/>
              </w:rPr>
              <w:t>Z</w:t>
            </w:r>
            <w:r>
              <w:rPr>
                <w:vertAlign w:val="subscript"/>
              </w:rPr>
              <w:t>1</w:t>
            </w:r>
            <w:r>
              <w:t xml:space="preserve"> параллельной оси </w:t>
            </w:r>
            <w:r>
              <w:rPr>
                <w:i/>
              </w:rPr>
              <w:t>Z</w:t>
            </w:r>
          </w:p>
        </w:tc>
        <w:tc>
          <w:tcPr>
            <w:tcW w:w="1304" w:type="dxa"/>
            <w:vAlign w:val="center"/>
          </w:tcPr>
          <w:p w:rsidR="00D07E9D" w:rsidRDefault="00D07E9D">
            <w:pPr>
              <w:pStyle w:val="ConsPlusNormal"/>
              <w:jc w:val="center"/>
            </w:pPr>
            <w:r>
              <w:t>1124864</w:t>
            </w:r>
          </w:p>
        </w:tc>
        <w:tc>
          <w:tcPr>
            <w:tcW w:w="1361"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I</w:t>
            </w:r>
            <w:r>
              <w:rPr>
                <w:i/>
                <w:vertAlign w:val="subscript"/>
              </w:rPr>
              <w:t>t</w:t>
            </w:r>
          </w:p>
        </w:tc>
        <w:tc>
          <w:tcPr>
            <w:tcW w:w="4819" w:type="dxa"/>
            <w:vAlign w:val="center"/>
          </w:tcPr>
          <w:p w:rsidR="00D07E9D" w:rsidRDefault="00D07E9D">
            <w:pPr>
              <w:pStyle w:val="ConsPlusNormal"/>
            </w:pPr>
            <w:r>
              <w:t>Момент инерции при свободном кручении</w:t>
            </w:r>
          </w:p>
        </w:tc>
        <w:tc>
          <w:tcPr>
            <w:tcW w:w="1304" w:type="dxa"/>
            <w:vAlign w:val="center"/>
          </w:tcPr>
          <w:p w:rsidR="00D07E9D" w:rsidRDefault="00D07E9D">
            <w:pPr>
              <w:pStyle w:val="ConsPlusNormal"/>
              <w:jc w:val="center"/>
            </w:pPr>
            <w:r>
              <w:t>53852,088</w:t>
            </w:r>
          </w:p>
        </w:tc>
        <w:tc>
          <w:tcPr>
            <w:tcW w:w="1361"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i</w:t>
            </w:r>
            <w:r>
              <w:rPr>
                <w:i/>
                <w:vertAlign w:val="subscript"/>
              </w:rPr>
              <w:t>y</w:t>
            </w:r>
          </w:p>
        </w:tc>
        <w:tc>
          <w:tcPr>
            <w:tcW w:w="4819" w:type="dxa"/>
            <w:vAlign w:val="center"/>
          </w:tcPr>
          <w:p w:rsidR="00D07E9D" w:rsidRDefault="00D07E9D">
            <w:pPr>
              <w:pStyle w:val="ConsPlusNormal"/>
            </w:pPr>
            <w:r>
              <w:t xml:space="preserve">Радиус инерции относительно оси </w:t>
            </w:r>
            <w:r>
              <w:rPr>
                <w:i/>
              </w:rPr>
              <w:t>Y</w:t>
            </w:r>
            <w:r>
              <w:rPr>
                <w:vertAlign w:val="subscript"/>
              </w:rPr>
              <w:t>1</w:t>
            </w:r>
          </w:p>
        </w:tc>
        <w:tc>
          <w:tcPr>
            <w:tcW w:w="1304" w:type="dxa"/>
            <w:vAlign w:val="center"/>
          </w:tcPr>
          <w:p w:rsidR="00D07E9D" w:rsidRDefault="00D07E9D">
            <w:pPr>
              <w:pStyle w:val="ConsPlusNormal"/>
              <w:jc w:val="center"/>
            </w:pPr>
            <w:r>
              <w:t>3,464</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i</w:t>
            </w:r>
            <w:r>
              <w:rPr>
                <w:i/>
                <w:vertAlign w:val="subscript"/>
              </w:rPr>
              <w:t>z</w:t>
            </w:r>
          </w:p>
        </w:tc>
        <w:tc>
          <w:tcPr>
            <w:tcW w:w="4819" w:type="dxa"/>
            <w:vAlign w:val="center"/>
          </w:tcPr>
          <w:p w:rsidR="00D07E9D" w:rsidRDefault="00D07E9D">
            <w:pPr>
              <w:pStyle w:val="ConsPlusNormal"/>
            </w:pPr>
            <w:r>
              <w:t xml:space="preserve">Радиус инерции относительно оси </w:t>
            </w:r>
            <w:r>
              <w:rPr>
                <w:i/>
              </w:rPr>
              <w:t>Z</w:t>
            </w:r>
            <w:r>
              <w:rPr>
                <w:vertAlign w:val="subscript"/>
              </w:rPr>
              <w:t>1</w:t>
            </w:r>
          </w:p>
        </w:tc>
        <w:tc>
          <w:tcPr>
            <w:tcW w:w="1304" w:type="dxa"/>
            <w:vAlign w:val="center"/>
          </w:tcPr>
          <w:p w:rsidR="00D07E9D" w:rsidRDefault="00D07E9D">
            <w:pPr>
              <w:pStyle w:val="ConsPlusNormal"/>
              <w:jc w:val="center"/>
            </w:pPr>
            <w:r>
              <w:t>30,022</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W</w:t>
            </w:r>
            <w:r>
              <w:rPr>
                <w:i/>
                <w:vertAlign w:val="subscript"/>
              </w:rPr>
              <w:t>u</w:t>
            </w:r>
            <w:r>
              <w:rPr>
                <w:vertAlign w:val="subscript"/>
              </w:rPr>
              <w:t>+</w:t>
            </w:r>
          </w:p>
        </w:tc>
        <w:tc>
          <w:tcPr>
            <w:tcW w:w="4819" w:type="dxa"/>
            <w:vAlign w:val="center"/>
          </w:tcPr>
          <w:p w:rsidR="00D07E9D" w:rsidRDefault="00D07E9D">
            <w:pPr>
              <w:pStyle w:val="ConsPlusNormal"/>
            </w:pPr>
            <w:r>
              <w:t xml:space="preserve">Максимальный момент сопротивления относительно оси </w:t>
            </w:r>
            <w:r>
              <w:rPr>
                <w:i/>
              </w:rPr>
              <w:t>U</w:t>
            </w:r>
          </w:p>
        </w:tc>
        <w:tc>
          <w:tcPr>
            <w:tcW w:w="1304" w:type="dxa"/>
            <w:vAlign w:val="center"/>
          </w:tcPr>
          <w:p w:rsidR="00D07E9D" w:rsidRDefault="00D07E9D">
            <w:pPr>
              <w:pStyle w:val="ConsPlusNormal"/>
              <w:jc w:val="center"/>
            </w:pPr>
            <w:r>
              <w:t>21632</w:t>
            </w:r>
          </w:p>
        </w:tc>
        <w:tc>
          <w:tcPr>
            <w:tcW w:w="1361"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W</w:t>
            </w:r>
            <w:r>
              <w:rPr>
                <w:i/>
                <w:vertAlign w:val="subscript"/>
              </w:rPr>
              <w:t>u</w:t>
            </w:r>
            <w:r>
              <w:rPr>
                <w:vertAlign w:val="subscript"/>
              </w:rPr>
              <w:t>-</w:t>
            </w:r>
          </w:p>
        </w:tc>
        <w:tc>
          <w:tcPr>
            <w:tcW w:w="4819" w:type="dxa"/>
            <w:vAlign w:val="center"/>
          </w:tcPr>
          <w:p w:rsidR="00D07E9D" w:rsidRDefault="00D07E9D">
            <w:pPr>
              <w:pStyle w:val="ConsPlusNormal"/>
            </w:pPr>
            <w:r>
              <w:t xml:space="preserve">Минимальный момент сопротивления относительно оси </w:t>
            </w:r>
            <w:r>
              <w:rPr>
                <w:i/>
              </w:rPr>
              <w:t>U</w:t>
            </w:r>
          </w:p>
        </w:tc>
        <w:tc>
          <w:tcPr>
            <w:tcW w:w="1304" w:type="dxa"/>
            <w:vAlign w:val="center"/>
          </w:tcPr>
          <w:p w:rsidR="00D07E9D" w:rsidRDefault="00D07E9D">
            <w:pPr>
              <w:pStyle w:val="ConsPlusNormal"/>
              <w:jc w:val="center"/>
            </w:pPr>
            <w:r>
              <w:t>21632</w:t>
            </w:r>
          </w:p>
        </w:tc>
        <w:tc>
          <w:tcPr>
            <w:tcW w:w="1361"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W</w:t>
            </w:r>
            <w:r>
              <w:rPr>
                <w:i/>
                <w:vertAlign w:val="subscript"/>
              </w:rPr>
              <w:t>v</w:t>
            </w:r>
            <w:r>
              <w:rPr>
                <w:vertAlign w:val="subscript"/>
              </w:rPr>
              <w:t>+</w:t>
            </w:r>
          </w:p>
        </w:tc>
        <w:tc>
          <w:tcPr>
            <w:tcW w:w="4819" w:type="dxa"/>
            <w:vAlign w:val="center"/>
          </w:tcPr>
          <w:p w:rsidR="00D07E9D" w:rsidRDefault="00D07E9D">
            <w:pPr>
              <w:pStyle w:val="ConsPlusNormal"/>
            </w:pPr>
            <w:r>
              <w:t xml:space="preserve">Максимальный момент сопротивления относительно оси </w:t>
            </w:r>
            <w:r>
              <w:rPr>
                <w:i/>
              </w:rPr>
              <w:t>V</w:t>
            </w:r>
          </w:p>
        </w:tc>
        <w:tc>
          <w:tcPr>
            <w:tcW w:w="1304" w:type="dxa"/>
            <w:vAlign w:val="center"/>
          </w:tcPr>
          <w:p w:rsidR="00D07E9D" w:rsidRDefault="00D07E9D">
            <w:pPr>
              <w:pStyle w:val="ConsPlusNormal"/>
              <w:jc w:val="center"/>
            </w:pPr>
            <w:r>
              <w:t>2496</w:t>
            </w:r>
          </w:p>
        </w:tc>
        <w:tc>
          <w:tcPr>
            <w:tcW w:w="1361"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W</w:t>
            </w:r>
            <w:r>
              <w:rPr>
                <w:i/>
                <w:vertAlign w:val="subscript"/>
              </w:rPr>
              <w:t>v</w:t>
            </w:r>
            <w:r>
              <w:rPr>
                <w:vertAlign w:val="subscript"/>
              </w:rPr>
              <w:t>-</w:t>
            </w:r>
          </w:p>
        </w:tc>
        <w:tc>
          <w:tcPr>
            <w:tcW w:w="4819" w:type="dxa"/>
            <w:vAlign w:val="center"/>
          </w:tcPr>
          <w:p w:rsidR="00D07E9D" w:rsidRDefault="00D07E9D">
            <w:pPr>
              <w:pStyle w:val="ConsPlusNormal"/>
            </w:pPr>
            <w:r>
              <w:t xml:space="preserve">Минимальный момент сопротивления относительно оси </w:t>
            </w:r>
            <w:r>
              <w:rPr>
                <w:i/>
              </w:rPr>
              <w:t>V</w:t>
            </w:r>
          </w:p>
        </w:tc>
        <w:tc>
          <w:tcPr>
            <w:tcW w:w="1304" w:type="dxa"/>
            <w:vAlign w:val="center"/>
          </w:tcPr>
          <w:p w:rsidR="00D07E9D" w:rsidRDefault="00D07E9D">
            <w:pPr>
              <w:pStyle w:val="ConsPlusNormal"/>
              <w:jc w:val="center"/>
            </w:pPr>
            <w:r>
              <w:t>2496</w:t>
            </w:r>
          </w:p>
        </w:tc>
        <w:tc>
          <w:tcPr>
            <w:tcW w:w="1361"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W</w:t>
            </w:r>
            <w:r>
              <w:rPr>
                <w:i/>
                <w:vertAlign w:val="subscript"/>
              </w:rPr>
              <w:t>pl,u</w:t>
            </w:r>
          </w:p>
        </w:tc>
        <w:tc>
          <w:tcPr>
            <w:tcW w:w="4819" w:type="dxa"/>
            <w:vAlign w:val="center"/>
          </w:tcPr>
          <w:p w:rsidR="00D07E9D" w:rsidRDefault="00D07E9D">
            <w:pPr>
              <w:pStyle w:val="ConsPlusNormal"/>
            </w:pPr>
            <w:r>
              <w:t xml:space="preserve">Пластический момент сопротивления относительно оси </w:t>
            </w:r>
            <w:r>
              <w:rPr>
                <w:i/>
              </w:rPr>
              <w:t>U</w:t>
            </w:r>
          </w:p>
        </w:tc>
        <w:tc>
          <w:tcPr>
            <w:tcW w:w="1304" w:type="dxa"/>
            <w:vAlign w:val="center"/>
          </w:tcPr>
          <w:p w:rsidR="00D07E9D" w:rsidRDefault="00D07E9D">
            <w:pPr>
              <w:pStyle w:val="ConsPlusNormal"/>
              <w:jc w:val="center"/>
            </w:pPr>
            <w:r>
              <w:t>32448</w:t>
            </w:r>
          </w:p>
        </w:tc>
        <w:tc>
          <w:tcPr>
            <w:tcW w:w="1361"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W</w:t>
            </w:r>
            <w:r>
              <w:rPr>
                <w:i/>
                <w:vertAlign w:val="subscript"/>
              </w:rPr>
              <w:t>pl,v</w:t>
            </w:r>
          </w:p>
        </w:tc>
        <w:tc>
          <w:tcPr>
            <w:tcW w:w="4819" w:type="dxa"/>
            <w:vAlign w:val="center"/>
          </w:tcPr>
          <w:p w:rsidR="00D07E9D" w:rsidRDefault="00D07E9D">
            <w:pPr>
              <w:pStyle w:val="ConsPlusNormal"/>
            </w:pPr>
            <w:r>
              <w:t xml:space="preserve">Пластический момент сопротивления относительно оси </w:t>
            </w:r>
            <w:r>
              <w:rPr>
                <w:i/>
              </w:rPr>
              <w:t>V</w:t>
            </w:r>
          </w:p>
        </w:tc>
        <w:tc>
          <w:tcPr>
            <w:tcW w:w="1304" w:type="dxa"/>
            <w:vAlign w:val="center"/>
          </w:tcPr>
          <w:p w:rsidR="00D07E9D" w:rsidRDefault="00D07E9D">
            <w:pPr>
              <w:pStyle w:val="ConsPlusNormal"/>
              <w:jc w:val="center"/>
            </w:pPr>
            <w:r>
              <w:t>3744</w:t>
            </w:r>
          </w:p>
        </w:tc>
        <w:tc>
          <w:tcPr>
            <w:tcW w:w="1361" w:type="dxa"/>
            <w:vAlign w:val="center"/>
          </w:tcPr>
          <w:p w:rsidR="00D07E9D" w:rsidRDefault="00D07E9D">
            <w:pPr>
              <w:pStyle w:val="ConsPlusNormal"/>
              <w:jc w:val="center"/>
            </w:pPr>
            <w:r>
              <w:t>см</w:t>
            </w:r>
            <w:r>
              <w:rPr>
                <w:vertAlign w:val="superscript"/>
              </w:rPr>
              <w:t>3</w:t>
            </w:r>
          </w:p>
        </w:tc>
      </w:tr>
      <w:tr w:rsidR="00D07E9D">
        <w:tc>
          <w:tcPr>
            <w:tcW w:w="1587" w:type="dxa"/>
            <w:vAlign w:val="center"/>
          </w:tcPr>
          <w:p w:rsidR="00D07E9D" w:rsidRDefault="00D07E9D">
            <w:pPr>
              <w:pStyle w:val="ConsPlusNormal"/>
              <w:jc w:val="center"/>
            </w:pPr>
            <w:r>
              <w:rPr>
                <w:i/>
              </w:rPr>
              <w:t>I</w:t>
            </w:r>
            <w:r>
              <w:rPr>
                <w:i/>
                <w:vertAlign w:val="subscript"/>
              </w:rPr>
              <w:t>u</w:t>
            </w:r>
          </w:p>
        </w:tc>
        <w:tc>
          <w:tcPr>
            <w:tcW w:w="4819" w:type="dxa"/>
            <w:vAlign w:val="center"/>
          </w:tcPr>
          <w:p w:rsidR="00D07E9D" w:rsidRDefault="00D07E9D">
            <w:pPr>
              <w:pStyle w:val="ConsPlusNormal"/>
            </w:pPr>
            <w:r>
              <w:t>Максимальный момент инерции</w:t>
            </w:r>
          </w:p>
        </w:tc>
        <w:tc>
          <w:tcPr>
            <w:tcW w:w="1304" w:type="dxa"/>
            <w:vAlign w:val="center"/>
          </w:tcPr>
          <w:p w:rsidR="00D07E9D" w:rsidRDefault="00D07E9D">
            <w:pPr>
              <w:pStyle w:val="ConsPlusNormal"/>
              <w:jc w:val="center"/>
            </w:pPr>
            <w:r>
              <w:t>1124864</w:t>
            </w:r>
          </w:p>
        </w:tc>
        <w:tc>
          <w:tcPr>
            <w:tcW w:w="1361"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I</w:t>
            </w:r>
            <w:r>
              <w:rPr>
                <w:i/>
                <w:vertAlign w:val="subscript"/>
              </w:rPr>
              <w:t>v</w:t>
            </w:r>
          </w:p>
        </w:tc>
        <w:tc>
          <w:tcPr>
            <w:tcW w:w="4819" w:type="dxa"/>
            <w:vAlign w:val="center"/>
          </w:tcPr>
          <w:p w:rsidR="00D07E9D" w:rsidRDefault="00D07E9D">
            <w:pPr>
              <w:pStyle w:val="ConsPlusNormal"/>
            </w:pPr>
            <w:r>
              <w:t>Минимальный момент инерции</w:t>
            </w:r>
          </w:p>
        </w:tc>
        <w:tc>
          <w:tcPr>
            <w:tcW w:w="1304" w:type="dxa"/>
            <w:vAlign w:val="center"/>
          </w:tcPr>
          <w:p w:rsidR="00D07E9D" w:rsidRDefault="00D07E9D">
            <w:pPr>
              <w:pStyle w:val="ConsPlusNormal"/>
              <w:jc w:val="center"/>
            </w:pPr>
            <w:r>
              <w:t>14976</w:t>
            </w:r>
          </w:p>
        </w:tc>
        <w:tc>
          <w:tcPr>
            <w:tcW w:w="1361"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i</w:t>
            </w:r>
            <w:r>
              <w:rPr>
                <w:i/>
                <w:vertAlign w:val="subscript"/>
              </w:rPr>
              <w:t>u</w:t>
            </w:r>
          </w:p>
        </w:tc>
        <w:tc>
          <w:tcPr>
            <w:tcW w:w="4819" w:type="dxa"/>
            <w:vAlign w:val="center"/>
          </w:tcPr>
          <w:p w:rsidR="00D07E9D" w:rsidRDefault="00D07E9D">
            <w:pPr>
              <w:pStyle w:val="ConsPlusNormal"/>
            </w:pPr>
            <w:r>
              <w:t>Максимальный радиус инерции</w:t>
            </w:r>
          </w:p>
        </w:tc>
        <w:tc>
          <w:tcPr>
            <w:tcW w:w="1304" w:type="dxa"/>
            <w:vAlign w:val="center"/>
          </w:tcPr>
          <w:p w:rsidR="00D07E9D" w:rsidRDefault="00D07E9D">
            <w:pPr>
              <w:pStyle w:val="ConsPlusNormal"/>
              <w:jc w:val="center"/>
            </w:pPr>
            <w:r>
              <w:t>30,022</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i</w:t>
            </w:r>
            <w:r>
              <w:rPr>
                <w:i/>
                <w:vertAlign w:val="subscript"/>
              </w:rPr>
              <w:t>v</w:t>
            </w:r>
          </w:p>
        </w:tc>
        <w:tc>
          <w:tcPr>
            <w:tcW w:w="4819" w:type="dxa"/>
            <w:vAlign w:val="center"/>
          </w:tcPr>
          <w:p w:rsidR="00D07E9D" w:rsidRDefault="00D07E9D">
            <w:pPr>
              <w:pStyle w:val="ConsPlusNormal"/>
            </w:pPr>
            <w:r>
              <w:t>Минимальный радиус инерции</w:t>
            </w:r>
          </w:p>
        </w:tc>
        <w:tc>
          <w:tcPr>
            <w:tcW w:w="1304" w:type="dxa"/>
            <w:vAlign w:val="center"/>
          </w:tcPr>
          <w:p w:rsidR="00D07E9D" w:rsidRDefault="00D07E9D">
            <w:pPr>
              <w:pStyle w:val="ConsPlusNormal"/>
              <w:jc w:val="center"/>
            </w:pPr>
            <w:r>
              <w:t>3,464</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a</w:t>
            </w:r>
            <w:r>
              <w:rPr>
                <w:i/>
                <w:vertAlign w:val="subscript"/>
              </w:rPr>
              <w:t>u</w:t>
            </w:r>
            <w:r>
              <w:rPr>
                <w:vertAlign w:val="subscript"/>
              </w:rPr>
              <w:t>+</w:t>
            </w:r>
          </w:p>
        </w:tc>
        <w:tc>
          <w:tcPr>
            <w:tcW w:w="4819" w:type="dxa"/>
            <w:vAlign w:val="center"/>
          </w:tcPr>
          <w:p w:rsidR="00D07E9D" w:rsidRDefault="00D07E9D">
            <w:pPr>
              <w:pStyle w:val="ConsPlusNormal"/>
            </w:pPr>
            <w:r>
              <w:t xml:space="preserve">Ядровое расстояние вдоль положительного направления оси </w:t>
            </w:r>
            <w:r>
              <w:rPr>
                <w:i/>
              </w:rPr>
              <w:t>Y</w:t>
            </w:r>
            <w:r>
              <w:t>(</w:t>
            </w:r>
            <w:r>
              <w:rPr>
                <w:i/>
              </w:rPr>
              <w:t>U</w:t>
            </w:r>
            <w:r>
              <w:t>)</w:t>
            </w:r>
          </w:p>
        </w:tc>
        <w:tc>
          <w:tcPr>
            <w:tcW w:w="1304" w:type="dxa"/>
            <w:vAlign w:val="center"/>
          </w:tcPr>
          <w:p w:rsidR="00D07E9D" w:rsidRDefault="00D07E9D">
            <w:pPr>
              <w:pStyle w:val="ConsPlusNormal"/>
              <w:jc w:val="center"/>
            </w:pPr>
            <w:r>
              <w:t>2</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a</w:t>
            </w:r>
            <w:r>
              <w:rPr>
                <w:i/>
                <w:vertAlign w:val="subscript"/>
              </w:rPr>
              <w:t>u</w:t>
            </w:r>
            <w:r>
              <w:rPr>
                <w:vertAlign w:val="subscript"/>
              </w:rPr>
              <w:t>-</w:t>
            </w:r>
          </w:p>
        </w:tc>
        <w:tc>
          <w:tcPr>
            <w:tcW w:w="4819" w:type="dxa"/>
            <w:vAlign w:val="center"/>
          </w:tcPr>
          <w:p w:rsidR="00D07E9D" w:rsidRDefault="00D07E9D">
            <w:pPr>
              <w:pStyle w:val="ConsPlusNormal"/>
            </w:pPr>
            <w:r>
              <w:t xml:space="preserve">Ядровое расстояние вдоль отрицательного </w:t>
            </w:r>
            <w:r>
              <w:lastRenderedPageBreak/>
              <w:t xml:space="preserve">направления оси </w:t>
            </w:r>
            <w:r>
              <w:rPr>
                <w:i/>
              </w:rPr>
              <w:t>Y</w:t>
            </w:r>
            <w:r>
              <w:t>(</w:t>
            </w:r>
            <w:r>
              <w:rPr>
                <w:i/>
              </w:rPr>
              <w:t>U</w:t>
            </w:r>
            <w:r>
              <w:t>)</w:t>
            </w:r>
          </w:p>
        </w:tc>
        <w:tc>
          <w:tcPr>
            <w:tcW w:w="1304" w:type="dxa"/>
            <w:vAlign w:val="center"/>
          </w:tcPr>
          <w:p w:rsidR="00D07E9D" w:rsidRDefault="00D07E9D">
            <w:pPr>
              <w:pStyle w:val="ConsPlusNormal"/>
              <w:jc w:val="center"/>
            </w:pPr>
            <w:r>
              <w:lastRenderedPageBreak/>
              <w:t>2</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lastRenderedPageBreak/>
              <w:t>a</w:t>
            </w:r>
            <w:r>
              <w:rPr>
                <w:i/>
                <w:vertAlign w:val="subscript"/>
              </w:rPr>
              <w:t>v</w:t>
            </w:r>
            <w:r>
              <w:rPr>
                <w:vertAlign w:val="subscript"/>
              </w:rPr>
              <w:t>+</w:t>
            </w:r>
          </w:p>
        </w:tc>
        <w:tc>
          <w:tcPr>
            <w:tcW w:w="4819" w:type="dxa"/>
            <w:vAlign w:val="center"/>
          </w:tcPr>
          <w:p w:rsidR="00D07E9D" w:rsidRDefault="00D07E9D">
            <w:pPr>
              <w:pStyle w:val="ConsPlusNormal"/>
            </w:pPr>
            <w:r>
              <w:t xml:space="preserve">Ядровое расстояние вдоль положительного направления оси </w:t>
            </w:r>
            <w:r>
              <w:rPr>
                <w:i/>
              </w:rPr>
              <w:t>Z</w:t>
            </w:r>
            <w:r>
              <w:t>(</w:t>
            </w:r>
            <w:r>
              <w:rPr>
                <w:i/>
              </w:rPr>
              <w:t>V</w:t>
            </w:r>
            <w:r>
              <w:t>)</w:t>
            </w:r>
          </w:p>
        </w:tc>
        <w:tc>
          <w:tcPr>
            <w:tcW w:w="1304" w:type="dxa"/>
            <w:vAlign w:val="center"/>
          </w:tcPr>
          <w:p w:rsidR="00D07E9D" w:rsidRDefault="00D07E9D">
            <w:pPr>
              <w:pStyle w:val="ConsPlusNormal"/>
              <w:jc w:val="center"/>
            </w:pPr>
            <w:r>
              <w:t>17,333</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a</w:t>
            </w:r>
            <w:r>
              <w:rPr>
                <w:i/>
                <w:vertAlign w:val="subscript"/>
              </w:rPr>
              <w:t>v</w:t>
            </w:r>
            <w:r>
              <w:rPr>
                <w:vertAlign w:val="subscript"/>
              </w:rPr>
              <w:t>-</w:t>
            </w:r>
          </w:p>
        </w:tc>
        <w:tc>
          <w:tcPr>
            <w:tcW w:w="4819" w:type="dxa"/>
            <w:vAlign w:val="center"/>
          </w:tcPr>
          <w:p w:rsidR="00D07E9D" w:rsidRDefault="00D07E9D">
            <w:pPr>
              <w:pStyle w:val="ConsPlusNormal"/>
            </w:pPr>
            <w:r>
              <w:t xml:space="preserve">Ядровое расстояние вдоль отрицательного направления оси </w:t>
            </w:r>
            <w:r>
              <w:rPr>
                <w:i/>
              </w:rPr>
              <w:t>Z</w:t>
            </w:r>
            <w:r>
              <w:t>(</w:t>
            </w:r>
            <w:r>
              <w:rPr>
                <w:i/>
              </w:rPr>
              <w:t>V</w:t>
            </w:r>
            <w:r>
              <w:t>)</w:t>
            </w:r>
          </w:p>
        </w:tc>
        <w:tc>
          <w:tcPr>
            <w:tcW w:w="1304" w:type="dxa"/>
            <w:vAlign w:val="center"/>
          </w:tcPr>
          <w:p w:rsidR="00D07E9D" w:rsidRDefault="00D07E9D">
            <w:pPr>
              <w:pStyle w:val="ConsPlusNormal"/>
              <w:jc w:val="center"/>
            </w:pPr>
            <w:r>
              <w:t>17,333</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y</w:t>
            </w:r>
            <w:r>
              <w:rPr>
                <w:i/>
                <w:vertAlign w:val="subscript"/>
              </w:rPr>
              <w:t>m</w:t>
            </w:r>
          </w:p>
        </w:tc>
        <w:tc>
          <w:tcPr>
            <w:tcW w:w="4819" w:type="dxa"/>
            <w:vAlign w:val="center"/>
          </w:tcPr>
          <w:p w:rsidR="00D07E9D" w:rsidRDefault="00D07E9D">
            <w:pPr>
              <w:pStyle w:val="ConsPlusNormal"/>
            </w:pPr>
            <w:r>
              <w:t xml:space="preserve">Координата центра масс по оси </w:t>
            </w:r>
            <w:r>
              <w:rPr>
                <w:i/>
              </w:rPr>
              <w:t>Y</w:t>
            </w:r>
          </w:p>
        </w:tc>
        <w:tc>
          <w:tcPr>
            <w:tcW w:w="1304" w:type="dxa"/>
            <w:vAlign w:val="center"/>
          </w:tcPr>
          <w:p w:rsidR="00D07E9D" w:rsidRDefault="00D07E9D">
            <w:pPr>
              <w:pStyle w:val="ConsPlusNormal"/>
              <w:jc w:val="center"/>
            </w:pPr>
            <w:r>
              <w:t>52</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z</w:t>
            </w:r>
            <w:r>
              <w:rPr>
                <w:i/>
                <w:vertAlign w:val="subscript"/>
              </w:rPr>
              <w:t>m</w:t>
            </w:r>
          </w:p>
        </w:tc>
        <w:tc>
          <w:tcPr>
            <w:tcW w:w="4819" w:type="dxa"/>
            <w:vAlign w:val="center"/>
          </w:tcPr>
          <w:p w:rsidR="00D07E9D" w:rsidRDefault="00D07E9D">
            <w:pPr>
              <w:pStyle w:val="ConsPlusNormal"/>
            </w:pPr>
            <w:r>
              <w:t xml:space="preserve">Координата центра масс по оси </w:t>
            </w:r>
            <w:r>
              <w:rPr>
                <w:i/>
              </w:rPr>
              <w:t>Z</w:t>
            </w:r>
          </w:p>
        </w:tc>
        <w:tc>
          <w:tcPr>
            <w:tcW w:w="1304" w:type="dxa"/>
            <w:vAlign w:val="center"/>
          </w:tcPr>
          <w:p w:rsidR="00D07E9D" w:rsidRDefault="00D07E9D">
            <w:pPr>
              <w:pStyle w:val="ConsPlusNormal"/>
              <w:jc w:val="center"/>
            </w:pPr>
            <w:r>
              <w:t>6</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P</w:t>
            </w:r>
          </w:p>
        </w:tc>
        <w:tc>
          <w:tcPr>
            <w:tcW w:w="4819" w:type="dxa"/>
            <w:vAlign w:val="center"/>
          </w:tcPr>
          <w:p w:rsidR="00D07E9D" w:rsidRDefault="00D07E9D">
            <w:pPr>
              <w:pStyle w:val="ConsPlusNormal"/>
            </w:pPr>
            <w:r>
              <w:t>Периметр</w:t>
            </w:r>
          </w:p>
        </w:tc>
        <w:tc>
          <w:tcPr>
            <w:tcW w:w="1304" w:type="dxa"/>
            <w:vAlign w:val="center"/>
          </w:tcPr>
          <w:p w:rsidR="00D07E9D" w:rsidRDefault="00D07E9D">
            <w:pPr>
              <w:pStyle w:val="ConsPlusNormal"/>
              <w:jc w:val="center"/>
            </w:pPr>
            <w:r>
              <w:t>232</w:t>
            </w:r>
          </w:p>
        </w:tc>
        <w:tc>
          <w:tcPr>
            <w:tcW w:w="1361" w:type="dxa"/>
            <w:vAlign w:val="center"/>
          </w:tcPr>
          <w:p w:rsidR="00D07E9D" w:rsidRDefault="00D07E9D">
            <w:pPr>
              <w:pStyle w:val="ConsPlusNormal"/>
              <w:jc w:val="center"/>
            </w:pPr>
            <w:r>
              <w:t>см</w:t>
            </w:r>
          </w:p>
        </w:tc>
      </w:tr>
    </w:tbl>
    <w:p w:rsidR="00D07E9D" w:rsidRDefault="00D07E9D">
      <w:pPr>
        <w:pStyle w:val="ConsPlusNormal"/>
        <w:ind w:firstLine="540"/>
        <w:jc w:val="both"/>
      </w:pPr>
    </w:p>
    <w:p w:rsidR="00D07E9D" w:rsidRDefault="00D07E9D">
      <w:pPr>
        <w:pStyle w:val="ConsPlusNormal"/>
        <w:ind w:firstLine="540"/>
        <w:jc w:val="both"/>
      </w:pPr>
      <w:r>
        <w:t xml:space="preserve">Расчетные параметры по формулам, приведенным в </w:t>
      </w:r>
      <w:hyperlink r:id="rId250">
        <w:r>
          <w:rPr>
            <w:color w:val="0000FF"/>
          </w:rPr>
          <w:t>пунктах 7.1.7</w:t>
        </w:r>
      </w:hyperlink>
      <w:r>
        <w:t xml:space="preserve"> - </w:t>
      </w:r>
      <w:hyperlink r:id="rId251">
        <w:r>
          <w:rPr>
            <w:color w:val="0000FF"/>
          </w:rPr>
          <w:t>7.1.11</w:t>
        </w:r>
      </w:hyperlink>
      <w:r>
        <w:t xml:space="preserve"> СП 63.13330.2012, представлены в таблице Б.5.</w:t>
      </w:r>
    </w:p>
    <w:p w:rsidR="00D07E9D" w:rsidRDefault="00D07E9D">
      <w:pPr>
        <w:pStyle w:val="ConsPlusNormal"/>
        <w:ind w:firstLine="540"/>
        <w:jc w:val="both"/>
      </w:pPr>
    </w:p>
    <w:p w:rsidR="00D07E9D" w:rsidRDefault="00D07E9D">
      <w:pPr>
        <w:pStyle w:val="ConsPlusNormal"/>
        <w:jc w:val="right"/>
      </w:pPr>
      <w:r>
        <w:t>Таблица Б.5</w:t>
      </w:r>
    </w:p>
    <w:p w:rsidR="00D07E9D" w:rsidRDefault="00D07E9D">
      <w:pPr>
        <w:pStyle w:val="ConsPlusNormal"/>
        <w:ind w:firstLine="540"/>
        <w:jc w:val="both"/>
      </w:pPr>
    </w:p>
    <w:p w:rsidR="00D07E9D" w:rsidRDefault="00D07E9D">
      <w:pPr>
        <w:pStyle w:val="ConsPlusNormal"/>
        <w:jc w:val="center"/>
      </w:pPr>
      <w:r>
        <w:rPr>
          <w:b/>
        </w:rPr>
        <w:t>Расчетные параметры</w:t>
      </w:r>
    </w:p>
    <w:p w:rsidR="00D07E9D" w:rsidRDefault="00D07E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4819"/>
        <w:gridCol w:w="1304"/>
        <w:gridCol w:w="1361"/>
      </w:tblGrid>
      <w:tr w:rsidR="00D07E9D">
        <w:tc>
          <w:tcPr>
            <w:tcW w:w="1587" w:type="dxa"/>
            <w:vAlign w:val="center"/>
          </w:tcPr>
          <w:p w:rsidR="00D07E9D" w:rsidRDefault="00D07E9D">
            <w:pPr>
              <w:pStyle w:val="ConsPlusNormal"/>
              <w:jc w:val="center"/>
            </w:pPr>
            <w:r>
              <w:t>Обозначение</w:t>
            </w:r>
          </w:p>
        </w:tc>
        <w:tc>
          <w:tcPr>
            <w:tcW w:w="4819" w:type="dxa"/>
            <w:vAlign w:val="center"/>
          </w:tcPr>
          <w:p w:rsidR="00D07E9D" w:rsidRDefault="00D07E9D">
            <w:pPr>
              <w:pStyle w:val="ConsPlusNormal"/>
              <w:jc w:val="center"/>
            </w:pPr>
            <w:r>
              <w:t>Параметр</w:t>
            </w:r>
          </w:p>
        </w:tc>
        <w:tc>
          <w:tcPr>
            <w:tcW w:w="1304" w:type="dxa"/>
            <w:vAlign w:val="center"/>
          </w:tcPr>
          <w:p w:rsidR="00D07E9D" w:rsidRDefault="00D07E9D">
            <w:pPr>
              <w:pStyle w:val="ConsPlusNormal"/>
              <w:jc w:val="center"/>
            </w:pPr>
            <w:r>
              <w:t>Значение</w:t>
            </w:r>
          </w:p>
        </w:tc>
        <w:tc>
          <w:tcPr>
            <w:tcW w:w="1361" w:type="dxa"/>
            <w:vAlign w:val="center"/>
          </w:tcPr>
          <w:p w:rsidR="00D07E9D" w:rsidRDefault="00D07E9D">
            <w:pPr>
              <w:pStyle w:val="ConsPlusNormal"/>
              <w:jc w:val="center"/>
            </w:pPr>
            <w:r>
              <w:t>Единица измерения</w:t>
            </w:r>
          </w:p>
        </w:tc>
      </w:tr>
      <w:tr w:rsidR="00D07E9D">
        <w:tc>
          <w:tcPr>
            <w:tcW w:w="1587" w:type="dxa"/>
            <w:vAlign w:val="center"/>
          </w:tcPr>
          <w:p w:rsidR="00D07E9D" w:rsidRDefault="00D07E9D">
            <w:pPr>
              <w:pStyle w:val="ConsPlusNormal"/>
              <w:jc w:val="center"/>
            </w:pPr>
            <w:r>
              <w:rPr>
                <w:i/>
              </w:rPr>
              <w:t>R</w:t>
            </w:r>
            <w:r>
              <w:rPr>
                <w:i/>
                <w:vertAlign w:val="subscript"/>
              </w:rPr>
              <w:t>b</w:t>
            </w:r>
          </w:p>
        </w:tc>
        <w:tc>
          <w:tcPr>
            <w:tcW w:w="4819" w:type="dxa"/>
            <w:vAlign w:val="center"/>
          </w:tcPr>
          <w:p w:rsidR="00D07E9D" w:rsidRDefault="00D07E9D">
            <w:pPr>
              <w:pStyle w:val="ConsPlusNormal"/>
            </w:pPr>
            <w:r>
              <w:t>Расчетное сопротивление бетона на сжатие</w:t>
            </w:r>
          </w:p>
        </w:tc>
        <w:tc>
          <w:tcPr>
            <w:tcW w:w="1304" w:type="dxa"/>
            <w:vAlign w:val="center"/>
          </w:tcPr>
          <w:p w:rsidR="00D07E9D" w:rsidRDefault="00D07E9D">
            <w:pPr>
              <w:pStyle w:val="ConsPlusNormal"/>
              <w:jc w:val="center"/>
            </w:pPr>
            <w:r>
              <w:t>8,505</w:t>
            </w:r>
          </w:p>
        </w:tc>
        <w:tc>
          <w:tcPr>
            <w:tcW w:w="1361" w:type="dxa"/>
            <w:vAlign w:val="center"/>
          </w:tcPr>
          <w:p w:rsidR="00D07E9D" w:rsidRDefault="00D07E9D">
            <w:pPr>
              <w:pStyle w:val="ConsPlusNormal"/>
              <w:jc w:val="center"/>
            </w:pPr>
            <w:r>
              <w:t>МПа</w:t>
            </w:r>
          </w:p>
        </w:tc>
      </w:tr>
      <w:tr w:rsidR="00D07E9D">
        <w:tc>
          <w:tcPr>
            <w:tcW w:w="1587" w:type="dxa"/>
            <w:vAlign w:val="center"/>
          </w:tcPr>
          <w:p w:rsidR="00D07E9D" w:rsidRDefault="00D07E9D">
            <w:pPr>
              <w:pStyle w:val="ConsPlusNormal"/>
              <w:jc w:val="center"/>
            </w:pPr>
            <w:r>
              <w:rPr>
                <w:i/>
              </w:rPr>
              <w:t>E</w:t>
            </w:r>
            <w:r>
              <w:rPr>
                <w:i/>
                <w:vertAlign w:val="subscript"/>
              </w:rPr>
              <w:t>b</w:t>
            </w:r>
            <w:r>
              <w:t>*</w:t>
            </w:r>
          </w:p>
        </w:tc>
        <w:tc>
          <w:tcPr>
            <w:tcW w:w="4819" w:type="dxa"/>
            <w:vAlign w:val="center"/>
          </w:tcPr>
          <w:p w:rsidR="00D07E9D" w:rsidRDefault="00D07E9D">
            <w:pPr>
              <w:pStyle w:val="ConsPlusNormal"/>
            </w:pPr>
            <w:r>
              <w:t>Модуль упругости</w:t>
            </w:r>
          </w:p>
        </w:tc>
        <w:tc>
          <w:tcPr>
            <w:tcW w:w="1304" w:type="dxa"/>
            <w:vAlign w:val="center"/>
          </w:tcPr>
          <w:p w:rsidR="00D07E9D" w:rsidRDefault="00D07E9D">
            <w:pPr>
              <w:pStyle w:val="ConsPlusNormal"/>
              <w:jc w:val="center"/>
            </w:pPr>
            <w:r>
              <w:t>20503</w:t>
            </w:r>
          </w:p>
        </w:tc>
        <w:tc>
          <w:tcPr>
            <w:tcW w:w="1361" w:type="dxa"/>
            <w:vAlign w:val="center"/>
          </w:tcPr>
          <w:p w:rsidR="00D07E9D" w:rsidRDefault="00D07E9D">
            <w:pPr>
              <w:pStyle w:val="ConsPlusNormal"/>
              <w:jc w:val="center"/>
            </w:pPr>
            <w:r>
              <w:t>МПа</w:t>
            </w:r>
          </w:p>
        </w:tc>
      </w:tr>
      <w:tr w:rsidR="00D07E9D">
        <w:tc>
          <w:tcPr>
            <w:tcW w:w="1587" w:type="dxa"/>
            <w:vAlign w:val="center"/>
          </w:tcPr>
          <w:p w:rsidR="00D07E9D" w:rsidRDefault="00D07E9D">
            <w:pPr>
              <w:pStyle w:val="ConsPlusNormal"/>
              <w:jc w:val="center"/>
            </w:pPr>
            <w:r>
              <w:rPr>
                <w:i/>
              </w:rPr>
              <w:t>e</w:t>
            </w:r>
            <w:r>
              <w:rPr>
                <w:vertAlign w:val="subscript"/>
              </w:rPr>
              <w:t>о</w:t>
            </w:r>
            <w:r>
              <w:t xml:space="preserve"> = </w:t>
            </w:r>
            <w:r>
              <w:rPr>
                <w:i/>
              </w:rPr>
              <w:t>e</w:t>
            </w:r>
            <w:r>
              <w:rPr>
                <w:vertAlign w:val="subscript"/>
              </w:rPr>
              <w:t>сл</w:t>
            </w:r>
            <w:r>
              <w:t xml:space="preserve"> + </w:t>
            </w:r>
            <w:r>
              <w:rPr>
                <w:i/>
              </w:rPr>
              <w:t>e</w:t>
            </w:r>
          </w:p>
        </w:tc>
        <w:tc>
          <w:tcPr>
            <w:tcW w:w="4819" w:type="dxa"/>
            <w:vAlign w:val="center"/>
          </w:tcPr>
          <w:p w:rsidR="00D07E9D" w:rsidRDefault="00D07E9D">
            <w:pPr>
              <w:pStyle w:val="ConsPlusNormal"/>
            </w:pPr>
            <w:r>
              <w:t>Эксцентриситет продольной силы</w:t>
            </w:r>
          </w:p>
        </w:tc>
        <w:tc>
          <w:tcPr>
            <w:tcW w:w="1304" w:type="dxa"/>
            <w:vAlign w:val="center"/>
          </w:tcPr>
          <w:p w:rsidR="00D07E9D" w:rsidRDefault="00D07E9D">
            <w:pPr>
              <w:pStyle w:val="ConsPlusNormal"/>
              <w:jc w:val="center"/>
            </w:pPr>
            <w:r>
              <w:t>1,14</w:t>
            </w:r>
          </w:p>
        </w:tc>
        <w:tc>
          <w:tcPr>
            <w:tcW w:w="1361" w:type="dxa"/>
            <w:vAlign w:val="center"/>
          </w:tcPr>
          <w:p w:rsidR="00D07E9D" w:rsidRDefault="00D07E9D">
            <w:pPr>
              <w:pStyle w:val="ConsPlusNormal"/>
              <w:jc w:val="center"/>
            </w:pPr>
            <w:r>
              <w:t>см</w:t>
            </w:r>
          </w:p>
        </w:tc>
      </w:tr>
      <w:tr w:rsidR="00D07E9D">
        <w:tc>
          <w:tcPr>
            <w:tcW w:w="1587" w:type="dxa"/>
            <w:vAlign w:val="center"/>
          </w:tcPr>
          <w:p w:rsidR="00D07E9D" w:rsidRDefault="00D07E9D">
            <w:pPr>
              <w:pStyle w:val="ConsPlusNormal"/>
              <w:jc w:val="center"/>
            </w:pPr>
            <w:r>
              <w:rPr>
                <w:i/>
              </w:rPr>
              <w:t>I</w:t>
            </w:r>
          </w:p>
        </w:tc>
        <w:tc>
          <w:tcPr>
            <w:tcW w:w="4819" w:type="dxa"/>
            <w:vAlign w:val="center"/>
          </w:tcPr>
          <w:p w:rsidR="00D07E9D" w:rsidRDefault="00D07E9D">
            <w:pPr>
              <w:pStyle w:val="ConsPlusNormal"/>
            </w:pPr>
            <w:r>
              <w:t>Момент инерции площади сечения бетона относительно оси, проходящей через центр тяжести поперечного сечения</w:t>
            </w:r>
          </w:p>
        </w:tc>
        <w:tc>
          <w:tcPr>
            <w:tcW w:w="1304" w:type="dxa"/>
            <w:vAlign w:val="center"/>
          </w:tcPr>
          <w:p w:rsidR="00D07E9D" w:rsidRDefault="00D07E9D">
            <w:pPr>
              <w:pStyle w:val="ConsPlusNormal"/>
              <w:jc w:val="center"/>
            </w:pPr>
            <w:r>
              <w:t>14976</w:t>
            </w:r>
          </w:p>
        </w:tc>
        <w:tc>
          <w:tcPr>
            <w:tcW w:w="1361" w:type="dxa"/>
            <w:vAlign w:val="center"/>
          </w:tcPr>
          <w:p w:rsidR="00D07E9D" w:rsidRDefault="00D07E9D">
            <w:pPr>
              <w:pStyle w:val="ConsPlusNormal"/>
              <w:jc w:val="center"/>
            </w:pPr>
            <w:r>
              <w:t>см</w:t>
            </w:r>
            <w:r>
              <w:rPr>
                <w:vertAlign w:val="superscript"/>
              </w:rPr>
              <w:t>4</w:t>
            </w:r>
          </w:p>
        </w:tc>
      </w:tr>
      <w:tr w:rsidR="00D07E9D">
        <w:tc>
          <w:tcPr>
            <w:tcW w:w="1587" w:type="dxa"/>
            <w:vAlign w:val="center"/>
          </w:tcPr>
          <w:p w:rsidR="00D07E9D" w:rsidRDefault="00D07E9D">
            <w:pPr>
              <w:pStyle w:val="ConsPlusNormal"/>
              <w:jc w:val="center"/>
            </w:pPr>
            <w:r>
              <w:rPr>
                <w:i/>
              </w:rPr>
              <w:t>D</w:t>
            </w:r>
          </w:p>
        </w:tc>
        <w:tc>
          <w:tcPr>
            <w:tcW w:w="4819" w:type="dxa"/>
            <w:vAlign w:val="center"/>
          </w:tcPr>
          <w:p w:rsidR="00D07E9D" w:rsidRDefault="00D07E9D">
            <w:pPr>
              <w:pStyle w:val="ConsPlusNormal"/>
            </w:pPr>
            <w:r>
              <w:t>Жесткость элемента</w:t>
            </w:r>
          </w:p>
        </w:tc>
        <w:tc>
          <w:tcPr>
            <w:tcW w:w="1304" w:type="dxa"/>
            <w:vAlign w:val="center"/>
          </w:tcPr>
          <w:p w:rsidR="00D07E9D" w:rsidRDefault="00D07E9D">
            <w:pPr>
              <w:pStyle w:val="ConsPlusNormal"/>
              <w:jc w:val="center"/>
            </w:pPr>
            <w:r>
              <w:t>51277839</w:t>
            </w:r>
          </w:p>
        </w:tc>
        <w:tc>
          <w:tcPr>
            <w:tcW w:w="1361" w:type="dxa"/>
            <w:vAlign w:val="center"/>
          </w:tcPr>
          <w:p w:rsidR="00D07E9D" w:rsidRDefault="00D07E9D">
            <w:pPr>
              <w:pStyle w:val="ConsPlusNormal"/>
              <w:jc w:val="center"/>
            </w:pPr>
            <w:r>
              <w:t>МПа·см</w:t>
            </w:r>
            <w:r>
              <w:rPr>
                <w:vertAlign w:val="superscript"/>
              </w:rPr>
              <w:t>4</w:t>
            </w:r>
          </w:p>
        </w:tc>
      </w:tr>
      <w:tr w:rsidR="00D07E9D">
        <w:tc>
          <w:tcPr>
            <w:tcW w:w="1587" w:type="dxa"/>
            <w:vAlign w:val="center"/>
          </w:tcPr>
          <w:p w:rsidR="00D07E9D" w:rsidRDefault="00D07E9D">
            <w:pPr>
              <w:pStyle w:val="ConsPlusNormal"/>
              <w:jc w:val="center"/>
            </w:pPr>
            <w:r>
              <w:rPr>
                <w:i/>
              </w:rPr>
              <w:t>N</w:t>
            </w:r>
            <w:r>
              <w:rPr>
                <w:i/>
                <w:vertAlign w:val="subscript"/>
              </w:rPr>
              <w:t>cr</w:t>
            </w:r>
          </w:p>
        </w:tc>
        <w:tc>
          <w:tcPr>
            <w:tcW w:w="4819" w:type="dxa"/>
            <w:vAlign w:val="center"/>
          </w:tcPr>
          <w:p w:rsidR="00D07E9D" w:rsidRDefault="00D07E9D">
            <w:pPr>
              <w:pStyle w:val="ConsPlusNormal"/>
            </w:pPr>
            <w:r>
              <w:t>Условная критическая сила</w:t>
            </w:r>
          </w:p>
        </w:tc>
        <w:tc>
          <w:tcPr>
            <w:tcW w:w="1304" w:type="dxa"/>
            <w:vAlign w:val="center"/>
          </w:tcPr>
          <w:p w:rsidR="00D07E9D" w:rsidRDefault="00D07E9D">
            <w:pPr>
              <w:pStyle w:val="ConsPlusNormal"/>
              <w:jc w:val="center"/>
            </w:pPr>
            <w:r>
              <w:t>747,639</w:t>
            </w:r>
          </w:p>
        </w:tc>
        <w:tc>
          <w:tcPr>
            <w:tcW w:w="1361" w:type="dxa"/>
            <w:vAlign w:val="center"/>
          </w:tcPr>
          <w:p w:rsidR="00D07E9D" w:rsidRDefault="00D07E9D">
            <w:pPr>
              <w:pStyle w:val="ConsPlusNormal"/>
              <w:jc w:val="center"/>
            </w:pPr>
            <w:r>
              <w:t>кН</w:t>
            </w:r>
          </w:p>
        </w:tc>
      </w:tr>
      <w:tr w:rsidR="00D07E9D">
        <w:tc>
          <w:tcPr>
            <w:tcW w:w="1587" w:type="dxa"/>
            <w:vAlign w:val="center"/>
          </w:tcPr>
          <w:p w:rsidR="00D07E9D" w:rsidRDefault="00D07E9D">
            <w:pPr>
              <w:pStyle w:val="ConsPlusNormal"/>
              <w:jc w:val="center"/>
            </w:pPr>
            <w:r>
              <w:rPr>
                <w:noProof/>
                <w:position w:val="-3"/>
              </w:rPr>
              <w:drawing>
                <wp:inline distT="0" distB="0" distL="0" distR="0">
                  <wp:extent cx="129540" cy="1676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p>
        </w:tc>
        <w:tc>
          <w:tcPr>
            <w:tcW w:w="4819" w:type="dxa"/>
            <w:vAlign w:val="center"/>
          </w:tcPr>
          <w:p w:rsidR="00D07E9D" w:rsidRDefault="00D07E9D">
            <w:pPr>
              <w:pStyle w:val="ConsPlusNormal"/>
            </w:pPr>
            <w:r>
              <w:t>Коэффициент, учитывающий влияние прогиба на значение эксцентриситета продольной силы</w:t>
            </w:r>
          </w:p>
        </w:tc>
        <w:tc>
          <w:tcPr>
            <w:tcW w:w="1304" w:type="dxa"/>
            <w:vAlign w:val="center"/>
          </w:tcPr>
          <w:p w:rsidR="00D07E9D" w:rsidRDefault="00D07E9D">
            <w:pPr>
              <w:pStyle w:val="ConsPlusNormal"/>
              <w:jc w:val="center"/>
            </w:pPr>
            <w:r>
              <w:t>2,72</w:t>
            </w:r>
          </w:p>
        </w:tc>
        <w:tc>
          <w:tcPr>
            <w:tcW w:w="1361" w:type="dxa"/>
            <w:vAlign w:val="center"/>
          </w:tcPr>
          <w:p w:rsidR="00D07E9D" w:rsidRDefault="00D07E9D">
            <w:pPr>
              <w:pStyle w:val="ConsPlusNormal"/>
              <w:jc w:val="center"/>
            </w:pPr>
            <w:r>
              <w:t>-</w:t>
            </w:r>
          </w:p>
        </w:tc>
      </w:tr>
      <w:tr w:rsidR="00D07E9D">
        <w:tc>
          <w:tcPr>
            <w:tcW w:w="1587" w:type="dxa"/>
            <w:vAlign w:val="center"/>
          </w:tcPr>
          <w:p w:rsidR="00D07E9D" w:rsidRDefault="00D07E9D">
            <w:pPr>
              <w:pStyle w:val="ConsPlusNormal"/>
              <w:jc w:val="center"/>
            </w:pPr>
            <w:r>
              <w:rPr>
                <w:i/>
              </w:rPr>
              <w:t>A</w:t>
            </w:r>
            <w:r>
              <w:rPr>
                <w:i/>
                <w:vertAlign w:val="subscript"/>
              </w:rPr>
              <w:t>b</w:t>
            </w:r>
          </w:p>
        </w:tc>
        <w:tc>
          <w:tcPr>
            <w:tcW w:w="4819" w:type="dxa"/>
            <w:vAlign w:val="center"/>
          </w:tcPr>
          <w:p w:rsidR="00D07E9D" w:rsidRDefault="00D07E9D">
            <w:pPr>
              <w:pStyle w:val="ConsPlusNormal"/>
            </w:pPr>
            <w:r>
              <w:t>Площадь сжатой зоны бетона</w:t>
            </w:r>
          </w:p>
        </w:tc>
        <w:tc>
          <w:tcPr>
            <w:tcW w:w="1304" w:type="dxa"/>
            <w:vAlign w:val="center"/>
          </w:tcPr>
          <w:p w:rsidR="00D07E9D" w:rsidRDefault="00D07E9D">
            <w:pPr>
              <w:pStyle w:val="ConsPlusNormal"/>
              <w:jc w:val="center"/>
            </w:pPr>
            <w:r>
              <w:t>602,92</w:t>
            </w:r>
          </w:p>
        </w:tc>
        <w:tc>
          <w:tcPr>
            <w:tcW w:w="1361" w:type="dxa"/>
            <w:vAlign w:val="center"/>
          </w:tcPr>
          <w:p w:rsidR="00D07E9D" w:rsidRDefault="00D07E9D">
            <w:pPr>
              <w:pStyle w:val="ConsPlusNormal"/>
              <w:jc w:val="center"/>
            </w:pPr>
            <w:r>
              <w:t>см</w:t>
            </w:r>
            <w:r>
              <w:rPr>
                <w:vertAlign w:val="superscript"/>
              </w:rPr>
              <w:t>2</w:t>
            </w:r>
          </w:p>
        </w:tc>
      </w:tr>
      <w:tr w:rsidR="00D07E9D">
        <w:tc>
          <w:tcPr>
            <w:tcW w:w="1587" w:type="dxa"/>
            <w:vAlign w:val="center"/>
          </w:tcPr>
          <w:p w:rsidR="00D07E9D" w:rsidRDefault="00D07E9D">
            <w:pPr>
              <w:pStyle w:val="ConsPlusNormal"/>
              <w:jc w:val="center"/>
            </w:pPr>
            <w:r>
              <w:rPr>
                <w:i/>
              </w:rPr>
              <w:t>N</w:t>
            </w:r>
          </w:p>
        </w:tc>
        <w:tc>
          <w:tcPr>
            <w:tcW w:w="4819" w:type="dxa"/>
            <w:vAlign w:val="center"/>
          </w:tcPr>
          <w:p w:rsidR="00D07E9D" w:rsidRDefault="00D07E9D">
            <w:pPr>
              <w:pStyle w:val="ConsPlusNormal"/>
            </w:pPr>
            <w:r>
              <w:t>Продольное усилие</w:t>
            </w:r>
          </w:p>
        </w:tc>
        <w:tc>
          <w:tcPr>
            <w:tcW w:w="1304" w:type="dxa"/>
            <w:vAlign w:val="center"/>
          </w:tcPr>
          <w:p w:rsidR="00D07E9D" w:rsidRDefault="00D07E9D">
            <w:pPr>
              <w:pStyle w:val="ConsPlusNormal"/>
              <w:jc w:val="center"/>
            </w:pPr>
            <w:r>
              <w:t>472,98</w:t>
            </w:r>
          </w:p>
        </w:tc>
        <w:tc>
          <w:tcPr>
            <w:tcW w:w="1361" w:type="dxa"/>
            <w:vAlign w:val="center"/>
          </w:tcPr>
          <w:p w:rsidR="00D07E9D" w:rsidRDefault="00D07E9D">
            <w:pPr>
              <w:pStyle w:val="ConsPlusNormal"/>
              <w:jc w:val="center"/>
            </w:pPr>
            <w:r>
              <w:t>кН</w:t>
            </w:r>
          </w:p>
        </w:tc>
      </w:tr>
    </w:tbl>
    <w:p w:rsidR="00D07E9D" w:rsidRDefault="00D07E9D">
      <w:pPr>
        <w:pStyle w:val="ConsPlusNormal"/>
        <w:ind w:firstLine="540"/>
        <w:jc w:val="both"/>
      </w:pPr>
    </w:p>
    <w:p w:rsidR="00D07E9D" w:rsidRDefault="00D07E9D">
      <w:pPr>
        <w:pStyle w:val="ConsPlusNormal"/>
        <w:ind w:firstLine="540"/>
        <w:jc w:val="both"/>
      </w:pPr>
      <w:r>
        <w:t>В результате вычислений устанавливают, что</w:t>
      </w:r>
    </w:p>
    <w:p w:rsidR="00D07E9D" w:rsidRDefault="00D07E9D">
      <w:pPr>
        <w:pStyle w:val="ConsPlusNormal"/>
        <w:ind w:firstLine="540"/>
        <w:jc w:val="both"/>
      </w:pPr>
    </w:p>
    <w:p w:rsidR="00D07E9D" w:rsidRDefault="00D07E9D">
      <w:pPr>
        <w:pStyle w:val="ConsPlusNormal"/>
        <w:jc w:val="center"/>
      </w:pPr>
      <w:r>
        <w:rPr>
          <w:i/>
        </w:rPr>
        <w:t>R</w:t>
      </w:r>
      <w:r>
        <w:rPr>
          <w:i/>
          <w:vertAlign w:val="subscript"/>
        </w:rPr>
        <w:t>b</w:t>
      </w:r>
      <w:r>
        <w:t>·</w:t>
      </w:r>
      <w:r>
        <w:rPr>
          <w:i/>
        </w:rPr>
        <w:t>A</w:t>
      </w:r>
      <w:r>
        <w:rPr>
          <w:i/>
          <w:vertAlign w:val="subscript"/>
        </w:rPr>
        <w:t>b</w:t>
      </w:r>
      <w:r>
        <w:t xml:space="preserve"> = 512,78 кН &gt; </w:t>
      </w:r>
      <w:r>
        <w:rPr>
          <w:i/>
        </w:rPr>
        <w:t>N</w:t>
      </w:r>
      <w:r>
        <w:t xml:space="preserve"> = 472,98 кН,</w:t>
      </w:r>
    </w:p>
    <w:p w:rsidR="00D07E9D" w:rsidRDefault="00D07E9D">
      <w:pPr>
        <w:pStyle w:val="ConsPlusNormal"/>
        <w:ind w:firstLine="540"/>
        <w:jc w:val="both"/>
      </w:pPr>
    </w:p>
    <w:p w:rsidR="00D07E9D" w:rsidRDefault="00D07E9D">
      <w:pPr>
        <w:pStyle w:val="ConsPlusNormal"/>
        <w:ind w:firstLine="540"/>
        <w:jc w:val="both"/>
      </w:pPr>
      <w:r>
        <w:t xml:space="preserve">то есть </w:t>
      </w:r>
      <w:hyperlink r:id="rId253">
        <w:r>
          <w:rPr>
            <w:color w:val="0000FF"/>
          </w:rPr>
          <w:t>условие (7.1)</w:t>
        </w:r>
      </w:hyperlink>
      <w:r>
        <w:t xml:space="preserve"> СП 63.13330.2012 выполняется и прочность участка стены обеспечивается с запасом 8,4%, который значительно меньше запаса по прочности (в 2,34 раза) в случае расчета приведенного сечения, включающего стенки и диафрагмы несъемной опалубки из арболита.</w:t>
      </w:r>
    </w:p>
    <w:p w:rsidR="00D07E9D" w:rsidRDefault="00D07E9D">
      <w:pPr>
        <w:pStyle w:val="ConsPlusNormal"/>
        <w:spacing w:before="200"/>
        <w:ind w:firstLine="540"/>
        <w:jc w:val="both"/>
      </w:pPr>
      <w:r>
        <w:t>Таким образом, учет в расчете ограждающей конструкции несъемной опалубки из арболита в наибольшей степени отражает фактическую несущую способность такой конструкции и позволяет более экономично ее проектировать.</w:t>
      </w:r>
    </w:p>
    <w:p w:rsidR="00D07E9D" w:rsidRDefault="00D07E9D">
      <w:pPr>
        <w:pStyle w:val="ConsPlusNormal"/>
        <w:ind w:firstLine="540"/>
        <w:jc w:val="both"/>
      </w:pPr>
    </w:p>
    <w:p w:rsidR="00D07E9D" w:rsidRDefault="00D07E9D">
      <w:pPr>
        <w:pStyle w:val="ConsPlusNormal"/>
        <w:ind w:firstLine="540"/>
        <w:jc w:val="both"/>
      </w:pPr>
    </w:p>
    <w:p w:rsidR="00D07E9D" w:rsidRDefault="00D07E9D">
      <w:pPr>
        <w:pStyle w:val="ConsPlusNormal"/>
        <w:pBdr>
          <w:bottom w:val="single" w:sz="6" w:space="0" w:color="auto"/>
        </w:pBdr>
        <w:spacing w:before="100" w:after="100"/>
        <w:jc w:val="both"/>
        <w:rPr>
          <w:sz w:val="2"/>
          <w:szCs w:val="2"/>
        </w:rPr>
      </w:pPr>
    </w:p>
    <w:p w:rsidR="003C7BFE" w:rsidRDefault="003C7BFE">
      <w:bookmarkStart w:id="12" w:name="_GoBack"/>
      <w:bookmarkEnd w:id="12"/>
    </w:p>
    <w:sectPr w:rsidR="003C7BFE" w:rsidSect="00983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9D"/>
    <w:rsid w:val="003C7BFE"/>
    <w:rsid w:val="00D0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E9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07E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7E9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07E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7E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07E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7E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7E9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07E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E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E9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07E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7E9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07E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7E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07E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7E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7E9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07E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E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png"/><Relationship Id="rId21" Type="http://schemas.openxmlformats.org/officeDocument/2006/relationships/hyperlink" Target="consultantplus://offline/ref=36B4D71B64AA73B2AFB94FFEA8DE5C391315D7B031B6AD85C00A551FEBEE84F688BF7AF1DFE76C1A5975EBP2d3J" TargetMode="External"/><Relationship Id="rId42" Type="http://schemas.openxmlformats.org/officeDocument/2006/relationships/hyperlink" Target="consultantplus://offline/ref=36B4D71B64AA73B2AFB94FFEA8DE5C39151CD4BA3FEBA78D99065718E4B181F199BF7AF1C1E66D0D5021B8656DFF28EA5B34DDB3AF9928PEd4J" TargetMode="External"/><Relationship Id="rId63" Type="http://schemas.openxmlformats.org/officeDocument/2006/relationships/hyperlink" Target="consultantplus://offline/ref=36B4D71B64AA73B2AFB94FFEA8DE5C391512D7B13EEBA78D99065718E4B181E399E776F0C1F86D044577E923P3dAJ" TargetMode="External"/><Relationship Id="rId84" Type="http://schemas.openxmlformats.org/officeDocument/2006/relationships/hyperlink" Target="consultantplus://offline/ref=36B4D71B64AA73B2AFB94FFEA8DE5C39151CD4BA3FEBA78D99065718E4B181F199BF7AF1C1E66D0D5021B8656DFF28EA5B34DDB3AF9928PEd4J" TargetMode="External"/><Relationship Id="rId138" Type="http://schemas.openxmlformats.org/officeDocument/2006/relationships/hyperlink" Target="consultantplus://offline/ref=36B4D71B64AA73B2AFB94FFEA8DE5C39151CD4BA3FEBA78D99065718E4B181F199BF7AF1C1E66B065021B8656DFF28EA5B34DDB3AF9928PEd4J" TargetMode="External"/><Relationship Id="rId159" Type="http://schemas.openxmlformats.org/officeDocument/2006/relationships/hyperlink" Target="consultantplus://offline/ref=36B4D71B64AA73B2AFB94FFEA8DE5C391512D7B03AEBA78D99065718E4B181F199BF7AF1C1E464045021B8656DFF28EA5B34DDB3AF9928PEd4J" TargetMode="External"/><Relationship Id="rId170" Type="http://schemas.openxmlformats.org/officeDocument/2006/relationships/hyperlink" Target="consultantplus://offline/ref=36B4D71B64AA73B2AFB94FFEA8DE5C391513D7B538EBA78D99065718E4B181E399E776F0C1F86D044577E923P3dAJ" TargetMode="External"/><Relationship Id="rId191" Type="http://schemas.openxmlformats.org/officeDocument/2006/relationships/hyperlink" Target="consultantplus://offline/ref=36B4D71B64AA73B2AFB94FFEA8DE5C391511D5B43FEBA78D99065718E4B181E399E776F0C1F86D044577E923P3dAJ" TargetMode="External"/><Relationship Id="rId205" Type="http://schemas.openxmlformats.org/officeDocument/2006/relationships/hyperlink" Target="consultantplus://offline/ref=36B4D71B64AA73B2AFB94FFEA8DE5C391516D7B73CEBA78D99065718E4B181E399E776F0C1F86D044577E923P3dAJ" TargetMode="External"/><Relationship Id="rId226" Type="http://schemas.openxmlformats.org/officeDocument/2006/relationships/image" Target="media/image18.wmf"/><Relationship Id="rId247" Type="http://schemas.openxmlformats.org/officeDocument/2006/relationships/hyperlink" Target="consultantplus://offline/ref=36B4D71B64AA73B2AFB94FFEA8DE5C391511D5B03AEBA78D99065718E4B181F199BF7AF1C1E064045021B8656DFF28EA5B34DDB3AF9928PEd4J" TargetMode="External"/><Relationship Id="rId107" Type="http://schemas.openxmlformats.org/officeDocument/2006/relationships/hyperlink" Target="consultantplus://offline/ref=36B4D71B64AA73B2AFB94FFEA8DE5C391516D1B33CEBA78D99065718E4B181E399E776F0C1F86D044577E923P3dAJ" TargetMode="External"/><Relationship Id="rId11" Type="http://schemas.openxmlformats.org/officeDocument/2006/relationships/hyperlink" Target="consultantplus://offline/ref=36B4D71B64AA73B2AFB950EBADDE5C39141CDEB23AE9FA87915F5B1AE3BEDEE68CF62EFCC0E672055B6BEB213APFd0J" TargetMode="External"/><Relationship Id="rId32" Type="http://schemas.openxmlformats.org/officeDocument/2006/relationships/hyperlink" Target="consultantplus://offline/ref=36B4D71B64AA73B2AFB94FFEA8DE5C391513D3B331B6AD85C00A551FEBEE84F688BF7AF1DFE76C1A5975EBP2d3J" TargetMode="External"/><Relationship Id="rId53" Type="http://schemas.openxmlformats.org/officeDocument/2006/relationships/hyperlink" Target="consultantplus://offline/ref=36B4D71B64AA73B2AFB94FFEA8DE5C39151CD4BA3FEBA78D99065718E4B181F199BF7AF1C1E66F045021B8656DFF28EA5B34DDB3AF9928PEd4J" TargetMode="External"/><Relationship Id="rId74" Type="http://schemas.openxmlformats.org/officeDocument/2006/relationships/hyperlink" Target="consultantplus://offline/ref=36B4D71B64AA73B2AFB94FFEA8DE5C39151CD4BA3FEBA78D99065718E4B181F199BF7AF1C1E66F015021B8656DFF28EA5B34DDB3AF9928PEd4J" TargetMode="External"/><Relationship Id="rId128" Type="http://schemas.openxmlformats.org/officeDocument/2006/relationships/hyperlink" Target="consultantplus://offline/ref=36B4D71B64AA73B2AFB94FFEA8DE5C39151CD4BA3FEBA78D99065718E4B181F199BF7AF1C1E669075021B8656DFF28EA5B34DDB3AF9928PEd4J" TargetMode="External"/><Relationship Id="rId149" Type="http://schemas.openxmlformats.org/officeDocument/2006/relationships/hyperlink" Target="consultantplus://offline/ref=36B4D71B64AA73B2AFB94FFEA8DE5C391512D7B03AEBA78D99065718E4B181F199BF7AF1C1E464045021B8656DFF28EA5B34DDB3AF9928PEd4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6B4D71B64AA73B2AFB94FFEA8DE5C391516D1B33CEBA78D99065718E4B181E399E776F0C1F86D044577E923P3dAJ" TargetMode="External"/><Relationship Id="rId160" Type="http://schemas.openxmlformats.org/officeDocument/2006/relationships/hyperlink" Target="consultantplus://offline/ref=36B4D71B64AA73B2AFB94FFEA8DE5C391512D7B03AEBA78D99065718E4B181E399E776F0C1F86D044577E923P3dAJ" TargetMode="External"/><Relationship Id="rId181" Type="http://schemas.openxmlformats.org/officeDocument/2006/relationships/hyperlink" Target="consultantplus://offline/ref=36B4D71B64AA73B2AFB94FFEA8DE5C39161CD5B339EBA78D99065718E4B181E399E776F0C1F86D044577E923P3dAJ" TargetMode="External"/><Relationship Id="rId216" Type="http://schemas.openxmlformats.org/officeDocument/2006/relationships/hyperlink" Target="consultantplus://offline/ref=36B4D71B64AA73B2AFB950EBADDE5C391413D3BB39E9FA87915F5B1AE3BEDEE69EF676F0C1E66D075C7EBD707CA724EB452BDCADB39B2AE4P9d8J" TargetMode="External"/><Relationship Id="rId237" Type="http://schemas.openxmlformats.org/officeDocument/2006/relationships/image" Target="media/image26.wmf"/><Relationship Id="rId22" Type="http://schemas.openxmlformats.org/officeDocument/2006/relationships/hyperlink" Target="consultantplus://offline/ref=36B4D71B64AA73B2AFB94FFEA8DE5C391616D2B86CBCA5DCCC085210B4EB91E7D0B37BEFC0E672065B77PEdBJ" TargetMode="External"/><Relationship Id="rId43" Type="http://schemas.openxmlformats.org/officeDocument/2006/relationships/hyperlink" Target="consultantplus://offline/ref=36B4D71B64AA73B2AFB94FFEA8DE5C391514D1B732EBA78D99065718E4B181E399E776F0C1F86D044577E923P3dAJ" TargetMode="External"/><Relationship Id="rId64" Type="http://schemas.openxmlformats.org/officeDocument/2006/relationships/hyperlink" Target="consultantplus://offline/ref=36B4D71B64AA73B2AFB94FFEA8DE5C39151CD4BA3FEBA78D99065718E4B181F199BF7AF1C1E66C0D5021B8656DFF28EA5B34DDB3AF9928PEd4J" TargetMode="External"/><Relationship Id="rId118" Type="http://schemas.openxmlformats.org/officeDocument/2006/relationships/image" Target="media/image2.wmf"/><Relationship Id="rId139" Type="http://schemas.openxmlformats.org/officeDocument/2006/relationships/hyperlink" Target="consultantplus://offline/ref=36B4D71B64AA73B2AFB94FFEA8DE5C39151CD4BA3FEBA78D99065718E4B181F199BF7AF1C1E66B075021B8656DFF28EA5B34DDB3AF9928PEd4J" TargetMode="External"/><Relationship Id="rId85" Type="http://schemas.openxmlformats.org/officeDocument/2006/relationships/hyperlink" Target="consultantplus://offline/ref=36B4D71B64AA73B2AFB94FFEA8DE5C39151DD6B13BEBA78D99065718E4B181E399E776F0C1F86D044577E923P3dAJ" TargetMode="External"/><Relationship Id="rId150" Type="http://schemas.openxmlformats.org/officeDocument/2006/relationships/hyperlink" Target="consultantplus://offline/ref=36B4D71B64AA73B2AFB94FFEA8DE5C391512D7B03AEBA78D99065718E4B181F199BF7AF1C1E768065021B8656DFF28EA5B34DDB3AF9928PEd4J" TargetMode="External"/><Relationship Id="rId171" Type="http://schemas.openxmlformats.org/officeDocument/2006/relationships/hyperlink" Target="consultantplus://offline/ref=36B4D71B64AA73B2AFB94FFEA8DE5C391417D7B86CBCA5DCCC085210B4EB91E7D0B37BEFC0E672065B77PEdBJ" TargetMode="External"/><Relationship Id="rId192" Type="http://schemas.openxmlformats.org/officeDocument/2006/relationships/hyperlink" Target="consultantplus://offline/ref=36B4D71B64AA73B2AFB94FFEA8DE5C391613DFBB3AEBA78D99065718E4B181E399E776F0C1F86D044577E923P3dAJ" TargetMode="External"/><Relationship Id="rId206" Type="http://schemas.openxmlformats.org/officeDocument/2006/relationships/hyperlink" Target="consultantplus://offline/ref=36B4D71B64AA73B2AFB94FFEA8DE5C39151DD5B331B6AD85C00A551FEBEE84F688BF7AF1DFE76C1A5975EBP2d3J" TargetMode="External"/><Relationship Id="rId227" Type="http://schemas.openxmlformats.org/officeDocument/2006/relationships/image" Target="media/image19.wmf"/><Relationship Id="rId248" Type="http://schemas.openxmlformats.org/officeDocument/2006/relationships/image" Target="media/image33.png"/><Relationship Id="rId12" Type="http://schemas.openxmlformats.org/officeDocument/2006/relationships/hyperlink" Target="consultantplus://offline/ref=36B4D71B64AA73B2AFB94FFEA8DE5C39151CD4BA3FEBA78D99065718E4B181F199BF7AF1C1E66C025021B8656DFF28EA5B34DDB3AF9928PEd4J" TargetMode="External"/><Relationship Id="rId33" Type="http://schemas.openxmlformats.org/officeDocument/2006/relationships/hyperlink" Target="consultantplus://offline/ref=36B4D71B64AA73B2AFB94FFEA8DE5C391115D1B531B6AD85C00A551FEBEE84F688BF7AF1DFE76C1A5975EBP2d3J" TargetMode="External"/><Relationship Id="rId108" Type="http://schemas.openxmlformats.org/officeDocument/2006/relationships/hyperlink" Target="consultantplus://offline/ref=36B4D71B64AA73B2AFB94FFEA8DE5C39151CD4BA3FEBA78D99065718E4B181F199BF7AF1C1E668015021B8656DFF28EA5B34DDB3AF9928PEd4J" TargetMode="External"/><Relationship Id="rId129" Type="http://schemas.openxmlformats.org/officeDocument/2006/relationships/hyperlink" Target="consultantplus://offline/ref=36B4D71B64AA73B2AFB94FFEA8DE5C391510D5B239EBA78D99065718E4B181E399E776F0C1F86D044577E923P3dAJ" TargetMode="External"/><Relationship Id="rId54" Type="http://schemas.openxmlformats.org/officeDocument/2006/relationships/hyperlink" Target="consultantplus://offline/ref=36B4D71B64AA73B2AFB94FFEA8DE5C391516D6B53BEBA78D99065718E4B181E399E776F0C1F86D044577E923P3dAJ" TargetMode="External"/><Relationship Id="rId75" Type="http://schemas.openxmlformats.org/officeDocument/2006/relationships/hyperlink" Target="consultantplus://offline/ref=36B4D71B64AA73B2AFB94FFEA8DE5C39151CD1B532EBA78D99065718E4B181E399E776F0C1F86D044577E923P3dAJ" TargetMode="External"/><Relationship Id="rId96" Type="http://schemas.openxmlformats.org/officeDocument/2006/relationships/hyperlink" Target="consultantplus://offline/ref=36B4D71B64AA73B2AFB94FFEA8DE5C39151CD4BA3FEBA78D99065718E4B181F199BF7AF1C1E668065021B8656DFF28EA5B34DDB3AF9928PEd4J" TargetMode="External"/><Relationship Id="rId140" Type="http://schemas.openxmlformats.org/officeDocument/2006/relationships/hyperlink" Target="consultantplus://offline/ref=36B4D71B64AA73B2AFB94FFEA8DE5C391516D7B73CEBA78D99065718E4B181E399E776F0C1F86D044577E923P3dAJ" TargetMode="External"/><Relationship Id="rId161" Type="http://schemas.openxmlformats.org/officeDocument/2006/relationships/hyperlink" Target="consultantplus://offline/ref=36B4D71B64AA73B2AFB94FFEA8DE5C391512D7B03AEBA78D99065718E4B181E399E776F0C1F86D044577E923P3dAJ" TargetMode="External"/><Relationship Id="rId182" Type="http://schemas.openxmlformats.org/officeDocument/2006/relationships/hyperlink" Target="consultantplus://offline/ref=36B4D71B64AA73B2AFB94FFEA8DE5C391511D5B03AEBA78D99065718E4B181F199BF7AF1C1E36C005021B8656DFF28EA5B34DDB3AF9928PEd4J" TargetMode="External"/><Relationship Id="rId217" Type="http://schemas.openxmlformats.org/officeDocument/2006/relationships/hyperlink" Target="consultantplus://offline/ref=36B4D71B64AA73B2AFB94FFEA8DE5C39151CD4BA3FEBA78D99065718E4B181F199BF7AF1C1E769025021B8656DFF28EA5B34DDB3AF9928PEd4J" TargetMode="External"/><Relationship Id="rId6" Type="http://schemas.openxmlformats.org/officeDocument/2006/relationships/hyperlink" Target="consultantplus://offline/ref=36B4D71B64AA73B2AFB950EBADDE5C391416D5B23FE0FA87915F5B1AE3BEDEE68CF62EFCC0E672055B6BEB213APFd0J" TargetMode="External"/><Relationship Id="rId238" Type="http://schemas.openxmlformats.org/officeDocument/2006/relationships/image" Target="media/image27.wmf"/><Relationship Id="rId23" Type="http://schemas.openxmlformats.org/officeDocument/2006/relationships/hyperlink" Target="consultantplus://offline/ref=36B4D71B64AA73B2AFB94FFEA8DE5C391113D6B531B6AD85C00A551FEBEE84F688BF7AF1DFE76C1A5975EBP2d3J" TargetMode="External"/><Relationship Id="rId119" Type="http://schemas.openxmlformats.org/officeDocument/2006/relationships/image" Target="media/image3.png"/><Relationship Id="rId44" Type="http://schemas.openxmlformats.org/officeDocument/2006/relationships/hyperlink" Target="consultantplus://offline/ref=36B4D71B64AA73B2AFB94FFEA8DE5C39161CD0B33FEBA78D99065718E4B181E399E776F0C1F86D044577E923P3dAJ" TargetMode="External"/><Relationship Id="rId65" Type="http://schemas.openxmlformats.org/officeDocument/2006/relationships/hyperlink" Target="consultantplus://offline/ref=36B4D71B64AA73B2AFB94FFEA8DE5C391512D7B03AEBA78D99065718E4B181E399E776F0C1F86D044577E923P3dAJ" TargetMode="External"/><Relationship Id="rId86" Type="http://schemas.openxmlformats.org/officeDocument/2006/relationships/hyperlink" Target="consultantplus://offline/ref=36B4D71B64AA73B2AFB94FFEA8DE5C39151CD4BA3FEBA78D99065718E4B181F199BF7AF1C1E668045021B8656DFF28EA5B34DDB3AF9928PEd4J" TargetMode="External"/><Relationship Id="rId130" Type="http://schemas.openxmlformats.org/officeDocument/2006/relationships/hyperlink" Target="consultantplus://offline/ref=36B4D71B64AA73B2AFB94FFEA8DE5C39151CD4BA3FEBA78D99065718E4B181F199BF7AF1C1E66A0C5021B8656DFF28EA5B34DDB3AF9928PEd4J" TargetMode="External"/><Relationship Id="rId151" Type="http://schemas.openxmlformats.org/officeDocument/2006/relationships/hyperlink" Target="consultantplus://offline/ref=36B4D71B64AA73B2AFB94FFEA8DE5C391512D7B03AEBA78D99065718E4B181F199BF7AF1C1E464045021B8656DFF28EA5B34DDB3AF9928PEd4J" TargetMode="External"/><Relationship Id="rId172" Type="http://schemas.openxmlformats.org/officeDocument/2006/relationships/hyperlink" Target="consultantplus://offline/ref=36B4D71B64AA73B2AFB94FFEA8DE5C391111D7B131B6AD85C00A551FEBEE84F688BF7AF1DFE76C1A5975EBP2d3J" TargetMode="External"/><Relationship Id="rId193" Type="http://schemas.openxmlformats.org/officeDocument/2006/relationships/hyperlink" Target="consultantplus://offline/ref=36B4D71B64AA73B2AFB94FFEA8DE5C39151DD6B13FEBA78D99065718E4B181E399E776F0C1F86D044577E923P3dAJ" TargetMode="External"/><Relationship Id="rId207" Type="http://schemas.openxmlformats.org/officeDocument/2006/relationships/hyperlink" Target="consultantplus://offline/ref=36B4D71B64AA73B2AFB94FFEA8DE5C391317D1B231B6AD85C00A551FEBEE84F688BF7AF1DFE76C1A5975EBP2d3J" TargetMode="External"/><Relationship Id="rId228" Type="http://schemas.openxmlformats.org/officeDocument/2006/relationships/image" Target="media/image20.wmf"/><Relationship Id="rId249" Type="http://schemas.openxmlformats.org/officeDocument/2006/relationships/image" Target="media/image34.wmf"/><Relationship Id="rId13" Type="http://schemas.openxmlformats.org/officeDocument/2006/relationships/hyperlink" Target="consultantplus://offline/ref=36B4D71B64AA73B2AFB94FFEA8DE5C391514D5B63BEBA78D99065718E4B181E399E776F0C1F86D044577E923P3dAJ" TargetMode="External"/><Relationship Id="rId109" Type="http://schemas.openxmlformats.org/officeDocument/2006/relationships/hyperlink" Target="consultantplus://offline/ref=36B4D71B64AA73B2AFB94FFEA8DE5C39161CD0B33FEBA78D99065718E4B181E399E776F0C1F86D044577E923P3dAJ" TargetMode="External"/><Relationship Id="rId34" Type="http://schemas.openxmlformats.org/officeDocument/2006/relationships/hyperlink" Target="consultantplus://offline/ref=36B4D71B64AA73B2AFB94FFEA8DE5C391516D0B03FEBA78D99065718E4B181E399E776F0C1F86D044577E923P3dAJ" TargetMode="External"/><Relationship Id="rId55" Type="http://schemas.openxmlformats.org/officeDocument/2006/relationships/hyperlink" Target="consultantplus://offline/ref=36B4D71B64AA73B2AFB950EBADDE5C391410D7BB3DE2FA87915F5B1AE3BEDEE68CF62EFCC0E672055B6BEB213APFd0J" TargetMode="External"/><Relationship Id="rId76" Type="http://schemas.openxmlformats.org/officeDocument/2006/relationships/hyperlink" Target="consultantplus://offline/ref=36B4D71B64AA73B2AFB94FFEA8DE5C39151CD4BA3FEBA78D99065718E4B181F199BF7AF1C1E66F025021B8656DFF28EA5B34DDB3AF9928PEd4J" TargetMode="External"/><Relationship Id="rId97" Type="http://schemas.openxmlformats.org/officeDocument/2006/relationships/hyperlink" Target="consultantplus://offline/ref=36B4D71B64AA73B2AFB950EBADDE5C391413D3BB39E9FA87915F5B1AE3BEDEE69EF676F0C1E66D075C7EBD707CA724EB452BDCADB39B2AE4P9d8J" TargetMode="External"/><Relationship Id="rId120" Type="http://schemas.openxmlformats.org/officeDocument/2006/relationships/image" Target="media/image4.png"/><Relationship Id="rId141" Type="http://schemas.openxmlformats.org/officeDocument/2006/relationships/hyperlink" Target="consultantplus://offline/ref=36B4D71B64AA73B2AFB94FFEA8DE5C391516D1B33CEBA78D99065718E4B181E399E776F0C1F86D044577E923P3dAJ" TargetMode="External"/><Relationship Id="rId7" Type="http://schemas.openxmlformats.org/officeDocument/2006/relationships/hyperlink" Target="consultantplus://offline/ref=36B4D71B64AA73B2AFB94FFEA8DE5C39151CD4BA3FEBA78D99065718E4B181F199BF7AF1C1E66C025021B8656DFF28EA5B34DDB3AF9928PEd4J" TargetMode="External"/><Relationship Id="rId162" Type="http://schemas.openxmlformats.org/officeDocument/2006/relationships/hyperlink" Target="consultantplus://offline/ref=36B4D71B64AA73B2AFB94FFEA8DE5C39151CD4BA3FEBA78D99065718E4B181F199BF7AF1C1E7680D5021B8656DFF28EA5B34DDB3AF9928PEd4J" TargetMode="External"/><Relationship Id="rId183" Type="http://schemas.openxmlformats.org/officeDocument/2006/relationships/hyperlink" Target="consultantplus://offline/ref=36B4D71B64AA73B2AFB94FFEA8DE5C391511D5B43FEBA78D99065718E4B181E399E776F0C1F86D044577E923P3dAJ" TargetMode="External"/><Relationship Id="rId218" Type="http://schemas.openxmlformats.org/officeDocument/2006/relationships/hyperlink" Target="consultantplus://offline/ref=36B4D71B64AA73B2AFB94FFEA8DE5C39151CD4BA3FEBA78D99065718E4B181F199BF7AF1C1E769035021B8656DFF28EA5B34DDB3AF9928PEd4J" TargetMode="External"/><Relationship Id="rId239" Type="http://schemas.openxmlformats.org/officeDocument/2006/relationships/hyperlink" Target="consultantplus://offline/ref=36B4D71B64AA73B2AFB94FFEA8DE5C391511D5B03AEBA78D99065718E4B181F199BF7AF1C1E16B035021B8656DFF28EA5B34DDB3AF9928PEd4J" TargetMode="External"/><Relationship Id="rId250" Type="http://schemas.openxmlformats.org/officeDocument/2006/relationships/hyperlink" Target="consultantplus://offline/ref=36B4D71B64AA73B2AFB94FFEA8DE5C391511D5B03AEBA78D99065718E4B181F199BF7AF1C1E0680D5021B8656DFF28EA5B34DDB3AF9928PEd4J" TargetMode="External"/><Relationship Id="rId24" Type="http://schemas.openxmlformats.org/officeDocument/2006/relationships/hyperlink" Target="consultantplus://offline/ref=36B4D71B64AA73B2AFB94FFEA8DE5C39151CD4BA3FEBA78D99065718E4B181F199BF7AF1C1E66D0D5021B8656DFF28EA5B34DDB3AF9928PEd4J" TargetMode="External"/><Relationship Id="rId45" Type="http://schemas.openxmlformats.org/officeDocument/2006/relationships/hyperlink" Target="consultantplus://offline/ref=36B4D71B64AA73B2AFB94FFEA8DE5C391417D7B86CBCA5DCCC085210B4EB91E7D0B37BEFC0E672065B77PEdBJ" TargetMode="External"/><Relationship Id="rId66" Type="http://schemas.openxmlformats.org/officeDocument/2006/relationships/hyperlink" Target="consultantplus://offline/ref=36B4D71B64AA73B2AFB94FFEA8DE5C39151CD4BA3FEBA78D99065718E4B181F199BF7AF1C1E66C0D5021B8656DFF28EA5B34DDB3AF9928PEd4J" TargetMode="External"/><Relationship Id="rId87" Type="http://schemas.openxmlformats.org/officeDocument/2006/relationships/hyperlink" Target="consultantplus://offline/ref=36B4D71B64AA73B2AFB94FFEA8DE5C391516D1B33CEBA78D99065718E4B181E399E776F0C1F86D044577E923P3dAJ" TargetMode="External"/><Relationship Id="rId110" Type="http://schemas.openxmlformats.org/officeDocument/2006/relationships/hyperlink" Target="consultantplus://offline/ref=36B4D71B64AA73B2AFB94FFEA8DE5C391511D5B43FEBA78D99065718E4B181E399E776F0C1F86D044577E923P3dAJ" TargetMode="External"/><Relationship Id="rId131" Type="http://schemas.openxmlformats.org/officeDocument/2006/relationships/hyperlink" Target="consultantplus://offline/ref=36B4D71B64AA73B2AFB94FFEA8DE5C39161CD2B232EBA78D99065718E4B181E399E776F0C1F86D044577E923P3dAJ" TargetMode="External"/><Relationship Id="rId152" Type="http://schemas.openxmlformats.org/officeDocument/2006/relationships/hyperlink" Target="consultantplus://offline/ref=36B4D71B64AA73B2AFB94FFEA8DE5C391512D7B03AEBA78D99065718E4B181F199BF7AF1C1E464045021B8656DFF28EA5B34DDB3AF9928PEd4J" TargetMode="External"/><Relationship Id="rId173" Type="http://schemas.openxmlformats.org/officeDocument/2006/relationships/hyperlink" Target="consultantplus://offline/ref=36B4D71B64AA73B2AFB94FFEA8DE5C391F11D6B431B6AD85C00A551FEBEE84F688BF7AF1DFE76C1A5975EBP2d3J" TargetMode="External"/><Relationship Id="rId194" Type="http://schemas.openxmlformats.org/officeDocument/2006/relationships/hyperlink" Target="consultantplus://offline/ref=36B4D71B64AA73B2AFB94FFEA8DE5C39151DD6B13FEBA78D99065718E4B181E399E776F0C1F86D044577E923P3dAJ" TargetMode="External"/><Relationship Id="rId208" Type="http://schemas.openxmlformats.org/officeDocument/2006/relationships/hyperlink" Target="consultantplus://offline/ref=36B4D71B64AA73B2AFB94FFEA8DE5C39161CDEB13FEBA78D99065718E4B181E399E776F0C1F86D044577E923P3dAJ" TargetMode="External"/><Relationship Id="rId229" Type="http://schemas.openxmlformats.org/officeDocument/2006/relationships/image" Target="media/image21.wmf"/><Relationship Id="rId240" Type="http://schemas.openxmlformats.org/officeDocument/2006/relationships/image" Target="media/image28.wmf"/><Relationship Id="rId14" Type="http://schemas.openxmlformats.org/officeDocument/2006/relationships/hyperlink" Target="consultantplus://offline/ref=36B4D71B64AA73B2AFB94FFEA8DE5C39161CDEB13FEBA78D99065718E4B181E399E776F0C1F86D044577E923P3dAJ" TargetMode="External"/><Relationship Id="rId35" Type="http://schemas.openxmlformats.org/officeDocument/2006/relationships/hyperlink" Target="consultantplus://offline/ref=36B4D71B64AA73B2AFB94FFEA8DE5C39151CD4BA3FEBA78D99065718E4B181F199BF7AF1C1E66C0D5021B8656DFF28EA5B34DDB3AF9928PEd4J" TargetMode="External"/><Relationship Id="rId56" Type="http://schemas.openxmlformats.org/officeDocument/2006/relationships/hyperlink" Target="consultantplus://offline/ref=36B4D71B64AA73B2AFB94FFEA8DE5C39151CD4BA3FEBA78D99065718E4B181F199BF7AF1C1E66C0D5021B8656DFF28EA5B34DDB3AF9928PEd4J" TargetMode="External"/><Relationship Id="rId77" Type="http://schemas.openxmlformats.org/officeDocument/2006/relationships/hyperlink" Target="consultantplus://offline/ref=36B4D71B64AA73B2AFB94FFEA8DE5C391517D5B239EBA78D99065718E4B181E399E776F0C1F86D044577E923P3dAJ" TargetMode="External"/><Relationship Id="rId100" Type="http://schemas.openxmlformats.org/officeDocument/2006/relationships/hyperlink" Target="consultantplus://offline/ref=36B4D71B64AA73B2AFB94FFEA8DE5C39151DD6B13FEBA78D99065718E4B181E399E776F0C1F86D044577E923P3dAJ" TargetMode="External"/><Relationship Id="rId8" Type="http://schemas.openxmlformats.org/officeDocument/2006/relationships/hyperlink" Target="consultantplus://offline/ref=36B4D71B64AA73B2AFB950EBADDE5C391314DFB038E8FA87915F5B1AE3BEDEE69EF676F0C1E66C045E7EBD707CA724EB452BDCADB39B2AE4P9d8J" TargetMode="External"/><Relationship Id="rId98" Type="http://schemas.openxmlformats.org/officeDocument/2006/relationships/hyperlink" Target="consultantplus://offline/ref=36B4D71B64AA73B2AFB94FFEA8DE5C39151CD4BA3FEBA78D99065718E4B181F199BF7AF1C1E668005021B8656DFF28EA5B34DDB3AF9928PEd4J" TargetMode="External"/><Relationship Id="rId121" Type="http://schemas.openxmlformats.org/officeDocument/2006/relationships/hyperlink" Target="consultantplus://offline/ref=36B4D71B64AA73B2AFB94FFEA8DE5C39151CD4BA3FEBA78D99065718E4B181F199BF7AF1C1E669055021B8656DFF28EA5B34DDB3AF9928PEd4J" TargetMode="External"/><Relationship Id="rId142" Type="http://schemas.openxmlformats.org/officeDocument/2006/relationships/hyperlink" Target="consultantplus://offline/ref=36B4D71B64AA73B2AFB94FFEA8DE5C391514D1B13BEBA78D99065718E4B181E399E776F0C1F86D044577E923P3dAJ" TargetMode="External"/><Relationship Id="rId163" Type="http://schemas.openxmlformats.org/officeDocument/2006/relationships/hyperlink" Target="consultantplus://offline/ref=36B4D71B64AA73B2AFB94FFEA8DE5C39151CD4BA3FEBA78D99065718E4B181F199BF7AF1C1E769045021B8656DFF28EA5B34DDB3AF9928PEd4J" TargetMode="External"/><Relationship Id="rId184" Type="http://schemas.openxmlformats.org/officeDocument/2006/relationships/hyperlink" Target="consultantplus://offline/ref=36B4D71B64AA73B2AFB94FFEA8DE5C391511D5B43FEBA78D99065718E4B181E399E776F0C1F86D044577E923P3dAJ" TargetMode="External"/><Relationship Id="rId219" Type="http://schemas.openxmlformats.org/officeDocument/2006/relationships/hyperlink" Target="consultantplus://offline/ref=36B4D71B64AA73B2AFB94FFEA8DE5C39151CD4BA3FEBA78D99065718E4B181F199BF7AF1C1E7690C5021B8656DFF28EA5B34DDB3AF9928PEd4J" TargetMode="External"/><Relationship Id="rId230" Type="http://schemas.openxmlformats.org/officeDocument/2006/relationships/image" Target="media/image22.wmf"/><Relationship Id="rId251" Type="http://schemas.openxmlformats.org/officeDocument/2006/relationships/hyperlink" Target="consultantplus://offline/ref=36B4D71B64AA73B2AFB94FFEA8DE5C391511D5B03AEBA78D99065718E4B181F199BF7AF1C1E064045021B8656DFF28EA5B34DDB3AF9928PEd4J" TargetMode="External"/><Relationship Id="rId25" Type="http://schemas.openxmlformats.org/officeDocument/2006/relationships/hyperlink" Target="consultantplus://offline/ref=36B4D71B64AA73B2AFB94FFEA8DE5C39161DDEB53CEBA78D99065718E4B181E399E776F0C1F86D044577E923P3dAJ" TargetMode="External"/><Relationship Id="rId46" Type="http://schemas.openxmlformats.org/officeDocument/2006/relationships/hyperlink" Target="consultantplus://offline/ref=36B4D71B64AA73B2AFB94FFEA8DE5C391111D7B131B6AD85C00A551FEBEE84F688BF7AF1DFE76C1A5975EBP2d3J" TargetMode="External"/><Relationship Id="rId67" Type="http://schemas.openxmlformats.org/officeDocument/2006/relationships/hyperlink" Target="consultantplus://offline/ref=36B4D71B64AA73B2AFB94FFEA8DE5C39151DD7B139EBA78D99065718E4B181E399E776F0C1F86D044577E923P3dAJ" TargetMode="External"/><Relationship Id="rId88" Type="http://schemas.openxmlformats.org/officeDocument/2006/relationships/hyperlink" Target="consultantplus://offline/ref=36B4D71B64AA73B2AFB94FFEA8DE5C39151CD4BA3FEBA78D99065718E4B181F199BF7AF1C1E66D0D5021B8656DFF28EA5B34DDB3AF9928PEd4J" TargetMode="External"/><Relationship Id="rId111" Type="http://schemas.openxmlformats.org/officeDocument/2006/relationships/hyperlink" Target="consultantplus://offline/ref=36B4D71B64AA73B2AFB94FFEA8DE5C391517D5B239EBA78D99065718E4B181E399E776F0C1F86D044577E923P3dAJ" TargetMode="External"/><Relationship Id="rId132" Type="http://schemas.openxmlformats.org/officeDocument/2006/relationships/hyperlink" Target="consultantplus://offline/ref=36B4D71B64AA73B2AFB94FFEA8DE5C391514D1B732EBA78D99065718E4B181E399E776F0C1F86D044577E923P3dAJ" TargetMode="External"/><Relationship Id="rId153" Type="http://schemas.openxmlformats.org/officeDocument/2006/relationships/hyperlink" Target="consultantplus://offline/ref=36B4D71B64AA73B2AFB94FFEA8DE5C39151CD4BA3FEBA78D99065718E4B181F199BF7AF1C1E66B025021B8656DFF28EA5B34DDB3AF9928PEd4J" TargetMode="External"/><Relationship Id="rId174" Type="http://schemas.openxmlformats.org/officeDocument/2006/relationships/hyperlink" Target="consultantplus://offline/ref=36B4D71B64AA73B2AFB94FFEA8DE5C391F11D6B431B6AD85C00A551FEBEE84F688BF7AF1DFE76C1A5975EBP2d3J" TargetMode="External"/><Relationship Id="rId195" Type="http://schemas.openxmlformats.org/officeDocument/2006/relationships/hyperlink" Target="consultantplus://offline/ref=36B4D71B64AA73B2AFB94FFEA8DE5C39151DD6B13FEBA78D99065718E4B181E399E776F0C1F86D044577E923P3dAJ" TargetMode="External"/><Relationship Id="rId209" Type="http://schemas.openxmlformats.org/officeDocument/2006/relationships/hyperlink" Target="consultantplus://offline/ref=36B4D71B64AA73B2AFB94FFEA8DE5C391614D5BA3FEBA78D99065718E4B181E399E776F0C1F86D044577E923P3dAJ" TargetMode="External"/><Relationship Id="rId220" Type="http://schemas.openxmlformats.org/officeDocument/2006/relationships/image" Target="media/image13.wmf"/><Relationship Id="rId241" Type="http://schemas.openxmlformats.org/officeDocument/2006/relationships/image" Target="media/image29.wmf"/><Relationship Id="rId15" Type="http://schemas.openxmlformats.org/officeDocument/2006/relationships/hyperlink" Target="consultantplus://offline/ref=36B4D71B64AA73B2AFB94FFEA8DE5C391317D1B231B6AD85C00A551FEBEE84F688BF7AF1DFE76C1A5975EBP2d3J" TargetMode="External"/><Relationship Id="rId36" Type="http://schemas.openxmlformats.org/officeDocument/2006/relationships/hyperlink" Target="consultantplus://offline/ref=36B4D71B64AA73B2AFB94FFEA8DE5C39151CD4BA3FEBA78D99065718E4B181F199BF7AF1C1E66D0D5021B8656DFF28EA5B34DDB3AF9928PEd4J" TargetMode="External"/><Relationship Id="rId57" Type="http://schemas.openxmlformats.org/officeDocument/2006/relationships/hyperlink" Target="consultantplus://offline/ref=36B4D71B64AA73B2AFB94FFEA8DE5C391512D4B032EBA78D99065718E4B181E399E776F0C1F86D044577E923P3dAJ" TargetMode="External"/><Relationship Id="rId78" Type="http://schemas.openxmlformats.org/officeDocument/2006/relationships/hyperlink" Target="consultantplus://offline/ref=36B4D71B64AA73B2AFB94FFEA8DE5C39151CD3B43DEBA78D99065718E4B181E399E776F0C1F86D044577E923P3dAJ" TargetMode="External"/><Relationship Id="rId99" Type="http://schemas.openxmlformats.org/officeDocument/2006/relationships/hyperlink" Target="consultantplus://offline/ref=36B4D71B64AA73B2AFB94FFEA8DE5C39151DD7B139EBA78D99065718E4B181E399E776F0C1F86D044577E923P3dAJ" TargetMode="External"/><Relationship Id="rId101" Type="http://schemas.openxmlformats.org/officeDocument/2006/relationships/hyperlink" Target="consultantplus://offline/ref=36B4D71B64AA73B2AFB94FFEA8DE5C39151CD1B53CEBA78D99065718E4B181E399E776F0C1F86D044577E923P3dAJ" TargetMode="External"/><Relationship Id="rId122" Type="http://schemas.openxmlformats.org/officeDocument/2006/relationships/hyperlink" Target="consultantplus://offline/ref=36B4D71B64AA73B2AFB94FFEA8DE5C391511D5B43FEBA78D99065718E4B181E399E776F0C1F86D044577E923P3dAJ" TargetMode="External"/><Relationship Id="rId143" Type="http://schemas.openxmlformats.org/officeDocument/2006/relationships/hyperlink" Target="consultantplus://offline/ref=36B4D71B64AA73B2AFB94FFEA8DE5C39151CD4BA3FEBA78D99065718E4B181F199BF7AF1C1E66B025021B8656DFF28EA5B34DDB3AF9928PEd4J" TargetMode="External"/><Relationship Id="rId164" Type="http://schemas.openxmlformats.org/officeDocument/2006/relationships/image" Target="media/image8.wmf"/><Relationship Id="rId185" Type="http://schemas.openxmlformats.org/officeDocument/2006/relationships/hyperlink" Target="consultantplus://offline/ref=36B4D71B64AA73B2AFB94FFEA8DE5C391611D6B431B6AD85C00A551FEBEE84F688BF7AF1DFE76C1A5975EBP2d3J" TargetMode="External"/><Relationship Id="rId9" Type="http://schemas.openxmlformats.org/officeDocument/2006/relationships/hyperlink" Target="consultantplus://offline/ref=36B4D71B64AA73B2AFB950EBADDE5C391416D5B23FE0FA87915F5B1AE3BEDEE69EF676F0C1E66C045E7EBD707CA724EB452BDCADB39B2AE4P9d8J" TargetMode="External"/><Relationship Id="rId210" Type="http://schemas.openxmlformats.org/officeDocument/2006/relationships/hyperlink" Target="consultantplus://offline/ref=36B4D71B64AA73B2AFB94FFEA8DE5C39151CD3B43DEBA78D99065718E4B181E399E776F0C1F86D044577E923P3dAJ" TargetMode="External"/><Relationship Id="rId26" Type="http://schemas.openxmlformats.org/officeDocument/2006/relationships/hyperlink" Target="consultantplus://offline/ref=36B4D71B64AA73B2AFB94FFEA8DE5C39161CD5B339EBA78D99065718E4B181E399E776F0C1F86D044577E923P3dAJ" TargetMode="External"/><Relationship Id="rId231" Type="http://schemas.openxmlformats.org/officeDocument/2006/relationships/hyperlink" Target="consultantplus://offline/ref=36B4D71B64AA73B2AFB94FFEA8DE5C391517DEB63AEBA78D99065718E4B181F199BF7AF1C1E0680D5021B8656DFF28EA5B34DDB3AF9928PEd4J" TargetMode="External"/><Relationship Id="rId252" Type="http://schemas.openxmlformats.org/officeDocument/2006/relationships/image" Target="media/image35.wmf"/><Relationship Id="rId47" Type="http://schemas.openxmlformats.org/officeDocument/2006/relationships/hyperlink" Target="consultantplus://offline/ref=36B4D71B64AA73B2AFB94FFEA8DE5C391516D7B73CEBA78D99065718E4B181E399E776F0C1F86D044577E923P3dAJ" TargetMode="External"/><Relationship Id="rId68" Type="http://schemas.openxmlformats.org/officeDocument/2006/relationships/hyperlink" Target="consultantplus://offline/ref=36B4D71B64AA73B2AFB94FFEA8DE5C39151CD4BA3FEBA78D99065718E4B181F199BF7AF1C1E66F065021B8656DFF28EA5B34DDB3AF9928PEd4J" TargetMode="External"/><Relationship Id="rId89" Type="http://schemas.openxmlformats.org/officeDocument/2006/relationships/hyperlink" Target="consultantplus://offline/ref=36B4D71B64AA73B2AFB94FFEA8DE5C39151CD4BA3FEBA78D99065718E4B181F199BF7AF1C1E66D0D5021B8656DFF28EA5B34DDB3AF9928PEd4J" TargetMode="External"/><Relationship Id="rId112" Type="http://schemas.openxmlformats.org/officeDocument/2006/relationships/hyperlink" Target="consultantplus://offline/ref=36B4D71B64AA73B2AFB94FFEA8DE5C391511D5B43FEBA78D99065718E4B181E399E776F0C1F86D044577E923P3dAJ" TargetMode="External"/><Relationship Id="rId133" Type="http://schemas.openxmlformats.org/officeDocument/2006/relationships/hyperlink" Target="consultantplus://offline/ref=36B4D71B64AA73B2AFB94FFEA8DE5C391516D0B03FEBA78D99065718E4B181E399E776F0C1F86D044577E923P3dAJ" TargetMode="External"/><Relationship Id="rId154" Type="http://schemas.openxmlformats.org/officeDocument/2006/relationships/hyperlink" Target="consultantplus://offline/ref=36B4D71B64AA73B2AFB94FFEA8DE5C391512D6B538EBA78D99065718E4B181E399E776F0C1F86D044577E923P3dAJ" TargetMode="External"/><Relationship Id="rId175" Type="http://schemas.openxmlformats.org/officeDocument/2006/relationships/hyperlink" Target="consultantplus://offline/ref=36B4D71B64AA73B2AFB94FFEA8DE5C391517D5B239EBA78D99065718E4B181E399E776F0C1F86D044577E923P3dAJ" TargetMode="External"/><Relationship Id="rId196" Type="http://schemas.openxmlformats.org/officeDocument/2006/relationships/hyperlink" Target="consultantplus://offline/ref=36B4D71B64AA73B2AFB94FFEA8DE5C391516D1B33CEBA78D99065718E4B181E399E776F0C1F86D044577E923P3dAJ" TargetMode="External"/><Relationship Id="rId200" Type="http://schemas.openxmlformats.org/officeDocument/2006/relationships/image" Target="media/image11.wmf"/><Relationship Id="rId16" Type="http://schemas.openxmlformats.org/officeDocument/2006/relationships/hyperlink" Target="consultantplus://offline/ref=36B4D71B64AA73B2AFB94FFEA8DE5C391614D5BA3FEBA78D99065718E4B181E399E776F0C1F86D044577E923P3dAJ" TargetMode="External"/><Relationship Id="rId221" Type="http://schemas.openxmlformats.org/officeDocument/2006/relationships/image" Target="media/image14.wmf"/><Relationship Id="rId242" Type="http://schemas.openxmlformats.org/officeDocument/2006/relationships/image" Target="media/image30.wmf"/><Relationship Id="rId37" Type="http://schemas.openxmlformats.org/officeDocument/2006/relationships/hyperlink" Target="consultantplus://offline/ref=36B4D71B64AA73B2AFB94FFEA8DE5C39151CD4BA3FEBA78D99065718E4B181F199BF7AF1C1E66D0D5021B8656DFF28EA5B34DDB3AF9928PEd4J" TargetMode="External"/><Relationship Id="rId58" Type="http://schemas.openxmlformats.org/officeDocument/2006/relationships/hyperlink" Target="consultantplus://offline/ref=36B4D71B64AA73B2AFB94FFEA8DE5C39151CD4BA3FEBA78D99065718E4B181F199BF7AF1C1E66C0D5021B8656DFF28EA5B34DDB3AF9928PEd4J" TargetMode="External"/><Relationship Id="rId79" Type="http://schemas.openxmlformats.org/officeDocument/2006/relationships/hyperlink" Target="consultantplus://offline/ref=36B4D71B64AA73B2AFB94FFEA8DE5C39151CD4BA3FEBA78D99065718E4B181F199BF7AF1C1E66F035021B8656DFF28EA5B34DDB3AF9928PEd4J" TargetMode="External"/><Relationship Id="rId102" Type="http://schemas.openxmlformats.org/officeDocument/2006/relationships/hyperlink" Target="consultantplus://offline/ref=36B4D71B64AA73B2AFB94FFEA8DE5C39151CD1B532EBA78D99065718E4B181E399E776F0C1F86D044577E923P3dAJ" TargetMode="External"/><Relationship Id="rId123" Type="http://schemas.openxmlformats.org/officeDocument/2006/relationships/image" Target="media/image5.png"/><Relationship Id="rId144" Type="http://schemas.openxmlformats.org/officeDocument/2006/relationships/hyperlink" Target="consultantplus://offline/ref=36B4D71B64AA73B2AFB94FFEA8DE5C391512D7B03AEBA78D99065718E4B181F199BF7AF1C1E76E055021B8656DFF28EA5B34DDB3AF9928PEd4J" TargetMode="External"/><Relationship Id="rId90" Type="http://schemas.openxmlformats.org/officeDocument/2006/relationships/hyperlink" Target="consultantplus://offline/ref=36B4D71B64AA73B2AFB950EBADDE5C391413D3BB39E9FA87915F5B1AE3BEDEE69EF676F0C1E66D075C7EBD707CA724EB452BDCADB39B2AE4P9d8J" TargetMode="External"/><Relationship Id="rId165" Type="http://schemas.openxmlformats.org/officeDocument/2006/relationships/hyperlink" Target="consultantplus://offline/ref=36B4D71B64AA73B2AFB94FFEA8DE5C39151CD4BA3FEBA78D99065718E4B181F199BF7AF1C1E769055021B8656DFF28EA5B34DDB3AF9928PEd4J" TargetMode="External"/><Relationship Id="rId186" Type="http://schemas.openxmlformats.org/officeDocument/2006/relationships/hyperlink" Target="consultantplus://offline/ref=36B4D71B64AA73B2AFB94FFEA8DE5C39151DD6BB31B6AD85C00A551FEBEE84F688BF7AF1DFE76C1A5975EBP2d3J" TargetMode="External"/><Relationship Id="rId211" Type="http://schemas.openxmlformats.org/officeDocument/2006/relationships/hyperlink" Target="consultantplus://offline/ref=36B4D71B64AA73B2AFB94FFEA8DE5C391616D2B86CBCA5DCCC085210B4EB91E7D0B37BEFC0E672065B77PEdBJ" TargetMode="External"/><Relationship Id="rId232" Type="http://schemas.openxmlformats.org/officeDocument/2006/relationships/hyperlink" Target="consultantplus://offline/ref=36B4D71B64AA73B2AFB94FFEA8DE5C391517DEB63AEBA78D99065718E4B181F199BF7AF1C1E069075021B8656DFF28EA5B34DDB3AF9928PEd4J" TargetMode="External"/><Relationship Id="rId253" Type="http://schemas.openxmlformats.org/officeDocument/2006/relationships/hyperlink" Target="consultantplus://offline/ref=36B4D71B64AA73B2AFB94FFEA8DE5C391511D5B03AEBA78D99065718E4B181F199BF7AF1C1E069035021B8656DFF28EA5B34DDB3AF9928PEd4J" TargetMode="External"/><Relationship Id="rId27" Type="http://schemas.openxmlformats.org/officeDocument/2006/relationships/hyperlink" Target="consultantplus://offline/ref=36B4D71B64AA73B2AFB94FFEA8DE5C391611D6B431B6AD85C00A551FEBEE84F688BF7AF1DFE76C1A5975EBP2d3J" TargetMode="External"/><Relationship Id="rId48" Type="http://schemas.openxmlformats.org/officeDocument/2006/relationships/hyperlink" Target="consultantplus://offline/ref=36B4D71B64AA73B2AFB94FFEA8DE5C391514D1B13BEBA78D99065718E4B181E399E776F0C1F86D044577E923P3dAJ" TargetMode="External"/><Relationship Id="rId69" Type="http://schemas.openxmlformats.org/officeDocument/2006/relationships/hyperlink" Target="consultantplus://offline/ref=36B4D71B64AA73B2AFB94FFEA8DE5C391513D6B432EBA78D99065718E4B181E399E776F0C1F86D044577E923P3dAJ" TargetMode="External"/><Relationship Id="rId113" Type="http://schemas.openxmlformats.org/officeDocument/2006/relationships/hyperlink" Target="consultantplus://offline/ref=36B4D71B64AA73B2AFB94FFEA8DE5C39151CD1B532EBA78D99065718E4B181E399E776F0C1F86D044577E923P3dAJ" TargetMode="External"/><Relationship Id="rId134" Type="http://schemas.openxmlformats.org/officeDocument/2006/relationships/hyperlink" Target="consultantplus://offline/ref=36B4D71B64AA73B2AFB94FFEA8DE5C391514DFB73DEBA78D99065718E4B181E399E776F0C1F86D044577E923P3dAJ" TargetMode="External"/><Relationship Id="rId80" Type="http://schemas.openxmlformats.org/officeDocument/2006/relationships/hyperlink" Target="consultantplus://offline/ref=36B4D71B64AA73B2AFB94FFEA8DE5C391511D5B43FEBA78D99065718E4B181E399E776F0C1F86D044577E923P3dAJ" TargetMode="External"/><Relationship Id="rId155" Type="http://schemas.openxmlformats.org/officeDocument/2006/relationships/hyperlink" Target="consultantplus://offline/ref=36B4D71B64AA73B2AFB94FFEA8DE5C391512D7B13DEBA78D99065718E4B181E399E776F0C1F86D044577E923P3dAJ" TargetMode="External"/><Relationship Id="rId176" Type="http://schemas.openxmlformats.org/officeDocument/2006/relationships/hyperlink" Target="consultantplus://offline/ref=36B4D71B64AA73B2AFB94FFEA8DE5C39151CD4BA3FEBA78D99065718E4B181F199BF7AF1C1E769065021B8656DFF28EA5B34DDB3AF9928PEd4J" TargetMode="External"/><Relationship Id="rId197" Type="http://schemas.openxmlformats.org/officeDocument/2006/relationships/image" Target="media/image9.wmf"/><Relationship Id="rId201" Type="http://schemas.openxmlformats.org/officeDocument/2006/relationships/image" Target="media/image12.wmf"/><Relationship Id="rId222" Type="http://schemas.openxmlformats.org/officeDocument/2006/relationships/image" Target="media/image15.wmf"/><Relationship Id="rId243" Type="http://schemas.openxmlformats.org/officeDocument/2006/relationships/image" Target="media/image31.wmf"/><Relationship Id="rId17" Type="http://schemas.openxmlformats.org/officeDocument/2006/relationships/hyperlink" Target="consultantplus://offline/ref=36B4D71B64AA73B2AFB94FFEA8DE5C391F11D6B431B6AD85C00A551FEBEE84F688BF7AF1DFE76C1A5975EBP2d3J" TargetMode="External"/><Relationship Id="rId38" Type="http://schemas.openxmlformats.org/officeDocument/2006/relationships/hyperlink" Target="consultantplus://offline/ref=36B4D71B64AA73B2AFB94FFEA8DE5C391F17D7B731B6AD85C00A551FEBEE84F688BF7AF1DFE76C1A5975EBP2d3J" TargetMode="External"/><Relationship Id="rId59" Type="http://schemas.openxmlformats.org/officeDocument/2006/relationships/hyperlink" Target="consultantplus://offline/ref=36B4D71B64AA73B2AFB94FFEA8DE5C391512D6B538EBA78D99065718E4B181E399E776F0C1F86D044577E923P3dAJ" TargetMode="External"/><Relationship Id="rId103" Type="http://schemas.openxmlformats.org/officeDocument/2006/relationships/hyperlink" Target="consultantplus://offline/ref=36B4D71B64AA73B2AFB94FFEA8DE5C391517D5B239EBA78D99065718E4B181E399E776F0C1F86D044577E923P3dAJ" TargetMode="External"/><Relationship Id="rId124" Type="http://schemas.openxmlformats.org/officeDocument/2006/relationships/hyperlink" Target="consultantplus://offline/ref=36B4D71B64AA73B2AFB94FFEA8DE5C39151CD4BA3FEBA78D99065718E4B181F199BF7AF1C1E669065021B8656DFF28EA5B34DDB3AF9928PEd4J" TargetMode="External"/><Relationship Id="rId70" Type="http://schemas.openxmlformats.org/officeDocument/2006/relationships/hyperlink" Target="consultantplus://offline/ref=36B4D71B64AA73B2AFB94FFEA8DE5C39151CD4BA3FEBA78D99065718E4B181F199BF7AF1C1E66F075021B8656DFF28EA5B34DDB3AF9928PEd4J" TargetMode="External"/><Relationship Id="rId91" Type="http://schemas.openxmlformats.org/officeDocument/2006/relationships/hyperlink" Target="consultantplus://offline/ref=36B4D71B64AA73B2AFB94FFEA8DE5C39151CD4BA3FEBA78D99065718E4B181F199BF7AF1C1E66C0D5021B8656DFF28EA5B34DDB3AF9928PEd4J" TargetMode="External"/><Relationship Id="rId145" Type="http://schemas.openxmlformats.org/officeDocument/2006/relationships/hyperlink" Target="consultantplus://offline/ref=36B4D71B64AA73B2AFB94FFEA8DE5C391512D7B03AEBA78D99065718E4B181F199BF7AF1C1E26B075021B8656DFF28EA5B34DDB3AF9928PEd4J" TargetMode="External"/><Relationship Id="rId166" Type="http://schemas.openxmlformats.org/officeDocument/2006/relationships/hyperlink" Target="consultantplus://offline/ref=36B4D71B64AA73B2AFB94FFEA8DE5C391512D4B032EBA78D99065718E4B181E399E776F0C1F86D044577E923P3dAJ" TargetMode="External"/><Relationship Id="rId187" Type="http://schemas.openxmlformats.org/officeDocument/2006/relationships/hyperlink" Target="consultantplus://offline/ref=36B4D71B64AA73B2AFB94FFEA8DE5C391615D0B732EBA78D99065718E4B181E399E776F0C1F86D044577E923P3dAJ" TargetMode="External"/><Relationship Id="rId1" Type="http://schemas.openxmlformats.org/officeDocument/2006/relationships/styles" Target="styles.xml"/><Relationship Id="rId212" Type="http://schemas.openxmlformats.org/officeDocument/2006/relationships/hyperlink" Target="consultantplus://offline/ref=36B4D71B64AA73B2AFB94FFEA8DE5C391113D6B531B6AD85C00A551FEBEE84F688BF7AF1DFE76C1A5975EBP2d3J" TargetMode="External"/><Relationship Id="rId233" Type="http://schemas.openxmlformats.org/officeDocument/2006/relationships/image" Target="media/image23.png"/><Relationship Id="rId254" Type="http://schemas.openxmlformats.org/officeDocument/2006/relationships/fontTable" Target="fontTable.xml"/><Relationship Id="rId28" Type="http://schemas.openxmlformats.org/officeDocument/2006/relationships/hyperlink" Target="consultantplus://offline/ref=36B4D71B64AA73B2AFB94FFEA8DE5C39151DD6BB31B6AD85C00A551FEBEE84F688BF7AF1DFE76C1A5975EBP2d3J" TargetMode="External"/><Relationship Id="rId49" Type="http://schemas.openxmlformats.org/officeDocument/2006/relationships/hyperlink" Target="consultantplus://offline/ref=36B4D71B64AA73B2AFB94FFEA8DE5C39151CD4BA3FEBA78D99065718E4B181F199BF7AF1C1E66D0D5021B8656DFF28EA5B34DDB3AF9928PEd4J" TargetMode="External"/><Relationship Id="rId114" Type="http://schemas.openxmlformats.org/officeDocument/2006/relationships/hyperlink" Target="consultantplus://offline/ref=36B4D71B64AA73B2AFB94FFEA8DE5C39151CD4BA3FEBA78D99065718E4B181F199BF7AF1C1E668035021B8656DFF28EA5B34DDB3AF9928PEd4J" TargetMode="External"/><Relationship Id="rId60" Type="http://schemas.openxmlformats.org/officeDocument/2006/relationships/hyperlink" Target="consultantplus://offline/ref=36B4D71B64AA73B2AFB94FFEA8DE5C39151CD4BA3FEBA78D99065718E4B181F199BF7AF1C1E66C0D5021B8656DFF28EA5B34DDB3AF9928PEd4J" TargetMode="External"/><Relationship Id="rId81" Type="http://schemas.openxmlformats.org/officeDocument/2006/relationships/hyperlink" Target="consultantplus://offline/ref=36B4D71B64AA73B2AFB94FFEA8DE5C39151CD4BA3FEBA78D99065718E4B181F199BF7AF1C1E66F0C5021B8656DFF28EA5B34DDB3AF9928PEd4J" TargetMode="External"/><Relationship Id="rId135" Type="http://schemas.openxmlformats.org/officeDocument/2006/relationships/hyperlink" Target="consultantplus://offline/ref=36B4D71B64AA73B2AFB94FFEA8DE5C391514D5B63BEBA78D99065718E4B181E399E776F0C1F86D044577E923P3dAJ" TargetMode="External"/><Relationship Id="rId156" Type="http://schemas.openxmlformats.org/officeDocument/2006/relationships/hyperlink" Target="consultantplus://offline/ref=36B4D71B64AA73B2AFB94FFEA8DE5C391512D7B03AEBA78D99065718E4B181E399E776F0C1F86D044577E923P3dAJ" TargetMode="External"/><Relationship Id="rId177" Type="http://schemas.openxmlformats.org/officeDocument/2006/relationships/hyperlink" Target="consultantplus://offline/ref=36B4D71B64AA73B2AFB94FFEA8DE5C39161DDEB53CEBA78D99065718E4B181E399E776F0C1F86D044577E923P3dAJ" TargetMode="External"/><Relationship Id="rId198" Type="http://schemas.openxmlformats.org/officeDocument/2006/relationships/image" Target="media/image10.wmf"/><Relationship Id="rId202" Type="http://schemas.openxmlformats.org/officeDocument/2006/relationships/hyperlink" Target="consultantplus://offline/ref=36B4D71B64AA73B2AFB94FFEA8DE5C391511D5B43FEBA78D99065718E4B181E399E776F0C1F86D044577E923P3dAJ" TargetMode="External"/><Relationship Id="rId223" Type="http://schemas.openxmlformats.org/officeDocument/2006/relationships/image" Target="media/image16.wmf"/><Relationship Id="rId244" Type="http://schemas.openxmlformats.org/officeDocument/2006/relationships/image" Target="media/image32.wmf"/><Relationship Id="rId18" Type="http://schemas.openxmlformats.org/officeDocument/2006/relationships/hyperlink" Target="consultantplus://offline/ref=36B4D71B64AA73B2AFB94FFEA8DE5C391413D2B86CBCA5DCCC085210B4EB91E7D0B37BEFC0E672065B77PEdBJ" TargetMode="External"/><Relationship Id="rId39" Type="http://schemas.openxmlformats.org/officeDocument/2006/relationships/hyperlink" Target="consultantplus://offline/ref=36B4D71B64AA73B2AFB94FFEA8DE5C39161CD2B232EBA78D99065718E4B181E399E776F0C1F86D044577E923P3dAJ" TargetMode="External"/><Relationship Id="rId50" Type="http://schemas.openxmlformats.org/officeDocument/2006/relationships/hyperlink" Target="consultantplus://offline/ref=36B4D71B64AA73B2AFB94FFEA8DE5C391514DFB73DEBA78D99065718E4B181E399E776F0C1F86D044577E923P3dAJ" TargetMode="External"/><Relationship Id="rId104" Type="http://schemas.openxmlformats.org/officeDocument/2006/relationships/hyperlink" Target="consultantplus://offline/ref=36B4D71B64AA73B2AFB94FFEA8DE5C391511D5B43FEBA78D99065718E4B181E399E776F0C1F86D044577E923P3dAJ" TargetMode="External"/><Relationship Id="rId125" Type="http://schemas.openxmlformats.org/officeDocument/2006/relationships/image" Target="media/image6.png"/><Relationship Id="rId146" Type="http://schemas.openxmlformats.org/officeDocument/2006/relationships/hyperlink" Target="consultantplus://offline/ref=36B4D71B64AA73B2AFB94FFEA8DE5C391512D7B03AEBA78D99065718E4B181F199BF7AF1C1E364015021B8656DFF28EA5B34DDB3AF9928PEd4J" TargetMode="External"/><Relationship Id="rId167" Type="http://schemas.openxmlformats.org/officeDocument/2006/relationships/hyperlink" Target="consultantplus://offline/ref=36B4D71B64AA73B2AFB94FFEA8DE5C391512D7B13EEBA78D99065718E4B181E399E776F0C1F86D044577E923P3dAJ" TargetMode="External"/><Relationship Id="rId188" Type="http://schemas.openxmlformats.org/officeDocument/2006/relationships/hyperlink" Target="consultantplus://offline/ref=36B4D71B64AA73B2AFB94FFEA8DE5C391613D4B53AEBA78D99065718E4B181E399E776F0C1F86D044577E923P3dAJ" TargetMode="External"/><Relationship Id="rId71" Type="http://schemas.openxmlformats.org/officeDocument/2006/relationships/hyperlink" Target="consultantplus://offline/ref=36B4D71B64AA73B2AFB94FFEA8DE5C39151DD6B13FEBA78D99065718E4B181E399E776F0C1F86D044577E923P3dAJ" TargetMode="External"/><Relationship Id="rId92" Type="http://schemas.openxmlformats.org/officeDocument/2006/relationships/hyperlink" Target="consultantplus://offline/ref=36B4D71B64AA73B2AFB94FFEA8DE5C39161CD2B232EBA78D99065718E4B181E399E776F0C1F86D044577E923P3dAJ" TargetMode="External"/><Relationship Id="rId213" Type="http://schemas.openxmlformats.org/officeDocument/2006/relationships/hyperlink" Target="consultantplus://offline/ref=36B4D71B64AA73B2AFB94FFEA8DE5C391315D7B031B6AD85C00A551FEBEE84F688BF7AF1DFE76C1A5975EBP2d3J" TargetMode="External"/><Relationship Id="rId234" Type="http://schemas.openxmlformats.org/officeDocument/2006/relationships/image" Target="media/image24.wmf"/><Relationship Id="rId2" Type="http://schemas.microsoft.com/office/2007/relationships/stylesWithEffects" Target="stylesWithEffects.xml"/><Relationship Id="rId29" Type="http://schemas.openxmlformats.org/officeDocument/2006/relationships/hyperlink" Target="consultantplus://offline/ref=36B4D71B64AA73B2AFB94FFEA8DE5C391615D0B732EBA78D99065718E4B181E399E776F0C1F86D044577E923P3dAJ" TargetMode="External"/><Relationship Id="rId255" Type="http://schemas.openxmlformats.org/officeDocument/2006/relationships/theme" Target="theme/theme1.xml"/><Relationship Id="rId40" Type="http://schemas.openxmlformats.org/officeDocument/2006/relationships/hyperlink" Target="consultantplus://offline/ref=36B4D71B64AA73B2AFB94FFEA8DE5C39151CD4BA3FEBA78D99065718E4B181F199BF7AF1C1E66D0D5021B8656DFF28EA5B34DDB3AF9928PEd4J" TargetMode="External"/><Relationship Id="rId115" Type="http://schemas.openxmlformats.org/officeDocument/2006/relationships/hyperlink" Target="consultantplus://offline/ref=36B4D71B64AA73B2AFB94FFEA8DE5C39151CD4BA3FEBA78D99065718E4B181F199BF7AF1C1E668035021B8656DFF28EA5B34DDB3AF9928PEd4J" TargetMode="External"/><Relationship Id="rId136" Type="http://schemas.openxmlformats.org/officeDocument/2006/relationships/hyperlink" Target="consultantplus://offline/ref=36B4D71B64AA73B2AFB94FFEA8DE5C39151CD4BA3FEBA78D99065718E4B181F199BF7AF1C1E66A0D5021B8656DFF28EA5B34DDB3AF9928PEd4J" TargetMode="External"/><Relationship Id="rId157" Type="http://schemas.openxmlformats.org/officeDocument/2006/relationships/hyperlink" Target="consultantplus://offline/ref=36B4D71B64AA73B2AFB94FFEA8DE5C391512D6B538EBA78D99065718E4B181E399E776F0C1F86D044577E923P3dAJ" TargetMode="External"/><Relationship Id="rId178" Type="http://schemas.openxmlformats.org/officeDocument/2006/relationships/hyperlink" Target="consultantplus://offline/ref=36B4D71B64AA73B2AFB94FFEA8DE5C39131DD3B731B6AD85C00A551FEBEE84F688BF7AF1DFE76C1A5975EBP2d3J" TargetMode="External"/><Relationship Id="rId61" Type="http://schemas.openxmlformats.org/officeDocument/2006/relationships/hyperlink" Target="consultantplus://offline/ref=36B4D71B64AA73B2AFB94FFEA8DE5C391512D7B13DEBA78D99065718E4B181E399E776F0C1F86D044577E923P3dAJ" TargetMode="External"/><Relationship Id="rId82" Type="http://schemas.openxmlformats.org/officeDocument/2006/relationships/hyperlink" Target="consultantplus://offline/ref=36B4D71B64AA73B2AFB94FFEA8DE5C391513D7B538EBA78D99065718E4B181E399E776F0C1F86D044577E923P3dAJ" TargetMode="External"/><Relationship Id="rId199" Type="http://schemas.openxmlformats.org/officeDocument/2006/relationships/hyperlink" Target="consultantplus://offline/ref=36B4D71B64AA73B2AFB94FFEA8DE5C391516D1B33CEBA78D99065718E4B181E399E776F0C1F86D044577E923P3dAJ" TargetMode="External"/><Relationship Id="rId203" Type="http://schemas.openxmlformats.org/officeDocument/2006/relationships/hyperlink" Target="consultantplus://offline/ref=36B4D71B64AA73B2AFB94FFEA8DE5C39161DD3BA33EBA78D99065718E4B181E399E776F0C1F86D044577E923P3dAJ" TargetMode="External"/><Relationship Id="rId19" Type="http://schemas.openxmlformats.org/officeDocument/2006/relationships/hyperlink" Target="consultantplus://offline/ref=36B4D71B64AA73B2AFB94FFEA8DE5C39161DD3BA33EBA78D99065718E4B181E399E776F0C1F86D044577E923P3dAJ" TargetMode="External"/><Relationship Id="rId224" Type="http://schemas.openxmlformats.org/officeDocument/2006/relationships/image" Target="media/image17.wmf"/><Relationship Id="rId245" Type="http://schemas.openxmlformats.org/officeDocument/2006/relationships/hyperlink" Target="consultantplus://offline/ref=36B4D71B64AA73B2AFB94FFEA8DE5C391511D5B03AEBA78D99065718E4B181F199BF7AF1C1E069035021B8656DFF28EA5B34DDB3AF9928PEd4J" TargetMode="External"/><Relationship Id="rId30" Type="http://schemas.openxmlformats.org/officeDocument/2006/relationships/hyperlink" Target="consultantplus://offline/ref=36B4D71B64AA73B2AFB94FFEA8DE5C391613DFBB3AEBA78D99065718E4B181E399E776F0C1F86D044577E923P3dAJ" TargetMode="External"/><Relationship Id="rId105" Type="http://schemas.openxmlformats.org/officeDocument/2006/relationships/hyperlink" Target="consultantplus://offline/ref=36B4D71B64AA73B2AFB94FFEA8DE5C391513D7B538EBA78D99065718E4B181E399E776F0C1F86D044577E923P3dAJ" TargetMode="External"/><Relationship Id="rId126" Type="http://schemas.openxmlformats.org/officeDocument/2006/relationships/hyperlink" Target="consultantplus://offline/ref=36B4D71B64AA73B2AFB94FFEA8DE5C39151CD4BA3FEBA78D99065718E4B181F199BF7AF1C1E669075021B8656DFF28EA5B34DDB3AF9928PEd4J" TargetMode="External"/><Relationship Id="rId147" Type="http://schemas.openxmlformats.org/officeDocument/2006/relationships/hyperlink" Target="consultantplus://offline/ref=36B4D71B64AA73B2AFB94FFEA8DE5C391512D7B03AEBA78D99065718E4B181F199BF7AF1C1E464045021B8656DFF28EA5B34DDB3AF9928PEd4J" TargetMode="External"/><Relationship Id="rId168" Type="http://schemas.openxmlformats.org/officeDocument/2006/relationships/hyperlink" Target="consultantplus://offline/ref=36B4D71B64AA73B2AFB94FFEA8DE5C391F17D7B731B6AD85C00A551FEBEE84F688BF7AF1DFE76C1A5975EBP2d3J" TargetMode="External"/><Relationship Id="rId51" Type="http://schemas.openxmlformats.org/officeDocument/2006/relationships/hyperlink" Target="consultantplus://offline/ref=36B4D71B64AA73B2AFB94FFEA8DE5C39151CD4BA3FEBA78D99065718E4B181F199BF7AF1C1E66C0D5021B8656DFF28EA5B34DDB3AF9928PEd4J" TargetMode="External"/><Relationship Id="rId72" Type="http://schemas.openxmlformats.org/officeDocument/2006/relationships/hyperlink" Target="consultantplus://offline/ref=36B4D71B64AA73B2AFB94FFEA8DE5C39151CD4BA3FEBA78D99065718E4B181F199BF7AF1C1E66F005021B8656DFF28EA5B34DDB3AF9928PEd4J" TargetMode="External"/><Relationship Id="rId93" Type="http://schemas.openxmlformats.org/officeDocument/2006/relationships/hyperlink" Target="consultantplus://offline/ref=36B4D71B64AA73B2AFB94FFEA8DE5C391516D7B73CEBA78D99065718E4B181E399E776F0C1F86D044577E923P3dAJ" TargetMode="External"/><Relationship Id="rId189" Type="http://schemas.openxmlformats.org/officeDocument/2006/relationships/hyperlink" Target="consultantplus://offline/ref=36B4D71B64AA73B2AFB94FFEA8DE5C391615D0B732EBA78D99065718E4B181E399E776F0C1F86D044577E923P3dAJ" TargetMode="External"/><Relationship Id="rId3" Type="http://schemas.openxmlformats.org/officeDocument/2006/relationships/settings" Target="settings.xml"/><Relationship Id="rId214" Type="http://schemas.openxmlformats.org/officeDocument/2006/relationships/hyperlink" Target="consultantplus://offline/ref=36B4D71B64AA73B2AFB950EBADDE5C391410D7BB3DE2FA87915F5B1AE3BEDEE68CF62EFCC0E672055B6BEB213APFd0J" TargetMode="External"/><Relationship Id="rId235" Type="http://schemas.openxmlformats.org/officeDocument/2006/relationships/hyperlink" Target="consultantplus://offline/ref=36B4D71B64AA73B2AFB94FFEA8DE5C391511D5B03AEBA78D99065718E4B181F199BF7AF1C1E069025021B8656DFF28EA5B34DDB3AF9928PEd4J" TargetMode="External"/><Relationship Id="rId116" Type="http://schemas.openxmlformats.org/officeDocument/2006/relationships/hyperlink" Target="consultantplus://offline/ref=36B4D71B64AA73B2AFB94FFEA8DE5C39151CD4BA3FEBA78D99065718E4B181F199BF7AF1C1E669045021B8656DFF28EA5B34DDB3AF9928PEd4J" TargetMode="External"/><Relationship Id="rId137" Type="http://schemas.openxmlformats.org/officeDocument/2006/relationships/hyperlink" Target="consultantplus://offline/ref=36B4D71B64AA73B2AFB94FFEA8DE5C391513D3B331B6AD85C00A551FEBEE84F688BF7AF1DFE76C1A5975EBP2d3J" TargetMode="External"/><Relationship Id="rId158" Type="http://schemas.openxmlformats.org/officeDocument/2006/relationships/hyperlink" Target="consultantplus://offline/ref=36B4D71B64AA73B2AFB94FFEA8DE5C391512D7B03AEBA78D99065718E4B181E399E776F0C1F86D044577E923P3dAJ" TargetMode="External"/><Relationship Id="rId20" Type="http://schemas.openxmlformats.org/officeDocument/2006/relationships/hyperlink" Target="consultantplus://offline/ref=36B4D71B64AA73B2AFB94FFEA8DE5C39151DD5B331B6AD85C00A551FEBEE84F688BF7AF1DFE76C1A5975EBP2d3J" TargetMode="External"/><Relationship Id="rId41" Type="http://schemas.openxmlformats.org/officeDocument/2006/relationships/hyperlink" Target="consultantplus://offline/ref=36B4D71B64AA73B2AFB94FFEA8DE5C39151CD4BA3FEBA78D99065718E4B181F199BF7AF1C1E66D0D5021B8656DFF28EA5B34DDB3AF9928PEd4J" TargetMode="External"/><Relationship Id="rId62" Type="http://schemas.openxmlformats.org/officeDocument/2006/relationships/hyperlink" Target="consultantplus://offline/ref=36B4D71B64AA73B2AFB94FFEA8DE5C39151CD4BA3FEBA78D99065718E4B181F199BF7AF1C1E66C0D5021B8656DFF28EA5B34DDB3AF9928PEd4J" TargetMode="External"/><Relationship Id="rId83" Type="http://schemas.openxmlformats.org/officeDocument/2006/relationships/hyperlink" Target="consultantplus://offline/ref=36B4D71B64AA73B2AFB94FFEA8DE5C39151CD4BA3FEBA78D99065718E4B181F199BF7AF1C1E66F0D5021B8656DFF28EA5B34DDB3AF9928PEd4J" TargetMode="External"/><Relationship Id="rId179" Type="http://schemas.openxmlformats.org/officeDocument/2006/relationships/hyperlink" Target="consultantplus://offline/ref=36B4D71B64AA73B2AFB94FFEA8DE5C391115D1B531B6AD85C00A551FEBEE84F688BF7AF1DFE76C1A5975EBP2d3J" TargetMode="External"/><Relationship Id="rId190" Type="http://schemas.openxmlformats.org/officeDocument/2006/relationships/hyperlink" Target="consultantplus://offline/ref=36B4D71B64AA73B2AFB94FFEA8DE5C391516D6B53BEBA78D99065718E4B181E399E776F0C1F86D044577E923P3dAJ" TargetMode="External"/><Relationship Id="rId204" Type="http://schemas.openxmlformats.org/officeDocument/2006/relationships/hyperlink" Target="consultantplus://offline/ref=36B4D71B64AA73B2AFB94FFEA8DE5C391413D2B86CBCA5DCCC085210B4EB91E7D0B37BEFC0E672065B77PEdBJ" TargetMode="External"/><Relationship Id="rId225" Type="http://schemas.openxmlformats.org/officeDocument/2006/relationships/hyperlink" Target="consultantplus://offline/ref=36B4D71B64AA73B2AFB94FFEA8DE5C39151DD6B13FEBA78D99065718E4B181E399E776F0C1F86D044577E923P3dAJ" TargetMode="External"/><Relationship Id="rId246" Type="http://schemas.openxmlformats.org/officeDocument/2006/relationships/hyperlink" Target="consultantplus://offline/ref=36B4D71B64AA73B2AFB94FFEA8DE5C391511D5B03AEBA78D99065718E4B181F199BF7AF1C1E0680D5021B8656DFF28EA5B34DDB3AF9928PEd4J" TargetMode="External"/><Relationship Id="rId106" Type="http://schemas.openxmlformats.org/officeDocument/2006/relationships/hyperlink" Target="consultantplus://offline/ref=36B4D71B64AA73B2AFB94FFEA8DE5C39151DD6B13BEBA78D99065718E4B181E399E776F0C1F86D044577E923P3dAJ" TargetMode="External"/><Relationship Id="rId127" Type="http://schemas.openxmlformats.org/officeDocument/2006/relationships/image" Target="media/image7.png"/><Relationship Id="rId10" Type="http://schemas.openxmlformats.org/officeDocument/2006/relationships/hyperlink" Target="consultantplus://offline/ref=36B4D71B64AA73B2AFB950EBADDE5C391610DEB43BE9FA87915F5B1AE3BEDEE68CF62EFCC0E672055B6BEB213APFd0J" TargetMode="External"/><Relationship Id="rId31" Type="http://schemas.openxmlformats.org/officeDocument/2006/relationships/hyperlink" Target="consultantplus://offline/ref=36B4D71B64AA73B2AFB94FFEA8DE5C39131DD3B731B6AD85C00A551FEBEE84F688BF7AF1DFE76C1A5975EBP2d3J" TargetMode="External"/><Relationship Id="rId52" Type="http://schemas.openxmlformats.org/officeDocument/2006/relationships/hyperlink" Target="consultantplus://offline/ref=36B4D71B64AA73B2AFB94FFEA8DE5C391510D5B239EBA78D99065718E4B181E399E776F0C1F86D044577E923P3dAJ" TargetMode="External"/><Relationship Id="rId73" Type="http://schemas.openxmlformats.org/officeDocument/2006/relationships/hyperlink" Target="consultantplus://offline/ref=36B4D71B64AA73B2AFB94FFEA8DE5C39151CD1B53CEBA78D99065718E4B181E399E776F0C1F86D044577E923P3dAJ" TargetMode="External"/><Relationship Id="rId94" Type="http://schemas.openxmlformats.org/officeDocument/2006/relationships/hyperlink" Target="consultantplus://offline/ref=36B4D71B64AA73B2AFB94FFEA8DE5C391510D5B239EBA78D99065718E4B181E399E776F0C1F86D044577E923P3dAJ" TargetMode="External"/><Relationship Id="rId148" Type="http://schemas.openxmlformats.org/officeDocument/2006/relationships/hyperlink" Target="consultantplus://offline/ref=36B4D71B64AA73B2AFB94FFEA8DE5C391512D6B538EBA78D99065718E4B181E399E776F0C1F86D044577E923P3dAJ" TargetMode="External"/><Relationship Id="rId169" Type="http://schemas.openxmlformats.org/officeDocument/2006/relationships/hyperlink" Target="consultantplus://offline/ref=36B4D71B64AA73B2AFB94FFEA8DE5C39151CD4BA3FEBA78D99065718E4B181F199BF7AF1C1E769075021B8656DFF28EA5B34DDB3AF9928PEd4J" TargetMode="External"/><Relationship Id="rId4" Type="http://schemas.openxmlformats.org/officeDocument/2006/relationships/webSettings" Target="webSettings.xml"/><Relationship Id="rId180" Type="http://schemas.openxmlformats.org/officeDocument/2006/relationships/hyperlink" Target="consultantplus://offline/ref=36B4D71B64AA73B2AFB94FFEA8DE5C39161DDEB53CEBA78D99065718E4B181E399E776F0C1F86D044577E923P3dAJ" TargetMode="External"/><Relationship Id="rId215" Type="http://schemas.openxmlformats.org/officeDocument/2006/relationships/hyperlink" Target="consultantplus://offline/ref=36B4D71B64AA73B2AFB94FFEA8DE5C39151CD4BA3FEBA78D99065718E4B181F199BF7AF1C1E769015021B8656DFF28EA5B34DDB3AF9928PEd4J" TargetMode="External"/><Relationship Id="rId236"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15923</Words>
  <Characters>90763</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2022-10-10T09:29:00Z</dcterms:created>
  <dcterms:modified xsi:type="dcterms:W3CDTF">2022-10-10T09:29:00Z</dcterms:modified>
</cp:coreProperties>
</file>