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4C" w:rsidRDefault="00D20A4C">
      <w:pPr>
        <w:pStyle w:val="ConsPlusTitlePage"/>
      </w:pPr>
      <w:r>
        <w:t xml:space="preserve">Документ предоставлен </w:t>
      </w:r>
      <w:hyperlink r:id="rId5">
        <w:r>
          <w:rPr>
            <w:color w:val="0000FF"/>
          </w:rPr>
          <w:t>КонсультантПлюс</w:t>
        </w:r>
      </w:hyperlink>
      <w:r>
        <w:br/>
      </w:r>
    </w:p>
    <w:p w:rsidR="00D20A4C" w:rsidRDefault="00D20A4C">
      <w:pPr>
        <w:pStyle w:val="ConsPlusNormal"/>
        <w:jc w:val="both"/>
        <w:outlineLvl w:val="0"/>
      </w:pPr>
    </w:p>
    <w:p w:rsidR="00D20A4C" w:rsidRDefault="00D20A4C">
      <w:pPr>
        <w:pStyle w:val="ConsPlusNormal"/>
        <w:jc w:val="right"/>
        <w:outlineLvl w:val="0"/>
      </w:pPr>
      <w:r>
        <w:t>Утвержден</w:t>
      </w:r>
    </w:p>
    <w:p w:rsidR="00D20A4C" w:rsidRDefault="00D20A4C">
      <w:pPr>
        <w:pStyle w:val="ConsPlusNormal"/>
        <w:jc w:val="right"/>
      </w:pPr>
      <w:hyperlink r:id="rId6">
        <w:r>
          <w:rPr>
            <w:color w:val="0000FF"/>
          </w:rPr>
          <w:t>Приказом</w:t>
        </w:r>
      </w:hyperlink>
      <w:r>
        <w:t xml:space="preserve"> Министерства строительства</w:t>
      </w:r>
    </w:p>
    <w:p w:rsidR="00D20A4C" w:rsidRDefault="00D20A4C">
      <w:pPr>
        <w:pStyle w:val="ConsPlusNormal"/>
        <w:jc w:val="right"/>
      </w:pPr>
      <w:r>
        <w:t>и жилищно-коммунального хозяйства</w:t>
      </w:r>
    </w:p>
    <w:p w:rsidR="00D20A4C" w:rsidRDefault="00D20A4C">
      <w:pPr>
        <w:pStyle w:val="ConsPlusNormal"/>
        <w:jc w:val="right"/>
      </w:pPr>
      <w:r>
        <w:t>Российской Федерации</w:t>
      </w:r>
    </w:p>
    <w:p w:rsidR="00D20A4C" w:rsidRDefault="00D20A4C">
      <w:pPr>
        <w:pStyle w:val="ConsPlusNormal"/>
        <w:jc w:val="right"/>
      </w:pPr>
      <w:r>
        <w:t>от 30 декабря 2016 г. N 1034/пр</w:t>
      </w:r>
    </w:p>
    <w:p w:rsidR="00D20A4C" w:rsidRDefault="00D20A4C">
      <w:pPr>
        <w:pStyle w:val="ConsPlusNormal"/>
        <w:jc w:val="both"/>
      </w:pPr>
    </w:p>
    <w:p w:rsidR="00D20A4C" w:rsidRDefault="00D20A4C">
      <w:pPr>
        <w:pStyle w:val="ConsPlusTitle"/>
        <w:jc w:val="center"/>
      </w:pPr>
      <w:r>
        <w:t>СВОД ПРАВИЛ</w:t>
      </w:r>
    </w:p>
    <w:p w:rsidR="00D20A4C" w:rsidRDefault="00D20A4C">
      <w:pPr>
        <w:pStyle w:val="ConsPlusTitle"/>
        <w:jc w:val="center"/>
      </w:pPr>
    </w:p>
    <w:p w:rsidR="00D20A4C" w:rsidRDefault="00D20A4C">
      <w:pPr>
        <w:pStyle w:val="ConsPlusTitle"/>
        <w:jc w:val="center"/>
      </w:pPr>
      <w:r>
        <w:t>ГРАДОСТРОИТЕЛЬСТВО</w:t>
      </w:r>
    </w:p>
    <w:p w:rsidR="00D20A4C" w:rsidRDefault="00D20A4C">
      <w:pPr>
        <w:pStyle w:val="ConsPlusTitle"/>
        <w:jc w:val="center"/>
      </w:pPr>
    </w:p>
    <w:p w:rsidR="00D20A4C" w:rsidRDefault="00D20A4C">
      <w:pPr>
        <w:pStyle w:val="ConsPlusTitle"/>
        <w:jc w:val="center"/>
      </w:pPr>
      <w:r>
        <w:t>ПЛАНИРОВКА И ЗАСТРОЙКА ГОРОДСКИХ И СЕЛЬСКИХ ПОСЕЛЕНИЙ</w:t>
      </w:r>
    </w:p>
    <w:p w:rsidR="00D20A4C" w:rsidRDefault="00D20A4C">
      <w:pPr>
        <w:pStyle w:val="ConsPlusTitle"/>
        <w:jc w:val="center"/>
      </w:pPr>
    </w:p>
    <w:p w:rsidR="00D20A4C" w:rsidRDefault="00D20A4C">
      <w:pPr>
        <w:pStyle w:val="ConsPlusTitle"/>
        <w:jc w:val="center"/>
      </w:pPr>
      <w:r>
        <w:t>АКТУАЛИЗИРОВАННАЯ РЕДАКЦИЯ</w:t>
      </w:r>
    </w:p>
    <w:p w:rsidR="00D20A4C" w:rsidRDefault="00D20A4C">
      <w:pPr>
        <w:pStyle w:val="ConsPlusTitle"/>
        <w:jc w:val="center"/>
      </w:pPr>
      <w:hyperlink r:id="rId7">
        <w:r>
          <w:rPr>
            <w:color w:val="0000FF"/>
          </w:rPr>
          <w:t>СНиП 2.07.01-89*</w:t>
        </w:r>
      </w:hyperlink>
    </w:p>
    <w:p w:rsidR="00D20A4C" w:rsidRDefault="00D20A4C">
      <w:pPr>
        <w:pStyle w:val="ConsPlusTitle"/>
        <w:jc w:val="center"/>
      </w:pPr>
    </w:p>
    <w:p w:rsidR="00D20A4C" w:rsidRPr="00D20A4C" w:rsidRDefault="00D20A4C">
      <w:pPr>
        <w:pStyle w:val="ConsPlusTitle"/>
        <w:jc w:val="center"/>
        <w:rPr>
          <w:lang w:val="en-US"/>
        </w:rPr>
      </w:pPr>
      <w:r>
        <w:t xml:space="preserve">Urban development. </w:t>
      </w:r>
      <w:r w:rsidRPr="00D20A4C">
        <w:rPr>
          <w:lang w:val="en-US"/>
        </w:rPr>
        <w:t>Urban and rural planning and development</w:t>
      </w:r>
    </w:p>
    <w:p w:rsidR="00D20A4C" w:rsidRPr="00D20A4C" w:rsidRDefault="00D20A4C">
      <w:pPr>
        <w:pStyle w:val="ConsPlusTitle"/>
        <w:jc w:val="center"/>
        <w:rPr>
          <w:lang w:val="en-US"/>
        </w:rPr>
      </w:pPr>
    </w:p>
    <w:p w:rsidR="00D20A4C" w:rsidRDefault="00D20A4C">
      <w:pPr>
        <w:pStyle w:val="ConsPlusTitle"/>
        <w:jc w:val="center"/>
      </w:pPr>
      <w:r>
        <w:t>СП 42.13330.2016</w:t>
      </w:r>
    </w:p>
    <w:p w:rsidR="00D20A4C" w:rsidRDefault="00D20A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0A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A4C" w:rsidRDefault="00D20A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0A4C" w:rsidRDefault="00D20A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0A4C" w:rsidRDefault="00D20A4C">
            <w:pPr>
              <w:pStyle w:val="ConsPlusNormal"/>
              <w:jc w:val="center"/>
            </w:pPr>
            <w:r>
              <w:rPr>
                <w:color w:val="392C69"/>
              </w:rPr>
              <w:t>Список изменяющих документов</w:t>
            </w:r>
          </w:p>
          <w:p w:rsidR="00D20A4C" w:rsidRDefault="00D20A4C">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D20A4C" w:rsidRDefault="00D20A4C">
            <w:pPr>
              <w:pStyle w:val="ConsPlusNormal"/>
              <w:jc w:val="center"/>
            </w:pPr>
            <w:r>
              <w:rPr>
                <w:color w:val="392C69"/>
              </w:rPr>
              <w:t>Минстроя России от 19.09.2019 N 557/пр,</w:t>
            </w:r>
          </w:p>
          <w:p w:rsidR="00D20A4C" w:rsidRDefault="00D20A4C">
            <w:pPr>
              <w:pStyle w:val="ConsPlusNormal"/>
              <w:jc w:val="center"/>
            </w:pPr>
            <w:hyperlink r:id="rId10">
              <w:r>
                <w:rPr>
                  <w:color w:val="0000FF"/>
                </w:rPr>
                <w:t>Изменения N 2</w:t>
              </w:r>
            </w:hyperlink>
            <w:r>
              <w:rPr>
                <w:color w:val="392C69"/>
              </w:rPr>
              <w:t>, утв. Приказом</w:t>
            </w:r>
          </w:p>
          <w:p w:rsidR="00D20A4C" w:rsidRDefault="00D20A4C">
            <w:pPr>
              <w:pStyle w:val="ConsPlusNormal"/>
              <w:jc w:val="center"/>
            </w:pPr>
            <w:r>
              <w:rPr>
                <w:color w:val="392C69"/>
              </w:rPr>
              <w:t>Минстроя России от 19.12.2019 N 824/пр,</w:t>
            </w:r>
          </w:p>
          <w:p w:rsidR="00D20A4C" w:rsidRDefault="00D20A4C">
            <w:pPr>
              <w:pStyle w:val="ConsPlusNormal"/>
              <w:jc w:val="center"/>
            </w:pPr>
            <w:hyperlink r:id="rId11">
              <w:r>
                <w:rPr>
                  <w:color w:val="0000FF"/>
                </w:rPr>
                <w:t>Изменения N 3</w:t>
              </w:r>
            </w:hyperlink>
            <w:r>
              <w:rPr>
                <w:color w:val="392C69"/>
              </w:rPr>
              <w:t xml:space="preserve">, утв. </w:t>
            </w:r>
            <w:hyperlink r:id="rId12">
              <w:r>
                <w:rPr>
                  <w:color w:val="0000FF"/>
                </w:rPr>
                <w:t>Приказом</w:t>
              </w:r>
            </w:hyperlink>
          </w:p>
          <w:p w:rsidR="00D20A4C" w:rsidRDefault="00D20A4C">
            <w:pPr>
              <w:pStyle w:val="ConsPlusNormal"/>
              <w:jc w:val="center"/>
            </w:pPr>
            <w:r>
              <w:rPr>
                <w:color w:val="392C69"/>
              </w:rPr>
              <w:t>Минстроя России от 09.06.2022 N 473/пр,</w:t>
            </w:r>
          </w:p>
          <w:p w:rsidR="00D20A4C" w:rsidRDefault="00D20A4C">
            <w:pPr>
              <w:pStyle w:val="ConsPlusNormal"/>
              <w:jc w:val="center"/>
            </w:pPr>
            <w:hyperlink r:id="rId13">
              <w:r>
                <w:rPr>
                  <w:color w:val="0000FF"/>
                </w:rPr>
                <w:t>Изменения N 4</w:t>
              </w:r>
            </w:hyperlink>
            <w:r>
              <w:rPr>
                <w:color w:val="392C69"/>
              </w:rPr>
              <w:t xml:space="preserve">, утв. </w:t>
            </w:r>
            <w:hyperlink r:id="rId14">
              <w:r>
                <w:rPr>
                  <w:color w:val="0000FF"/>
                </w:rPr>
                <w:t>Приказом</w:t>
              </w:r>
            </w:hyperlink>
          </w:p>
          <w:p w:rsidR="00D20A4C" w:rsidRDefault="00D20A4C">
            <w:pPr>
              <w:pStyle w:val="ConsPlusNormal"/>
              <w:jc w:val="center"/>
            </w:pPr>
            <w:r>
              <w:rPr>
                <w:color w:val="392C69"/>
              </w:rPr>
              <w:t>Минстроя России от 31.05.2022 N 434/пр)</w:t>
            </w:r>
          </w:p>
        </w:tc>
        <w:tc>
          <w:tcPr>
            <w:tcW w:w="113" w:type="dxa"/>
            <w:tcBorders>
              <w:top w:val="nil"/>
              <w:left w:val="nil"/>
              <w:bottom w:val="nil"/>
              <w:right w:val="nil"/>
            </w:tcBorders>
            <w:shd w:val="clear" w:color="auto" w:fill="F4F3F8"/>
            <w:tcMar>
              <w:top w:w="0" w:type="dxa"/>
              <w:left w:w="0" w:type="dxa"/>
              <w:bottom w:w="0" w:type="dxa"/>
              <w:right w:w="0" w:type="dxa"/>
            </w:tcMar>
          </w:tcPr>
          <w:p w:rsidR="00D20A4C" w:rsidRDefault="00D20A4C">
            <w:pPr>
              <w:pStyle w:val="ConsPlusNormal"/>
            </w:pPr>
          </w:p>
        </w:tc>
      </w:tr>
    </w:tbl>
    <w:p w:rsidR="00D20A4C" w:rsidRDefault="00D20A4C">
      <w:pPr>
        <w:pStyle w:val="ConsPlusNormal"/>
        <w:jc w:val="both"/>
      </w:pPr>
    </w:p>
    <w:p w:rsidR="00D20A4C" w:rsidRDefault="00D20A4C">
      <w:pPr>
        <w:pStyle w:val="ConsPlusNormal"/>
        <w:jc w:val="right"/>
      </w:pPr>
      <w:r>
        <w:rPr>
          <w:b/>
        </w:rPr>
        <w:t>Дата введения</w:t>
      </w:r>
    </w:p>
    <w:p w:rsidR="00D20A4C" w:rsidRDefault="00D20A4C">
      <w:pPr>
        <w:pStyle w:val="ConsPlusNormal"/>
        <w:jc w:val="right"/>
      </w:pPr>
      <w:r>
        <w:rPr>
          <w:b/>
        </w:rPr>
        <w:t>1 июля 2017 года</w:t>
      </w:r>
    </w:p>
    <w:p w:rsidR="00D20A4C" w:rsidRDefault="00D20A4C">
      <w:pPr>
        <w:pStyle w:val="ConsPlusNormal"/>
        <w:jc w:val="both"/>
      </w:pPr>
    </w:p>
    <w:p w:rsidR="00D20A4C" w:rsidRDefault="00D20A4C">
      <w:pPr>
        <w:pStyle w:val="ConsPlusTitle"/>
        <w:jc w:val="center"/>
        <w:outlineLvl w:val="1"/>
      </w:pPr>
      <w:r>
        <w:t>Предисловие</w:t>
      </w:r>
    </w:p>
    <w:p w:rsidR="00D20A4C" w:rsidRDefault="00D20A4C">
      <w:pPr>
        <w:pStyle w:val="ConsPlusNormal"/>
        <w:jc w:val="both"/>
      </w:pPr>
    </w:p>
    <w:p w:rsidR="00D20A4C" w:rsidRDefault="00D20A4C">
      <w:pPr>
        <w:pStyle w:val="ConsPlusNormal"/>
        <w:ind w:firstLine="540"/>
        <w:jc w:val="both"/>
      </w:pPr>
      <w:r>
        <w:rPr>
          <w:b/>
        </w:rPr>
        <w:t>Сведения о своде правил</w:t>
      </w:r>
    </w:p>
    <w:p w:rsidR="00D20A4C" w:rsidRDefault="00D20A4C">
      <w:pPr>
        <w:pStyle w:val="ConsPlusNormal"/>
        <w:jc w:val="both"/>
      </w:pPr>
    </w:p>
    <w:p w:rsidR="00D20A4C" w:rsidRDefault="00D20A4C">
      <w:pPr>
        <w:pStyle w:val="ConsPlusNormal"/>
        <w:ind w:firstLine="540"/>
        <w:jc w:val="both"/>
      </w:pPr>
      <w:r>
        <w:t>1 ИСПОЛНИТЕЛИ - ФГБУ ЦНИИП Минстроя России при участии Москомархитектуры, МАДИ, ГУП НИиПИ Генплана Москвы, ООО "Институт общественных зданий", АО НПЦ ГИПРОЗДРАВ, ОАО "Гипрогор"</w:t>
      </w:r>
    </w:p>
    <w:p w:rsidR="00D20A4C" w:rsidRDefault="00D20A4C">
      <w:pPr>
        <w:pStyle w:val="ConsPlusNormal"/>
        <w:spacing w:before="200"/>
        <w:ind w:firstLine="540"/>
        <w:jc w:val="both"/>
      </w:pPr>
      <w:r>
        <w:t>2 ВНЕСЕН Техническим комитетом по стандартизации ТК 465 "Строительство"</w:t>
      </w:r>
    </w:p>
    <w:p w:rsidR="00D20A4C" w:rsidRDefault="00D20A4C">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D20A4C" w:rsidRDefault="00D20A4C">
      <w:pPr>
        <w:pStyle w:val="ConsPlusNormal"/>
        <w:spacing w:before="200"/>
        <w:ind w:firstLine="540"/>
        <w:jc w:val="both"/>
      </w:pPr>
      <w:r>
        <w:t>4 УТВЕРЖДЕН приказом Министерства строительства и жилищно-коммунального хозяйства Российской Федерации от 30 декабря 2016 г. N 1034/пр и введен в действие с 1 июля 2017 г.</w:t>
      </w:r>
    </w:p>
    <w:p w:rsidR="00D20A4C" w:rsidRDefault="00D20A4C">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5">
        <w:r>
          <w:rPr>
            <w:color w:val="0000FF"/>
          </w:rPr>
          <w:t>СП 42.13330.2011</w:t>
        </w:r>
      </w:hyperlink>
      <w:r>
        <w:t xml:space="preserve"> "СНиП 2.07.01-89* Градостроительство. Планировка и застройка городских и сельских поселений"</w:t>
      </w:r>
    </w:p>
    <w:p w:rsidR="00D20A4C" w:rsidRDefault="00D20A4C">
      <w:pPr>
        <w:pStyle w:val="ConsPlusNormal"/>
        <w:jc w:val="both"/>
      </w:pPr>
    </w:p>
    <w:p w:rsidR="00D20A4C" w:rsidRDefault="00D20A4C">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D20A4C" w:rsidRDefault="00D20A4C">
      <w:pPr>
        <w:pStyle w:val="ConsPlusNormal"/>
        <w:jc w:val="both"/>
      </w:pPr>
    </w:p>
    <w:p w:rsidR="00D20A4C" w:rsidRDefault="00D20A4C">
      <w:pPr>
        <w:pStyle w:val="ConsPlusTitle"/>
        <w:jc w:val="center"/>
        <w:outlineLvl w:val="1"/>
      </w:pPr>
      <w:r>
        <w:t>Введение</w:t>
      </w:r>
    </w:p>
    <w:p w:rsidR="00D20A4C" w:rsidRDefault="00D20A4C">
      <w:pPr>
        <w:pStyle w:val="ConsPlusNormal"/>
        <w:jc w:val="both"/>
      </w:pPr>
    </w:p>
    <w:p w:rsidR="00D20A4C" w:rsidRDefault="00D20A4C">
      <w:pPr>
        <w:pStyle w:val="ConsPlusNormal"/>
        <w:ind w:firstLine="540"/>
        <w:jc w:val="both"/>
      </w:pPr>
      <w:r>
        <w:t xml:space="preserve">Настоящий свод правил составлен в целях повышения уровня безопасности людей в зданиях и сооружениях и сохранности материальных ценностей в соответствии с Федеральным </w:t>
      </w:r>
      <w:hyperlink r:id="rId16">
        <w:r>
          <w:rPr>
            <w:color w:val="0000FF"/>
          </w:rPr>
          <w:t>законом</w:t>
        </w:r>
      </w:hyperlink>
      <w:r>
        <w:t xml:space="preserve"> от 30 декабря 2009 г. N 384-ФЗ "Технический регламент о безопасности зданий и сооружений", выполнения требований федеральных законов от 23 ноября 2009 г. </w:t>
      </w:r>
      <w:hyperlink r:id="rId17">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от 22 июля 2008 г. </w:t>
      </w:r>
      <w:hyperlink r:id="rId18">
        <w:r>
          <w:rPr>
            <w:color w:val="0000FF"/>
          </w:rPr>
          <w:t>N 123-ФЗ</w:t>
        </w:r>
      </w:hyperlink>
      <w:r>
        <w:t xml:space="preserve"> "Технический регламент о требованиях пожарной безопасности".</w:t>
      </w:r>
    </w:p>
    <w:p w:rsidR="00D20A4C" w:rsidRDefault="00D20A4C">
      <w:pPr>
        <w:pStyle w:val="ConsPlusNormal"/>
        <w:spacing w:before="200"/>
        <w:ind w:firstLine="540"/>
        <w:jc w:val="both"/>
      </w:pPr>
      <w:r>
        <w:t xml:space="preserve">Работа выполнена авторским коллективом: ФГБУ "ЦНИИП Минстроя" (руководитель темы - канд. архитектуры </w:t>
      </w:r>
      <w:r>
        <w:rPr>
          <w:i/>
        </w:rPr>
        <w:t>П.Н. Давиденко</w:t>
      </w:r>
      <w:r>
        <w:t xml:space="preserve">; канд. техн. наук </w:t>
      </w:r>
      <w:r>
        <w:rPr>
          <w:i/>
        </w:rPr>
        <w:t>В.А. Гутников</w:t>
      </w:r>
      <w:r>
        <w:t xml:space="preserve">, </w:t>
      </w:r>
      <w:r>
        <w:rPr>
          <w:i/>
        </w:rPr>
        <w:t>Н.Б. Воронина</w:t>
      </w:r>
      <w:r>
        <w:t xml:space="preserve">, </w:t>
      </w:r>
      <w:r>
        <w:rPr>
          <w:i/>
        </w:rPr>
        <w:t>А.С. Заграничная</w:t>
      </w:r>
      <w:r>
        <w:t xml:space="preserve">, </w:t>
      </w:r>
      <w:r>
        <w:rPr>
          <w:i/>
        </w:rPr>
        <w:t>Е.В. Климова</w:t>
      </w:r>
      <w:r>
        <w:t xml:space="preserve">; канд. с.-х. наук </w:t>
      </w:r>
      <w:r>
        <w:rPr>
          <w:i/>
        </w:rPr>
        <w:t>Н.С. Краснощекова</w:t>
      </w:r>
      <w:r>
        <w:t xml:space="preserve">, канд. архитектуры </w:t>
      </w:r>
      <w:r>
        <w:rPr>
          <w:i/>
        </w:rPr>
        <w:t>Е.П. Меньшикова</w:t>
      </w:r>
      <w:r>
        <w:t xml:space="preserve">, д-р архитектуры </w:t>
      </w:r>
      <w:r>
        <w:rPr>
          <w:i/>
        </w:rPr>
        <w:t>З.К. Петрова</w:t>
      </w:r>
      <w:r>
        <w:t xml:space="preserve">, </w:t>
      </w:r>
      <w:r>
        <w:rPr>
          <w:i/>
        </w:rPr>
        <w:t>Г.Н. Воронова</w:t>
      </w:r>
      <w:r>
        <w:t xml:space="preserve">, </w:t>
      </w:r>
      <w:r>
        <w:rPr>
          <w:i/>
        </w:rPr>
        <w:t>Э.В. Сарнацкий</w:t>
      </w:r>
      <w:r>
        <w:t xml:space="preserve">, канд. техн. наук </w:t>
      </w:r>
      <w:r>
        <w:rPr>
          <w:i/>
        </w:rPr>
        <w:t>О.С. Семенова</w:t>
      </w:r>
      <w:r>
        <w:t xml:space="preserve">, канд. техн. наук </w:t>
      </w:r>
      <w:r>
        <w:rPr>
          <w:i/>
        </w:rPr>
        <w:t>Б.В. Черепанов</w:t>
      </w:r>
      <w:r>
        <w:t xml:space="preserve">, </w:t>
      </w:r>
      <w:r>
        <w:rPr>
          <w:i/>
        </w:rPr>
        <w:t>С.Б. Чистякова</w:t>
      </w:r>
      <w:r>
        <w:t xml:space="preserve">) при участии ГУП НИиПИ Генплана г. Москвы (канд. техн. наук </w:t>
      </w:r>
      <w:r>
        <w:rPr>
          <w:i/>
        </w:rPr>
        <w:t>И.А. Бахирев</w:t>
      </w:r>
      <w:r>
        <w:t xml:space="preserve">, канд. техн. наук </w:t>
      </w:r>
      <w:r>
        <w:rPr>
          <w:i/>
        </w:rPr>
        <w:t>Е.Н. Боровик</w:t>
      </w:r>
      <w:r>
        <w:t xml:space="preserve">, д-р техн. наук </w:t>
      </w:r>
      <w:r>
        <w:rPr>
          <w:i/>
        </w:rPr>
        <w:t>Д.Н. Власов</w:t>
      </w:r>
      <w:r>
        <w:t xml:space="preserve">, канд. техн. наук </w:t>
      </w:r>
      <w:r>
        <w:rPr>
          <w:i/>
        </w:rPr>
        <w:t>М.Г. Крестмейн</w:t>
      </w:r>
      <w:r>
        <w:t xml:space="preserve">, канд. техн. наук </w:t>
      </w:r>
      <w:r>
        <w:rPr>
          <w:i/>
        </w:rPr>
        <w:t>А.Л. Молина</w:t>
      </w:r>
      <w:r>
        <w:t xml:space="preserve">); ООО "Институт общественных зданий" (канд. архитектуры </w:t>
      </w:r>
      <w:r>
        <w:rPr>
          <w:i/>
        </w:rPr>
        <w:t>А.М. Базилевич</w:t>
      </w:r>
      <w:r>
        <w:t xml:space="preserve">); АО НПЦ ГИПРОЗДРАВ (канд. архитектуры </w:t>
      </w:r>
      <w:r>
        <w:rPr>
          <w:i/>
        </w:rPr>
        <w:t>Л.Ф. Сидоркова</w:t>
      </w:r>
      <w:r>
        <w:t xml:space="preserve">, </w:t>
      </w:r>
      <w:r>
        <w:rPr>
          <w:i/>
        </w:rPr>
        <w:t>М.В. Толмачева</w:t>
      </w:r>
      <w:r>
        <w:t xml:space="preserve">); ОАО "Гипрогор" (канд. архитектуры </w:t>
      </w:r>
      <w:r>
        <w:rPr>
          <w:i/>
        </w:rPr>
        <w:t>А.С. Кривов</w:t>
      </w:r>
      <w:r>
        <w:t xml:space="preserve">, </w:t>
      </w:r>
      <w:r>
        <w:rPr>
          <w:i/>
        </w:rPr>
        <w:t>И.М. Шнайдер</w:t>
      </w:r>
      <w:r>
        <w:t xml:space="preserve">); Москомархитектуры (канд. техн. наук </w:t>
      </w:r>
      <w:r>
        <w:rPr>
          <w:i/>
        </w:rPr>
        <w:t>Д.М. Немчинов</w:t>
      </w:r>
      <w:r>
        <w:t xml:space="preserve">), МАДИ (канд. техн. наук </w:t>
      </w:r>
      <w:r>
        <w:rPr>
          <w:i/>
        </w:rPr>
        <w:t>А.В. Косцов</w:t>
      </w:r>
      <w:r>
        <w:t xml:space="preserve">, </w:t>
      </w:r>
      <w:r>
        <w:rPr>
          <w:i/>
        </w:rPr>
        <w:t>Ю.В. Коротков</w:t>
      </w:r>
      <w:r>
        <w:t xml:space="preserve">, д-р техн. наук </w:t>
      </w:r>
      <w:r>
        <w:rPr>
          <w:i/>
        </w:rPr>
        <w:t>П.И. Поспелов</w:t>
      </w:r>
      <w:r>
        <w:t xml:space="preserve">, д-р техн. наук </w:t>
      </w:r>
      <w:r>
        <w:rPr>
          <w:i/>
        </w:rPr>
        <w:t>А.И. Солодкий</w:t>
      </w:r>
      <w:r>
        <w:t xml:space="preserve">, </w:t>
      </w:r>
      <w:r>
        <w:rPr>
          <w:i/>
        </w:rPr>
        <w:t>Л.В. Семенова</w:t>
      </w:r>
      <w:r>
        <w:t>); Краснодаргражданпроект (</w:t>
      </w:r>
      <w:r>
        <w:rPr>
          <w:i/>
        </w:rPr>
        <w:t>А.Е. Блиндер</w:t>
      </w:r>
      <w:r>
        <w:t>).</w:t>
      </w:r>
    </w:p>
    <w:p w:rsidR="00D20A4C" w:rsidRDefault="00D20A4C">
      <w:pPr>
        <w:pStyle w:val="ConsPlusNormal"/>
        <w:spacing w:before="200"/>
        <w:ind w:firstLine="540"/>
        <w:jc w:val="both"/>
      </w:pPr>
      <w:r>
        <w:t xml:space="preserve">Изменение N 1 к СП 42.13330.2016 выполнено авторским коллективом: ЗАО "ПРОМТРАНСНИИПРОЕКТ" (руководитель темы - д-р техн. наук </w:t>
      </w:r>
      <w:r>
        <w:rPr>
          <w:i/>
        </w:rPr>
        <w:t>Л.А. Андреева, И.П. Потапов, И.В. Музыкин, А.В. Багинов);</w:t>
      </w:r>
      <w:r>
        <w:t xml:space="preserve"> ФГБУ "ЦНИИП Минстроя" (канд. техн. наук </w:t>
      </w:r>
      <w:r>
        <w:rPr>
          <w:i/>
        </w:rPr>
        <w:t>В.А. Гутников, Н.Ю. Клюкин, Г.В. Жегалина, А.С. Заграничная, Л.В. Шилкова, Г.Н. Алешина, Н.П. Синицкая).</w:t>
      </w:r>
    </w:p>
    <w:p w:rsidR="00D20A4C" w:rsidRDefault="00D20A4C">
      <w:pPr>
        <w:pStyle w:val="ConsPlusNormal"/>
        <w:jc w:val="both"/>
      </w:pPr>
      <w:r>
        <w:t xml:space="preserve">(абзац введен </w:t>
      </w:r>
      <w:hyperlink r:id="rId19">
        <w:r>
          <w:rPr>
            <w:color w:val="0000FF"/>
          </w:rPr>
          <w:t>Изменением N 1</w:t>
        </w:r>
      </w:hyperlink>
      <w:r>
        <w:t>, утв. Приказом Минстроя России от 19.09.2019 N 557/пр)</w:t>
      </w:r>
    </w:p>
    <w:p w:rsidR="00D20A4C" w:rsidRDefault="00D20A4C">
      <w:pPr>
        <w:pStyle w:val="ConsPlusNormal"/>
        <w:spacing w:before="200"/>
        <w:ind w:firstLine="540"/>
        <w:jc w:val="both"/>
      </w:pPr>
      <w:r>
        <w:t xml:space="preserve">Изменение N 2 к СП 42.13330.2016 разработано авторским коллективом: АО "ЦНИИПромзданий" (д-р техн. наук </w:t>
      </w:r>
      <w:r>
        <w:rPr>
          <w:i/>
        </w:rPr>
        <w:t>В.В. Гранев,</w:t>
      </w:r>
      <w:r>
        <w:t xml:space="preserve"> канд. архитектуры </w:t>
      </w:r>
      <w:r>
        <w:rPr>
          <w:i/>
        </w:rPr>
        <w:t>Д.К. Лейкина,</w:t>
      </w:r>
      <w:r>
        <w:t xml:space="preserve"> канд. экон. наук </w:t>
      </w:r>
      <w:r>
        <w:rPr>
          <w:i/>
        </w:rPr>
        <w:t>Е.А. Лепешкина, А.Ю. Солодова),</w:t>
      </w:r>
      <w:r>
        <w:t xml:space="preserve"> ФГБУ ЦНИИ Минстроя России (канд. техн. наук </w:t>
      </w:r>
      <w:r>
        <w:rPr>
          <w:i/>
        </w:rPr>
        <w:t>В.А. Гутников</w:t>
      </w:r>
      <w:r>
        <w:t xml:space="preserve">), ГАУ "Институт Генплана Москвы" (канд. техн. наук </w:t>
      </w:r>
      <w:r>
        <w:rPr>
          <w:i/>
        </w:rPr>
        <w:t>М.Г. Крестмейн,</w:t>
      </w:r>
      <w:r>
        <w:t xml:space="preserve"> канд. техн. наук </w:t>
      </w:r>
      <w:r>
        <w:rPr>
          <w:i/>
        </w:rPr>
        <w:t>И.А. Бахирев</w:t>
      </w:r>
      <w:r>
        <w:t xml:space="preserve">, канд. техн. наук </w:t>
      </w:r>
      <w:r>
        <w:rPr>
          <w:i/>
        </w:rPr>
        <w:t>Е.Н. Боровик</w:t>
      </w:r>
      <w:r>
        <w:t xml:space="preserve">), РГАУ - МСХА имени К.А. Тимирязева (канд. техн. наук </w:t>
      </w:r>
      <w:r>
        <w:rPr>
          <w:i/>
        </w:rPr>
        <w:t>М.Г. Мхитарян)</w:t>
      </w:r>
      <w:r>
        <w:t xml:space="preserve">, ФГБОУ ДПО РМАНПО Минздрава России (д-р мед. наук </w:t>
      </w:r>
      <w:r>
        <w:rPr>
          <w:i/>
        </w:rPr>
        <w:t>Т.Е. Бобкова</w:t>
      </w:r>
      <w:r>
        <w:t>).</w:t>
      </w:r>
    </w:p>
    <w:p w:rsidR="00D20A4C" w:rsidRDefault="00D20A4C">
      <w:pPr>
        <w:pStyle w:val="ConsPlusNormal"/>
        <w:jc w:val="both"/>
      </w:pPr>
      <w:r>
        <w:t xml:space="preserve">(абзац введен </w:t>
      </w:r>
      <w:hyperlink r:id="rId20">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 xml:space="preserve">Изменение N 3 к СП 42.13330.2016 разработано авторским коллективом: АО "ЦНИИПромзданий" (канд. архитектуры </w:t>
      </w:r>
      <w:r>
        <w:rPr>
          <w:i/>
        </w:rPr>
        <w:t>Д.К. Лейкина</w:t>
      </w:r>
      <w:r>
        <w:t xml:space="preserve">, канд. экон. наук </w:t>
      </w:r>
      <w:r>
        <w:rPr>
          <w:i/>
        </w:rPr>
        <w:t>Е.А. Лепешкина</w:t>
      </w:r>
      <w:r>
        <w:t xml:space="preserve">, канд. техн. наук </w:t>
      </w:r>
      <w:r>
        <w:rPr>
          <w:i/>
        </w:rPr>
        <w:t>М.Г. Мхитарян</w:t>
      </w:r>
      <w:r>
        <w:t xml:space="preserve">, </w:t>
      </w:r>
      <w:r>
        <w:rPr>
          <w:i/>
        </w:rPr>
        <w:t>А.Ю. Солодова</w:t>
      </w:r>
      <w:r>
        <w:t xml:space="preserve">, канд. архитектуры </w:t>
      </w:r>
      <w:r>
        <w:rPr>
          <w:i/>
        </w:rPr>
        <w:t>Н.В. Дубынин</w:t>
      </w:r>
      <w:r>
        <w:t xml:space="preserve">, </w:t>
      </w:r>
      <w:r>
        <w:rPr>
          <w:i/>
        </w:rPr>
        <w:t>Е.С. Суханова</w:t>
      </w:r>
      <w:r>
        <w:t xml:space="preserve">, </w:t>
      </w:r>
      <w:r>
        <w:rPr>
          <w:i/>
        </w:rPr>
        <w:t>Г.Б. Малиновская</w:t>
      </w:r>
      <w:r>
        <w:t xml:space="preserve">), ФГБУ ЦНИИ Минстроя России (канд. техн. наук </w:t>
      </w:r>
      <w:r>
        <w:rPr>
          <w:i/>
        </w:rPr>
        <w:t>В.А Гутников</w:t>
      </w:r>
      <w:r>
        <w:t>), ОО "Российская академия транспорта" (</w:t>
      </w:r>
      <w:r>
        <w:rPr>
          <w:i/>
        </w:rPr>
        <w:t>И.П. Потапов</w:t>
      </w:r>
      <w:r>
        <w:t xml:space="preserve">), ГАУ "Институт Генплана Москвы" (канд. техн. наук </w:t>
      </w:r>
      <w:r>
        <w:rPr>
          <w:i/>
        </w:rPr>
        <w:t>М.Г. Крестмейн</w:t>
      </w:r>
      <w:r>
        <w:t xml:space="preserve">, канд. техн. наук </w:t>
      </w:r>
      <w:r>
        <w:rPr>
          <w:i/>
        </w:rPr>
        <w:t>И.А. Бахирев</w:t>
      </w:r>
      <w:r>
        <w:t xml:space="preserve">, канд. техн. наук </w:t>
      </w:r>
      <w:r>
        <w:rPr>
          <w:i/>
        </w:rPr>
        <w:t>Е.Н. Боровик</w:t>
      </w:r>
      <w:r>
        <w:t xml:space="preserve">), ФГБОУ ВО МАДИ (канд. техн. наук </w:t>
      </w:r>
      <w:r>
        <w:rPr>
          <w:i/>
        </w:rPr>
        <w:t>А.В. Косцов</w:t>
      </w:r>
      <w:r>
        <w:t xml:space="preserve">), АО НПЦ ГИПРОЗДРАВ (канд. архитектуры </w:t>
      </w:r>
      <w:r>
        <w:rPr>
          <w:i/>
        </w:rPr>
        <w:t>Л.Ф. Сидоркова</w:t>
      </w:r>
      <w:r>
        <w:t xml:space="preserve">, </w:t>
      </w:r>
      <w:r>
        <w:rPr>
          <w:i/>
        </w:rPr>
        <w:t>М.В. Толмачева</w:t>
      </w:r>
      <w:r>
        <w:t xml:space="preserve">), ФГБОУ ДПО РМАНПО Минздрава России (д-р мед. наук </w:t>
      </w:r>
      <w:r>
        <w:rPr>
          <w:i/>
        </w:rPr>
        <w:t>Т.Е. Бобкова)</w:t>
      </w:r>
      <w:r>
        <w:t xml:space="preserve">, ГБУ "Мосгоргеотрест" (канд. техн. наук </w:t>
      </w:r>
      <w:r>
        <w:rPr>
          <w:i/>
        </w:rPr>
        <w:t>Д.М. Немчинов</w:t>
      </w:r>
      <w:r>
        <w:t>).</w:t>
      </w:r>
    </w:p>
    <w:p w:rsidR="00D20A4C" w:rsidRDefault="00D20A4C">
      <w:pPr>
        <w:pStyle w:val="ConsPlusNormal"/>
        <w:jc w:val="both"/>
      </w:pPr>
      <w:r>
        <w:t xml:space="preserve">(абзац введен </w:t>
      </w:r>
      <w:hyperlink r:id="rId21">
        <w:r>
          <w:rPr>
            <w:color w:val="0000FF"/>
          </w:rPr>
          <w:t>Изменением N 3</w:t>
        </w:r>
      </w:hyperlink>
      <w:r>
        <w:t>, утв. Приказом Минстроя России от 09.06.2022 N 473/пр)</w:t>
      </w:r>
    </w:p>
    <w:p w:rsidR="00D20A4C" w:rsidRDefault="00D20A4C">
      <w:pPr>
        <w:pStyle w:val="ConsPlusNormal"/>
        <w:jc w:val="both"/>
      </w:pPr>
    </w:p>
    <w:p w:rsidR="00D20A4C" w:rsidRDefault="00D20A4C">
      <w:pPr>
        <w:pStyle w:val="ConsPlusTitle"/>
        <w:ind w:firstLine="540"/>
        <w:jc w:val="both"/>
        <w:outlineLvl w:val="1"/>
      </w:pPr>
      <w:r>
        <w:t>1 Область применения</w:t>
      </w:r>
    </w:p>
    <w:p w:rsidR="00D20A4C" w:rsidRDefault="00D20A4C">
      <w:pPr>
        <w:pStyle w:val="ConsPlusNormal"/>
        <w:spacing w:before="200"/>
        <w:ind w:firstLine="540"/>
        <w:jc w:val="both"/>
      </w:pPr>
      <w:r>
        <w:t>1.1 Настоящий свод правил распространяется на проектирование новых и развитие существующих городских и сельских населенных пунктов и иных территорий муниципальных образований на территории Российской Федерации и содержит основные требования к их планировке и застройке. Указанные требования могут быть конкретизированы и дополнены с учетом региональных и местных особенностей в региональных и местных нормативах градостроительного проектирования, утвержденных в установленном порядке.</w:t>
      </w:r>
    </w:p>
    <w:p w:rsidR="00D20A4C" w:rsidRDefault="00D20A4C">
      <w:pPr>
        <w:pStyle w:val="ConsPlusNormal"/>
        <w:jc w:val="both"/>
      </w:pPr>
      <w:r>
        <w:t xml:space="preserve">(п. 1.1 в ред. </w:t>
      </w:r>
      <w:hyperlink r:id="rId2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 Настоящий свод правил направлен на обеспечение градостроительными средствами безопасности, комфортности и устойчивости развития муниципальных образований,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территорий сельских населенных пунктов и иных территорий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включая маломобильные группы населения (МГН), в </w:t>
      </w:r>
      <w:r>
        <w:lastRenderedPageBreak/>
        <w:t>части обеспечения объектами социального и культурно-бытового обслуживания, инженерной и транспортной инфраструктуры и благоустройства.</w:t>
      </w:r>
    </w:p>
    <w:p w:rsidR="00D20A4C" w:rsidRDefault="00D20A4C">
      <w:pPr>
        <w:pStyle w:val="ConsPlusNormal"/>
        <w:jc w:val="both"/>
      </w:pPr>
      <w:r>
        <w:t xml:space="preserve">(в ред. </w:t>
      </w:r>
      <w:hyperlink r:id="rId2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1.3 Требования настоящего свода правил с момента его ввода в действие предъявляются к градостроительной деятельности </w:t>
      </w:r>
      <w:hyperlink w:anchor="P4580">
        <w:r>
          <w:rPr>
            <w:color w:val="0000FF"/>
          </w:rPr>
          <w:t>[1]</w:t>
        </w:r>
      </w:hyperlink>
      <w:r>
        <w:t>, также к иным видам деятельности, приводящим к изменению сложившегося состояния территории, недвижимости и среды жизнедеятельности.</w:t>
      </w:r>
    </w:p>
    <w:p w:rsidR="00D20A4C" w:rsidRDefault="00D20A4C">
      <w:pPr>
        <w:pStyle w:val="ConsPlusNormal"/>
        <w:jc w:val="both"/>
      </w:pPr>
      <w:r>
        <w:t xml:space="preserve">(п. 1.3 в ред. </w:t>
      </w:r>
      <w:hyperlink r:id="rId2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1 Применение термина "городские и сельские поселения" в настоящем своде правил расширено до муниципальных образований, включающих городские округа и городские и сельские поселения [</w:t>
      </w:r>
      <w:hyperlink w:anchor="P4580">
        <w:r>
          <w:rPr>
            <w:color w:val="0000FF"/>
          </w:rPr>
          <w:t>1</w:t>
        </w:r>
      </w:hyperlink>
      <w:r>
        <w:t xml:space="preserve">, </w:t>
      </w:r>
      <w:hyperlink r:id="rId25">
        <w:r>
          <w:rPr>
            <w:color w:val="0000FF"/>
          </w:rPr>
          <w:t>статьи 23</w:t>
        </w:r>
      </w:hyperlink>
      <w:r>
        <w:t xml:space="preserve"> и </w:t>
      </w:r>
      <w:hyperlink r:id="rId26">
        <w:r>
          <w:rPr>
            <w:color w:val="0000FF"/>
          </w:rPr>
          <w:t>31</w:t>
        </w:r>
      </w:hyperlink>
      <w:r>
        <w:t xml:space="preserve">], муниципальные округа </w:t>
      </w:r>
      <w:hyperlink w:anchor="P4593">
        <w:r>
          <w:rPr>
            <w:color w:val="0000FF"/>
          </w:rPr>
          <w:t>[14]</w:t>
        </w:r>
      </w:hyperlink>
      <w:r>
        <w:t xml:space="preserve"> в соответствии с </w:t>
      </w:r>
      <w:hyperlink r:id="rId27">
        <w:r>
          <w:rPr>
            <w:color w:val="0000FF"/>
          </w:rPr>
          <w:t>ОКТМО</w:t>
        </w:r>
      </w:hyperlink>
      <w:r>
        <w:t xml:space="preserve"> </w:t>
      </w:r>
      <w:hyperlink w:anchor="P67">
        <w:r>
          <w:rPr>
            <w:color w:val="0000FF"/>
          </w:rPr>
          <w:t>&lt;*&gt;</w:t>
        </w:r>
      </w:hyperlink>
      <w:r>
        <w:t xml:space="preserve">, а также городские и сельские населенные пункты в соответствии с </w:t>
      </w:r>
      <w:hyperlink r:id="rId28">
        <w:r>
          <w:rPr>
            <w:color w:val="0000FF"/>
          </w:rPr>
          <w:t>ОКАТО</w:t>
        </w:r>
      </w:hyperlink>
      <w:r>
        <w:t xml:space="preserve"> </w:t>
      </w:r>
      <w:hyperlink w:anchor="P68">
        <w:r>
          <w:rPr>
            <w:color w:val="0000FF"/>
          </w:rPr>
          <w:t>&lt;**&gt;</w:t>
        </w:r>
      </w:hyperlink>
      <w:r>
        <w:t>.</w:t>
      </w:r>
    </w:p>
    <w:p w:rsidR="00D20A4C" w:rsidRDefault="00D20A4C">
      <w:pPr>
        <w:pStyle w:val="ConsPlusNormal"/>
        <w:spacing w:before="200"/>
        <w:ind w:firstLine="540"/>
        <w:jc w:val="both"/>
      </w:pPr>
      <w:r>
        <w:t xml:space="preserve">2 При осуществлении градостроительной деятельности следует предусматривать мероприятия по гражданской обороне в соответствии с требованиями </w:t>
      </w:r>
      <w:hyperlink r:id="rId29">
        <w:r>
          <w:rPr>
            <w:color w:val="0000FF"/>
          </w:rPr>
          <w:t>СП 165.1325800</w:t>
        </w:r>
      </w:hyperlink>
      <w:r>
        <w:t>.</w:t>
      </w:r>
    </w:p>
    <w:p w:rsidR="00D20A4C" w:rsidRDefault="00D20A4C">
      <w:pPr>
        <w:pStyle w:val="ConsPlusNormal"/>
        <w:jc w:val="both"/>
      </w:pPr>
      <w:r>
        <w:t xml:space="preserve">(примечания введены </w:t>
      </w:r>
      <w:hyperlink r:id="rId30">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w:t>
      </w:r>
    </w:p>
    <w:p w:rsidR="00D20A4C" w:rsidRDefault="00D20A4C">
      <w:pPr>
        <w:pStyle w:val="ConsPlusNormal"/>
        <w:spacing w:before="200"/>
        <w:ind w:firstLine="540"/>
        <w:jc w:val="both"/>
      </w:pPr>
      <w:bookmarkStart w:id="0" w:name="P67"/>
      <w:bookmarkEnd w:id="0"/>
      <w:r>
        <w:t xml:space="preserve">&lt;*&gt; Общероссийский </w:t>
      </w:r>
      <w:hyperlink r:id="rId31">
        <w:r>
          <w:rPr>
            <w:color w:val="0000FF"/>
          </w:rPr>
          <w:t>классификатор</w:t>
        </w:r>
      </w:hyperlink>
      <w:r>
        <w:t xml:space="preserve"> территорий муниципальных образований.</w:t>
      </w:r>
    </w:p>
    <w:p w:rsidR="00D20A4C" w:rsidRDefault="00D20A4C">
      <w:pPr>
        <w:pStyle w:val="ConsPlusNormal"/>
        <w:spacing w:before="200"/>
        <w:ind w:firstLine="540"/>
        <w:jc w:val="both"/>
      </w:pPr>
      <w:bookmarkStart w:id="1" w:name="P68"/>
      <w:bookmarkEnd w:id="1"/>
      <w:r>
        <w:t xml:space="preserve">&lt;**&gt; Общероссийский </w:t>
      </w:r>
      <w:hyperlink r:id="rId32">
        <w:r>
          <w:rPr>
            <w:color w:val="0000FF"/>
          </w:rPr>
          <w:t>классификатор</w:t>
        </w:r>
      </w:hyperlink>
      <w:r>
        <w:t xml:space="preserve"> объектов административно-территориального деления.</w:t>
      </w:r>
    </w:p>
    <w:p w:rsidR="00D20A4C" w:rsidRDefault="00D20A4C">
      <w:pPr>
        <w:pStyle w:val="ConsPlusNormal"/>
        <w:jc w:val="both"/>
      </w:pPr>
      <w:r>
        <w:t xml:space="preserve">(сноски введены </w:t>
      </w:r>
      <w:hyperlink r:id="rId33">
        <w:r>
          <w:rPr>
            <w:color w:val="0000FF"/>
          </w:rPr>
          <w:t>Изменением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r>
        <w:t xml:space="preserve">1.4 Исключен с 10.07.2022. - </w:t>
      </w:r>
      <w:hyperlink r:id="rId34">
        <w:r>
          <w:rPr>
            <w:color w:val="0000FF"/>
          </w:rPr>
          <w:t>Изменение N 3</w:t>
        </w:r>
      </w:hyperlink>
      <w:r>
        <w:t>, утв. Приказом Минстроя России от 09.06.2022 N 473/пр.</w:t>
      </w:r>
    </w:p>
    <w:p w:rsidR="00D20A4C" w:rsidRDefault="00D20A4C">
      <w:pPr>
        <w:pStyle w:val="ConsPlusNormal"/>
        <w:jc w:val="both"/>
      </w:pPr>
    </w:p>
    <w:p w:rsidR="00D20A4C" w:rsidRDefault="00D20A4C">
      <w:pPr>
        <w:pStyle w:val="ConsPlusTitle"/>
        <w:ind w:firstLine="540"/>
        <w:jc w:val="both"/>
        <w:outlineLvl w:val="1"/>
      </w:pPr>
      <w:r>
        <w:t>2 Нормативные ссылки</w:t>
      </w:r>
    </w:p>
    <w:p w:rsidR="00D20A4C" w:rsidRDefault="00D20A4C">
      <w:pPr>
        <w:pStyle w:val="ConsPlusNormal"/>
        <w:jc w:val="both"/>
      </w:pPr>
      <w:r>
        <w:t xml:space="preserve">(раздел 2 в ред. </w:t>
      </w:r>
      <w:hyperlink r:id="rId3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В настоящем своде правил использованы нормативные ссылки на следующие документы:</w:t>
      </w:r>
    </w:p>
    <w:p w:rsidR="00D20A4C" w:rsidRDefault="00D20A4C">
      <w:pPr>
        <w:pStyle w:val="ConsPlusNormal"/>
        <w:spacing w:before="200"/>
        <w:ind w:firstLine="540"/>
        <w:jc w:val="both"/>
      </w:pPr>
      <w:hyperlink r:id="rId36">
        <w:r>
          <w:rPr>
            <w:color w:val="0000FF"/>
          </w:rPr>
          <w:t>ГОСТ 17.5.3.01-78</w:t>
        </w:r>
      </w:hyperlink>
      <w:r>
        <w:t xml:space="preserve"> Охрана природы. Земли. Состав и размер зеленых зон городов</w:t>
      </w:r>
    </w:p>
    <w:p w:rsidR="00D20A4C" w:rsidRDefault="00D20A4C">
      <w:pPr>
        <w:pStyle w:val="ConsPlusNormal"/>
        <w:spacing w:before="200"/>
        <w:ind w:firstLine="540"/>
        <w:jc w:val="both"/>
      </w:pPr>
      <w:r>
        <w:t>ГОСТ 17.6.3.01-78 Охрана природы. Флора. Охрана и рациональное использование лесов зеленых зон городов. Общие требования</w:t>
      </w:r>
    </w:p>
    <w:p w:rsidR="00D20A4C" w:rsidRDefault="00D20A4C">
      <w:pPr>
        <w:pStyle w:val="ConsPlusNormal"/>
        <w:spacing w:before="200"/>
        <w:ind w:firstLine="540"/>
        <w:jc w:val="both"/>
      </w:pPr>
      <w:hyperlink r:id="rId37">
        <w:r>
          <w:rPr>
            <w:color w:val="0000FF"/>
          </w:rPr>
          <w:t>ГОСТ 22283-2014</w:t>
        </w:r>
      </w:hyperlink>
      <w:r>
        <w:t xml:space="preserve"> Шум авиационный. Допустимые уровни шума на территории жилой застройки и методы его измерения</w:t>
      </w:r>
    </w:p>
    <w:p w:rsidR="00D20A4C" w:rsidRDefault="00D20A4C">
      <w:pPr>
        <w:pStyle w:val="ConsPlusNormal"/>
        <w:spacing w:before="200"/>
        <w:ind w:firstLine="540"/>
        <w:jc w:val="both"/>
      </w:pPr>
      <w:hyperlink r:id="rId38">
        <w:r>
          <w:rPr>
            <w:color w:val="0000FF"/>
          </w:rPr>
          <w:t>ГОСТ 23337-2014</w:t>
        </w:r>
      </w:hyperlink>
      <w:r>
        <w:t xml:space="preserve"> Шум. Методы измерения шума на селитебной территории и в помещениях жилых и общественных зданий</w:t>
      </w:r>
    </w:p>
    <w:p w:rsidR="00D20A4C" w:rsidRDefault="00D20A4C">
      <w:pPr>
        <w:pStyle w:val="ConsPlusNormal"/>
        <w:spacing w:before="200"/>
        <w:ind w:firstLine="540"/>
        <w:jc w:val="both"/>
      </w:pPr>
      <w:hyperlink r:id="rId39">
        <w:r>
          <w:rPr>
            <w:color w:val="0000FF"/>
          </w:rPr>
          <w:t>ГОСТ 27751-2014</w:t>
        </w:r>
      </w:hyperlink>
      <w:r>
        <w:t xml:space="preserve"> Надежность строительных конструкций и оснований. Основные положения</w:t>
      </w:r>
    </w:p>
    <w:p w:rsidR="00D20A4C" w:rsidRDefault="00D20A4C">
      <w:pPr>
        <w:pStyle w:val="ConsPlusNormal"/>
        <w:jc w:val="both"/>
      </w:pPr>
      <w:r>
        <w:t xml:space="preserve">(ссылка введена </w:t>
      </w:r>
      <w:hyperlink r:id="rId40">
        <w:r>
          <w:rPr>
            <w:color w:val="0000FF"/>
          </w:rPr>
          <w:t>Изменением N 4</w:t>
        </w:r>
      </w:hyperlink>
      <w:r>
        <w:t>, утв. Приказом Минстроя России от 31.05.2022 N 434/пр)</w:t>
      </w:r>
    </w:p>
    <w:p w:rsidR="00D20A4C" w:rsidRDefault="00D20A4C">
      <w:pPr>
        <w:pStyle w:val="ConsPlusNormal"/>
        <w:spacing w:before="200"/>
        <w:ind w:firstLine="540"/>
        <w:jc w:val="both"/>
      </w:pPr>
      <w:hyperlink r:id="rId41">
        <w:r>
          <w:rPr>
            <w:color w:val="0000FF"/>
          </w:rPr>
          <w:t>ГОСТ 28329-89</w:t>
        </w:r>
      </w:hyperlink>
      <w:r>
        <w:t xml:space="preserve"> Озеленение городов. Термины и определения</w:t>
      </w:r>
    </w:p>
    <w:p w:rsidR="00D20A4C" w:rsidRDefault="00D20A4C">
      <w:pPr>
        <w:pStyle w:val="ConsPlusNormal"/>
        <w:spacing w:before="200"/>
        <w:ind w:firstLine="540"/>
        <w:jc w:val="both"/>
      </w:pPr>
      <w:hyperlink r:id="rId42">
        <w:r>
          <w:rPr>
            <w:color w:val="0000FF"/>
          </w:rPr>
          <w:t>ГОСТ 32961-2014</w:t>
        </w:r>
      </w:hyperlink>
      <w:r>
        <w:t xml:space="preserve"> Дороги автомобильные общего пользования. Камни бортовые. Технические требования</w:t>
      </w:r>
    </w:p>
    <w:p w:rsidR="00D20A4C" w:rsidRDefault="00D20A4C">
      <w:pPr>
        <w:pStyle w:val="ConsPlusNormal"/>
        <w:spacing w:before="200"/>
        <w:ind w:firstLine="540"/>
        <w:jc w:val="both"/>
      </w:pPr>
      <w:hyperlink r:id="rId43">
        <w:r>
          <w:rPr>
            <w:color w:val="0000FF"/>
          </w:rPr>
          <w:t>ГОСТ Р 51671-2020</w:t>
        </w:r>
      </w:hyperlink>
      <w:r>
        <w:t xml:space="preserve"> Средства связи и информации технические общего пользования, доступные для инвалидов. Классификация. Требования доступности и безопасности</w:t>
      </w:r>
    </w:p>
    <w:p w:rsidR="00D20A4C" w:rsidRDefault="00D20A4C">
      <w:pPr>
        <w:pStyle w:val="ConsPlusNormal"/>
        <w:spacing w:before="200"/>
        <w:ind w:firstLine="540"/>
        <w:jc w:val="both"/>
      </w:pPr>
      <w:hyperlink r:id="rId44">
        <w:r>
          <w:rPr>
            <w:color w:val="0000FF"/>
          </w:rPr>
          <w:t>ГОСТ Р 52131-2019</w:t>
        </w:r>
      </w:hyperlink>
      <w:r>
        <w:t xml:space="preserve"> Средства отображения информации знаковые для инвалидов. Технические требования</w:t>
      </w:r>
    </w:p>
    <w:p w:rsidR="00D20A4C" w:rsidRDefault="00D20A4C">
      <w:pPr>
        <w:pStyle w:val="ConsPlusNormal"/>
        <w:spacing w:before="200"/>
        <w:ind w:firstLine="540"/>
        <w:jc w:val="both"/>
      </w:pPr>
      <w:hyperlink r:id="rId45">
        <w:r>
          <w:rPr>
            <w:color w:val="0000FF"/>
          </w:rPr>
          <w:t>ГОСТ Р 52289-2019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20A4C" w:rsidRDefault="00D20A4C">
      <w:pPr>
        <w:pStyle w:val="ConsPlusNormal"/>
        <w:spacing w:before="200"/>
        <w:ind w:firstLine="540"/>
        <w:jc w:val="both"/>
      </w:pPr>
      <w:hyperlink r:id="rId46">
        <w:r>
          <w:rPr>
            <w:color w:val="0000FF"/>
          </w:rPr>
          <w:t>ГОСТ Р 52875-2018</w:t>
        </w:r>
      </w:hyperlink>
      <w:r>
        <w:t xml:space="preserve"> Указатели тактильные наземные для инвалидов по зрению. Технические </w:t>
      </w:r>
      <w:r>
        <w:lastRenderedPageBreak/>
        <w:t>требования</w:t>
      </w:r>
    </w:p>
    <w:p w:rsidR="00D20A4C" w:rsidRDefault="00D20A4C">
      <w:pPr>
        <w:pStyle w:val="ConsPlusNormal"/>
        <w:spacing w:before="200"/>
        <w:ind w:firstLine="540"/>
        <w:jc w:val="both"/>
      </w:pPr>
      <w:hyperlink r:id="rId47">
        <w:r>
          <w:rPr>
            <w:color w:val="0000FF"/>
          </w:rPr>
          <w:t>ГОСТ Р 55006-2012</w:t>
        </w:r>
      </w:hyperlink>
      <w:r>
        <w:t xml:space="preserve"> Стационарные дизельные и газопоршневые электростанции с двигателями внутреннего сгорания. Общие технические условия</w:t>
      </w:r>
    </w:p>
    <w:p w:rsidR="00D20A4C" w:rsidRDefault="00D20A4C">
      <w:pPr>
        <w:pStyle w:val="ConsPlusNormal"/>
        <w:spacing w:before="200"/>
        <w:ind w:firstLine="540"/>
        <w:jc w:val="both"/>
      </w:pPr>
      <w:hyperlink r:id="rId48">
        <w:r>
          <w:rPr>
            <w:color w:val="0000FF"/>
          </w:rPr>
          <w:t>ГОСТ Р 55627-2013</w:t>
        </w:r>
      </w:hyperlink>
      <w:r>
        <w:t xml:space="preserve"> Археологические изыскания в составе работ по реставрации, консервации, ремонту и приспособлению объектов культурного наследия</w:t>
      </w:r>
    </w:p>
    <w:p w:rsidR="00D20A4C" w:rsidRDefault="00D20A4C">
      <w:pPr>
        <w:pStyle w:val="ConsPlusNormal"/>
        <w:spacing w:before="200"/>
        <w:ind w:firstLine="540"/>
        <w:jc w:val="both"/>
      </w:pPr>
      <w:hyperlink r:id="rId49">
        <w:r>
          <w:rPr>
            <w:color w:val="0000FF"/>
          </w:rPr>
          <w:t>ГОСТ Р 55935-2013</w:t>
        </w:r>
      </w:hyperlink>
      <w: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D20A4C" w:rsidRDefault="00D20A4C">
      <w:pPr>
        <w:pStyle w:val="ConsPlusNormal"/>
        <w:spacing w:before="200"/>
        <w:ind w:firstLine="540"/>
        <w:jc w:val="both"/>
      </w:pPr>
      <w:hyperlink r:id="rId50">
        <w:r>
          <w:rPr>
            <w:color w:val="0000FF"/>
          </w:rPr>
          <w:t>ГОСТ Р 56162-2019</w:t>
        </w:r>
      </w:hyperlink>
      <w:r>
        <w:t xml:space="preserve"> 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D20A4C" w:rsidRDefault="00D20A4C">
      <w:pPr>
        <w:pStyle w:val="ConsPlusNormal"/>
        <w:spacing w:before="200"/>
        <w:ind w:firstLine="540"/>
        <w:jc w:val="both"/>
      </w:pPr>
      <w:hyperlink r:id="rId51">
        <w:r>
          <w:rPr>
            <w:color w:val="0000FF"/>
          </w:rPr>
          <w:t>ГОСТ Р 56165-2019</w:t>
        </w:r>
      </w:hyperlink>
      <w:r>
        <w:t xml:space="preserve"> Качество атмосферного воздуха. Метод установления допустимых промышленных выбросов с учетом экологических нормативов</w:t>
      </w:r>
    </w:p>
    <w:p w:rsidR="00D20A4C" w:rsidRDefault="00D20A4C">
      <w:pPr>
        <w:pStyle w:val="ConsPlusNormal"/>
        <w:spacing w:before="200"/>
        <w:ind w:firstLine="540"/>
        <w:jc w:val="both"/>
      </w:pPr>
      <w:hyperlink r:id="rId52">
        <w:r>
          <w:rPr>
            <w:color w:val="0000FF"/>
          </w:rPr>
          <w:t>ГОСТ Р 56166-2019</w:t>
        </w:r>
      </w:hyperlink>
      <w:r>
        <w:t xml:space="preserve"> Качество атмосферного воздуха. Метод определения экологических нормативов на примере лесных экосистем</w:t>
      </w:r>
    </w:p>
    <w:p w:rsidR="00D20A4C" w:rsidRDefault="00D20A4C">
      <w:pPr>
        <w:pStyle w:val="ConsPlusNormal"/>
        <w:spacing w:before="200"/>
        <w:ind w:firstLine="540"/>
        <w:jc w:val="both"/>
      </w:pPr>
      <w:hyperlink r:id="rId53">
        <w:r>
          <w:rPr>
            <w:color w:val="0000FF"/>
          </w:rPr>
          <w:t>ГОСТ Р 56167-2014</w:t>
        </w:r>
      </w:hyperlink>
      <w:r>
        <w:t xml:space="preserve"> Выбросы загрязняющих веществ в атмосферу. Метод расчета ущерба от промышленного предприятия объектам окружающей среды</w:t>
      </w:r>
    </w:p>
    <w:p w:rsidR="00D20A4C" w:rsidRDefault="00D20A4C">
      <w:pPr>
        <w:pStyle w:val="ConsPlusNormal"/>
        <w:spacing w:before="200"/>
        <w:ind w:firstLine="540"/>
        <w:jc w:val="both"/>
      </w:pPr>
      <w:hyperlink r:id="rId54">
        <w:r>
          <w:rPr>
            <w:color w:val="0000FF"/>
          </w:rPr>
          <w:t>ГОСТ Р 57013-2016</w:t>
        </w:r>
      </w:hyperlink>
      <w:r>
        <w:t xml:space="preserve"> Услуги населению. Услуги зоопарков. Общие требования</w:t>
      </w:r>
    </w:p>
    <w:p w:rsidR="00D20A4C" w:rsidRDefault="00D20A4C">
      <w:pPr>
        <w:pStyle w:val="ConsPlusNormal"/>
        <w:spacing w:before="200"/>
        <w:ind w:firstLine="540"/>
        <w:jc w:val="both"/>
      </w:pPr>
      <w:hyperlink r:id="rId55">
        <w:r>
          <w:rPr>
            <w:color w:val="0000FF"/>
          </w:rPr>
          <w:t>ГОСТ Р 57795-2017</w:t>
        </w:r>
      </w:hyperlink>
      <w:r>
        <w:t xml:space="preserve"> Здания и сооружения. Методы расчета продолжительности инсоляции</w:t>
      </w:r>
    </w:p>
    <w:p w:rsidR="00D20A4C" w:rsidRDefault="00D20A4C">
      <w:pPr>
        <w:pStyle w:val="ConsPlusNormal"/>
        <w:spacing w:before="200"/>
        <w:ind w:firstLine="540"/>
        <w:jc w:val="both"/>
      </w:pPr>
      <w:hyperlink r:id="rId56">
        <w:r>
          <w:rPr>
            <w:color w:val="0000FF"/>
          </w:rPr>
          <w:t>ГОСТ Р 59205-2021</w:t>
        </w:r>
      </w:hyperlink>
      <w:r>
        <w:t xml:space="preserve"> Дороги автомобильные общего пользования. Охрана окружающей среды. Технические требования</w:t>
      </w:r>
    </w:p>
    <w:p w:rsidR="00D20A4C" w:rsidRDefault="00D20A4C">
      <w:pPr>
        <w:pStyle w:val="ConsPlusNormal"/>
        <w:spacing w:before="200"/>
        <w:ind w:firstLine="540"/>
        <w:jc w:val="both"/>
      </w:pPr>
      <w:hyperlink r:id="rId57">
        <w:r>
          <w:rPr>
            <w:color w:val="0000FF"/>
          </w:rPr>
          <w:t>ОК 019-95</w:t>
        </w:r>
      </w:hyperlink>
      <w:r>
        <w:t xml:space="preserve"> Общероссийский классификатор объектов административно-территориального деления (ОКАТО)</w:t>
      </w:r>
    </w:p>
    <w:p w:rsidR="00D20A4C" w:rsidRDefault="00D20A4C">
      <w:pPr>
        <w:pStyle w:val="ConsPlusNormal"/>
        <w:spacing w:before="200"/>
        <w:ind w:firstLine="540"/>
        <w:jc w:val="both"/>
      </w:pPr>
      <w:hyperlink r:id="rId58">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w:t>
      </w:r>
    </w:p>
    <w:p w:rsidR="00D20A4C" w:rsidRDefault="00D20A4C">
      <w:pPr>
        <w:pStyle w:val="ConsPlusNormal"/>
        <w:spacing w:before="200"/>
        <w:ind w:firstLine="540"/>
        <w:jc w:val="both"/>
      </w:pPr>
      <w:hyperlink r:id="rId59">
        <w:r>
          <w:rPr>
            <w:color w:val="0000FF"/>
          </w:rPr>
          <w:t>СП 14.13330.2018</w:t>
        </w:r>
      </w:hyperlink>
      <w:r>
        <w:t xml:space="preserve"> "СНиП II-7-81* Строительство в сейсмических районах" (с изменением N 2)</w:t>
      </w:r>
    </w:p>
    <w:p w:rsidR="00D20A4C" w:rsidRDefault="00D20A4C">
      <w:pPr>
        <w:pStyle w:val="ConsPlusNormal"/>
        <w:spacing w:before="200"/>
        <w:ind w:firstLine="540"/>
        <w:jc w:val="both"/>
      </w:pPr>
      <w:hyperlink r:id="rId60">
        <w:r>
          <w:rPr>
            <w:color w:val="0000FF"/>
          </w:rPr>
          <w:t>СП 17.13330.2017</w:t>
        </w:r>
      </w:hyperlink>
      <w:r>
        <w:t xml:space="preserve"> "СНиП II-26-76 Кровли" (с изменениями N 1, N 2)</w:t>
      </w:r>
    </w:p>
    <w:p w:rsidR="00D20A4C" w:rsidRDefault="00D20A4C">
      <w:pPr>
        <w:pStyle w:val="ConsPlusNormal"/>
        <w:spacing w:before="200"/>
        <w:ind w:firstLine="540"/>
        <w:jc w:val="both"/>
      </w:pPr>
      <w:hyperlink r:id="rId61">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изменениями N 1, N 2)</w:t>
      </w:r>
    </w:p>
    <w:p w:rsidR="00D20A4C" w:rsidRDefault="00D20A4C">
      <w:pPr>
        <w:pStyle w:val="ConsPlusNormal"/>
        <w:spacing w:before="200"/>
        <w:ind w:firstLine="540"/>
        <w:jc w:val="both"/>
      </w:pPr>
      <w:hyperlink r:id="rId62">
        <w:r>
          <w:rPr>
            <w:color w:val="0000FF"/>
          </w:rPr>
          <w:t>СП 20.13330.2016</w:t>
        </w:r>
      </w:hyperlink>
      <w:r>
        <w:t xml:space="preserve"> "СНиП 2.01.07-85* Нагрузки и воздействия" (с изменениями N 1, N 2, N 3)</w:t>
      </w:r>
    </w:p>
    <w:p w:rsidR="00D20A4C" w:rsidRDefault="00D20A4C">
      <w:pPr>
        <w:pStyle w:val="ConsPlusNormal"/>
        <w:jc w:val="both"/>
      </w:pPr>
      <w:r>
        <w:t xml:space="preserve">(ссылка введена </w:t>
      </w:r>
      <w:hyperlink r:id="rId63">
        <w:r>
          <w:rPr>
            <w:color w:val="0000FF"/>
          </w:rPr>
          <w:t>Изменением N 4</w:t>
        </w:r>
      </w:hyperlink>
      <w:r>
        <w:t>, утв. Приказом Минстроя России от 31.05.2022 N 434/пр)</w:t>
      </w:r>
    </w:p>
    <w:p w:rsidR="00D20A4C" w:rsidRDefault="00D20A4C">
      <w:pPr>
        <w:pStyle w:val="ConsPlusNormal"/>
        <w:spacing w:before="200"/>
        <w:ind w:firstLine="540"/>
        <w:jc w:val="both"/>
      </w:pPr>
      <w:hyperlink r:id="rId64">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D20A4C" w:rsidRDefault="00D20A4C">
      <w:pPr>
        <w:pStyle w:val="ConsPlusNormal"/>
        <w:spacing w:before="200"/>
        <w:ind w:firstLine="540"/>
        <w:jc w:val="both"/>
      </w:pPr>
      <w:hyperlink r:id="rId65">
        <w:r>
          <w:rPr>
            <w:color w:val="0000FF"/>
          </w:rPr>
          <w:t>СП 22.13330.2016</w:t>
        </w:r>
      </w:hyperlink>
      <w:r>
        <w:t xml:space="preserve"> "СНиП 2.02.01-83* Основания зданий и сооружений" (с изменениями N 1, N 2, N 3, N 4)</w:t>
      </w:r>
    </w:p>
    <w:p w:rsidR="00D20A4C" w:rsidRDefault="00D20A4C">
      <w:pPr>
        <w:pStyle w:val="ConsPlusNormal"/>
        <w:jc w:val="both"/>
      </w:pPr>
      <w:r>
        <w:t xml:space="preserve">(ссылка введена </w:t>
      </w:r>
      <w:hyperlink r:id="rId66">
        <w:r>
          <w:rPr>
            <w:color w:val="0000FF"/>
          </w:rPr>
          <w:t>Изменением N 4</w:t>
        </w:r>
      </w:hyperlink>
      <w:r>
        <w:t>, утв. Приказом Минстроя России от 31.05.2022 N 434/пр)</w:t>
      </w:r>
    </w:p>
    <w:p w:rsidR="00D20A4C" w:rsidRDefault="00D20A4C">
      <w:pPr>
        <w:pStyle w:val="ConsPlusNormal"/>
        <w:spacing w:before="200"/>
        <w:ind w:firstLine="540"/>
        <w:jc w:val="both"/>
      </w:pPr>
      <w:hyperlink r:id="rId67">
        <w:r>
          <w:rPr>
            <w:color w:val="0000FF"/>
          </w:rPr>
          <w:t>СП 28.13330.2017</w:t>
        </w:r>
      </w:hyperlink>
      <w:r>
        <w:t xml:space="preserve"> "СНиП 2.03.11-85 Защита строительных конструкций от коррозии" (с изменениями N 1, N 2, N 3)</w:t>
      </w:r>
    </w:p>
    <w:p w:rsidR="00D20A4C" w:rsidRDefault="00D20A4C">
      <w:pPr>
        <w:pStyle w:val="ConsPlusNormal"/>
        <w:jc w:val="both"/>
      </w:pPr>
      <w:r>
        <w:t xml:space="preserve">(ссылка введена </w:t>
      </w:r>
      <w:hyperlink r:id="rId68">
        <w:r>
          <w:rPr>
            <w:color w:val="0000FF"/>
          </w:rPr>
          <w:t>Изменением N 4</w:t>
        </w:r>
      </w:hyperlink>
      <w:r>
        <w:t>, утв. Приказом Минстроя России от 31.05.2022 N 434/пр)</w:t>
      </w:r>
    </w:p>
    <w:p w:rsidR="00D20A4C" w:rsidRDefault="00D20A4C">
      <w:pPr>
        <w:pStyle w:val="ConsPlusNormal"/>
        <w:spacing w:before="200"/>
        <w:ind w:firstLine="540"/>
        <w:jc w:val="both"/>
      </w:pPr>
      <w:hyperlink r:id="rId69">
        <w:r>
          <w:rPr>
            <w:color w:val="0000FF"/>
          </w:rPr>
          <w:t>СП 31.13330.2021</w:t>
        </w:r>
      </w:hyperlink>
      <w:r>
        <w:t xml:space="preserve"> "СНиП 2.04.02-84* Водоснабжение. Наружные сети и сооружения"</w:t>
      </w:r>
    </w:p>
    <w:p w:rsidR="00D20A4C" w:rsidRDefault="00D20A4C">
      <w:pPr>
        <w:pStyle w:val="ConsPlusNormal"/>
        <w:spacing w:before="200"/>
        <w:ind w:firstLine="540"/>
        <w:jc w:val="both"/>
      </w:pPr>
      <w:hyperlink r:id="rId70">
        <w:r>
          <w:rPr>
            <w:color w:val="0000FF"/>
          </w:rPr>
          <w:t>СП 32.13330.2018</w:t>
        </w:r>
      </w:hyperlink>
      <w:r>
        <w:t xml:space="preserve"> "СНиП 2.04.03-85 Канализация. Наружные сети и сооружения" (с изменениями N 1, N 2)</w:t>
      </w:r>
    </w:p>
    <w:p w:rsidR="00D20A4C" w:rsidRDefault="00D20A4C">
      <w:pPr>
        <w:pStyle w:val="ConsPlusNormal"/>
        <w:spacing w:before="200"/>
        <w:ind w:firstLine="540"/>
        <w:jc w:val="both"/>
      </w:pPr>
      <w:hyperlink r:id="rId71">
        <w:r>
          <w:rPr>
            <w:color w:val="0000FF"/>
          </w:rPr>
          <w:t>СП 34.13330.2021</w:t>
        </w:r>
      </w:hyperlink>
      <w:r>
        <w:t xml:space="preserve"> "СНиП 2.05.02-85* Автомобильные дороги"</w:t>
      </w:r>
    </w:p>
    <w:p w:rsidR="00D20A4C" w:rsidRDefault="00D20A4C">
      <w:pPr>
        <w:pStyle w:val="ConsPlusNormal"/>
        <w:spacing w:before="200"/>
        <w:ind w:firstLine="540"/>
        <w:jc w:val="both"/>
      </w:pPr>
      <w:hyperlink r:id="rId72">
        <w:r>
          <w:rPr>
            <w:color w:val="0000FF"/>
          </w:rPr>
          <w:t>СП 36.13330.2012</w:t>
        </w:r>
      </w:hyperlink>
      <w:r>
        <w:t xml:space="preserve"> "СНиП 2.05.06-85* Магистральные трубопроводы" (с изменениями N 1, N 2, N 3)</w:t>
      </w:r>
    </w:p>
    <w:p w:rsidR="00D20A4C" w:rsidRDefault="00D20A4C">
      <w:pPr>
        <w:pStyle w:val="ConsPlusNormal"/>
        <w:spacing w:before="200"/>
        <w:ind w:firstLine="540"/>
        <w:jc w:val="both"/>
      </w:pPr>
      <w:hyperlink r:id="rId73">
        <w:r>
          <w:rPr>
            <w:color w:val="0000FF"/>
          </w:rPr>
          <w:t>СП 45.13330.2017</w:t>
        </w:r>
      </w:hyperlink>
      <w:r>
        <w:t xml:space="preserve"> "СНиП 3.02.01-87 Земляные сооружения, основания и фундаменты" (с изменениями N 1, N 2, N 3)</w:t>
      </w:r>
    </w:p>
    <w:p w:rsidR="00D20A4C" w:rsidRDefault="00D20A4C">
      <w:pPr>
        <w:pStyle w:val="ConsPlusNormal"/>
        <w:jc w:val="both"/>
      </w:pPr>
      <w:r>
        <w:t xml:space="preserve">(ссылка введена </w:t>
      </w:r>
      <w:hyperlink r:id="rId74">
        <w:r>
          <w:rPr>
            <w:color w:val="0000FF"/>
          </w:rPr>
          <w:t>Изменением N 4</w:t>
        </w:r>
      </w:hyperlink>
      <w:r>
        <w:t>, утв. Приказом Минстроя России от 31.05.2022 N 434/пр)</w:t>
      </w:r>
    </w:p>
    <w:p w:rsidR="00D20A4C" w:rsidRDefault="00D20A4C">
      <w:pPr>
        <w:pStyle w:val="ConsPlusNormal"/>
        <w:spacing w:before="200"/>
        <w:ind w:firstLine="540"/>
        <w:jc w:val="both"/>
      </w:pPr>
      <w:hyperlink r:id="rId75">
        <w:r>
          <w:rPr>
            <w:color w:val="0000FF"/>
          </w:rPr>
          <w:t>СП 47.13330.2016</w:t>
        </w:r>
      </w:hyperlink>
      <w:r>
        <w:t xml:space="preserve"> "СНиП 11-02-96 Инженерные изыскания для строительства. Основные положения" (с изменением N 1)</w:t>
      </w:r>
    </w:p>
    <w:p w:rsidR="00D20A4C" w:rsidRDefault="00D20A4C">
      <w:pPr>
        <w:pStyle w:val="ConsPlusNormal"/>
        <w:spacing w:before="200"/>
        <w:ind w:firstLine="540"/>
        <w:jc w:val="both"/>
      </w:pPr>
      <w:hyperlink r:id="rId76">
        <w:r>
          <w:rPr>
            <w:color w:val="0000FF"/>
          </w:rPr>
          <w:t>СП 51.13330.2011</w:t>
        </w:r>
      </w:hyperlink>
      <w:r>
        <w:t xml:space="preserve"> "СНиП 23-03-2003 Защита от шума" (с изменениями N 1, N 2)</w:t>
      </w:r>
    </w:p>
    <w:p w:rsidR="00D20A4C" w:rsidRDefault="00D20A4C">
      <w:pPr>
        <w:pStyle w:val="ConsPlusNormal"/>
        <w:spacing w:before="200"/>
        <w:ind w:firstLine="540"/>
        <w:jc w:val="both"/>
      </w:pPr>
      <w:hyperlink r:id="rId77">
        <w:r>
          <w:rPr>
            <w:color w:val="0000FF"/>
          </w:rPr>
          <w:t>СП 52.13330.2016</w:t>
        </w:r>
      </w:hyperlink>
      <w:r>
        <w:t xml:space="preserve"> "СНиП 23-05-95* Естественное и искусственное освещение" (с изменениями N 1, N 2)</w:t>
      </w:r>
    </w:p>
    <w:p w:rsidR="00D20A4C" w:rsidRDefault="00D20A4C">
      <w:pPr>
        <w:pStyle w:val="ConsPlusNormal"/>
        <w:spacing w:before="200"/>
        <w:ind w:firstLine="540"/>
        <w:jc w:val="both"/>
      </w:pPr>
      <w:hyperlink r:id="rId78">
        <w:r>
          <w:rPr>
            <w:color w:val="0000FF"/>
          </w:rPr>
          <w:t>СП 53.13330.2019</w:t>
        </w:r>
      </w:hyperlink>
      <w:r>
        <w:t xml:space="preserve">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D20A4C" w:rsidRDefault="00D20A4C">
      <w:pPr>
        <w:pStyle w:val="ConsPlusNormal"/>
        <w:spacing w:before="200"/>
        <w:ind w:firstLine="540"/>
        <w:jc w:val="both"/>
      </w:pPr>
      <w:hyperlink r:id="rId79">
        <w:r>
          <w:rPr>
            <w:color w:val="0000FF"/>
          </w:rPr>
          <w:t>СП 54.13330.2016</w:t>
        </w:r>
      </w:hyperlink>
      <w:r>
        <w:t xml:space="preserve"> "СНиП 31-01-2003 Здания жилые многоквартирные" (с изменениями N 1, N 2, N 3)</w:t>
      </w:r>
    </w:p>
    <w:p w:rsidR="00D20A4C" w:rsidRDefault="00D20A4C">
      <w:pPr>
        <w:pStyle w:val="ConsPlusNormal"/>
        <w:spacing w:before="200"/>
        <w:ind w:firstLine="540"/>
        <w:jc w:val="both"/>
      </w:pPr>
      <w:hyperlink r:id="rId80">
        <w:r>
          <w:rPr>
            <w:color w:val="0000FF"/>
          </w:rPr>
          <w:t>СП 55.13330.2016</w:t>
        </w:r>
      </w:hyperlink>
      <w:r>
        <w:t xml:space="preserve"> "СНиП 31-02-2001 Дома жилые одноквартирные" (с изменением N 1)</w:t>
      </w:r>
    </w:p>
    <w:p w:rsidR="00D20A4C" w:rsidRDefault="00D20A4C">
      <w:pPr>
        <w:pStyle w:val="ConsPlusNormal"/>
        <w:spacing w:before="200"/>
        <w:ind w:firstLine="540"/>
        <w:jc w:val="both"/>
      </w:pPr>
      <w:hyperlink r:id="rId81">
        <w:r>
          <w:rPr>
            <w:color w:val="0000FF"/>
          </w:rPr>
          <w:t>СП 58.13330.2019</w:t>
        </w:r>
      </w:hyperlink>
      <w:r>
        <w:t xml:space="preserve"> "СНиП 33-01-2003 Гидротехнические сооружения. Основные положения" (с изменением N 1)</w:t>
      </w:r>
    </w:p>
    <w:p w:rsidR="00D20A4C" w:rsidRDefault="00D20A4C">
      <w:pPr>
        <w:pStyle w:val="ConsPlusNormal"/>
        <w:spacing w:before="200"/>
        <w:ind w:firstLine="540"/>
        <w:jc w:val="both"/>
      </w:pPr>
      <w:hyperlink r:id="rId82">
        <w:r>
          <w:rPr>
            <w:color w:val="0000FF"/>
          </w:rPr>
          <w:t>СП 59.13330.2020</w:t>
        </w:r>
      </w:hyperlink>
      <w:r>
        <w:t xml:space="preserve"> "СНиП 35-01-2001 Доступность зданий и сооружений для маломобильных групп населения"</w:t>
      </w:r>
    </w:p>
    <w:p w:rsidR="00D20A4C" w:rsidRDefault="00D20A4C">
      <w:pPr>
        <w:pStyle w:val="ConsPlusNormal"/>
        <w:spacing w:before="200"/>
        <w:ind w:firstLine="540"/>
        <w:jc w:val="both"/>
      </w:pPr>
      <w:hyperlink r:id="rId83">
        <w:r>
          <w:rPr>
            <w:color w:val="0000FF"/>
          </w:rPr>
          <w:t>СП 62.13330.2011</w:t>
        </w:r>
      </w:hyperlink>
      <w:r>
        <w:t xml:space="preserve"> "СНиП 42-01-2002 Газораспределительные системы" (с изменениями N 1, N 2, N 3, N 4)</w:t>
      </w:r>
    </w:p>
    <w:p w:rsidR="00D20A4C" w:rsidRDefault="00D20A4C">
      <w:pPr>
        <w:pStyle w:val="ConsPlusNormal"/>
        <w:spacing w:before="200"/>
        <w:ind w:firstLine="540"/>
        <w:jc w:val="both"/>
      </w:pPr>
      <w:hyperlink r:id="rId84">
        <w:r>
          <w:rPr>
            <w:color w:val="0000FF"/>
          </w:rPr>
          <w:t>СП 76.13330.2016</w:t>
        </w:r>
      </w:hyperlink>
      <w:r>
        <w:t xml:space="preserve"> "СНиП 3.05.06-85 Электротехнические устройства"</w:t>
      </w:r>
    </w:p>
    <w:p w:rsidR="00D20A4C" w:rsidRDefault="00D20A4C">
      <w:pPr>
        <w:pStyle w:val="ConsPlusNormal"/>
        <w:spacing w:before="200"/>
        <w:ind w:firstLine="540"/>
        <w:jc w:val="both"/>
      </w:pPr>
      <w:hyperlink r:id="rId85">
        <w:r>
          <w:rPr>
            <w:color w:val="0000FF"/>
          </w:rPr>
          <w:t>СП 82.13330.2016</w:t>
        </w:r>
      </w:hyperlink>
      <w:r>
        <w:t xml:space="preserve"> "СНиП III-10-75 Благоустройство территорий" (с изменениями N 1, N 2)</w:t>
      </w:r>
    </w:p>
    <w:p w:rsidR="00D20A4C" w:rsidRDefault="00D20A4C">
      <w:pPr>
        <w:pStyle w:val="ConsPlusNormal"/>
        <w:spacing w:before="200"/>
        <w:ind w:firstLine="540"/>
        <w:jc w:val="both"/>
      </w:pPr>
      <w:hyperlink r:id="rId86">
        <w:r>
          <w:rPr>
            <w:color w:val="0000FF"/>
          </w:rPr>
          <w:t>СП 89.13330.2016</w:t>
        </w:r>
      </w:hyperlink>
      <w:r>
        <w:t xml:space="preserve"> "СНиП II-35-76 Котельные установки" (с изменением N 1)</w:t>
      </w:r>
    </w:p>
    <w:p w:rsidR="00D20A4C" w:rsidRDefault="00D20A4C">
      <w:pPr>
        <w:pStyle w:val="ConsPlusNormal"/>
        <w:spacing w:before="200"/>
        <w:ind w:firstLine="540"/>
        <w:jc w:val="both"/>
      </w:pPr>
      <w:hyperlink r:id="rId87">
        <w:r>
          <w:rPr>
            <w:color w:val="0000FF"/>
          </w:rPr>
          <w:t>СП 98.13330.2018</w:t>
        </w:r>
      </w:hyperlink>
      <w:r>
        <w:t xml:space="preserve"> "СНиП 2.05.09-90 Трамвайные и троллейбусные линии" (с изменением N 1)</w:t>
      </w:r>
    </w:p>
    <w:p w:rsidR="00D20A4C" w:rsidRDefault="00D20A4C">
      <w:pPr>
        <w:pStyle w:val="ConsPlusNormal"/>
        <w:spacing w:before="200"/>
        <w:ind w:firstLine="540"/>
        <w:jc w:val="both"/>
      </w:pPr>
      <w:hyperlink r:id="rId88">
        <w:r>
          <w:rPr>
            <w:color w:val="0000FF"/>
          </w:rPr>
          <w:t>СП 113.13330.2016</w:t>
        </w:r>
      </w:hyperlink>
      <w:r>
        <w:t xml:space="preserve"> "СНиП 21-02-99* Стоянки автомобилей" (с изменением N 1)</w:t>
      </w:r>
    </w:p>
    <w:p w:rsidR="00D20A4C" w:rsidRDefault="00D20A4C">
      <w:pPr>
        <w:pStyle w:val="ConsPlusNormal"/>
        <w:spacing w:before="200"/>
        <w:ind w:firstLine="540"/>
        <w:jc w:val="both"/>
      </w:pPr>
      <w:hyperlink r:id="rId89">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изменением N 1)</w:t>
      </w:r>
    </w:p>
    <w:p w:rsidR="00D20A4C" w:rsidRDefault="00D20A4C">
      <w:pPr>
        <w:pStyle w:val="ConsPlusNormal"/>
        <w:spacing w:before="200"/>
        <w:ind w:firstLine="540"/>
        <w:jc w:val="both"/>
      </w:pPr>
      <w:hyperlink r:id="rId90">
        <w:r>
          <w:rPr>
            <w:color w:val="0000FF"/>
          </w:rPr>
          <w:t>СП 118.13330.2012</w:t>
        </w:r>
      </w:hyperlink>
      <w:r>
        <w:t xml:space="preserve"> "СНиП 31-06-2009 Общественные здания и сооружения" (с изменениями N 1, N 2, N 3, N 4)</w:t>
      </w:r>
    </w:p>
    <w:p w:rsidR="00D20A4C" w:rsidRDefault="00D20A4C">
      <w:pPr>
        <w:pStyle w:val="ConsPlusNormal"/>
        <w:spacing w:before="200"/>
        <w:ind w:firstLine="540"/>
        <w:jc w:val="both"/>
      </w:pPr>
      <w:hyperlink r:id="rId91">
        <w:r>
          <w:rPr>
            <w:color w:val="0000FF"/>
          </w:rPr>
          <w:t>СП 119.13330.2017</w:t>
        </w:r>
      </w:hyperlink>
      <w:r>
        <w:t xml:space="preserve"> "СНиП 32-01-95 Железные дороги колеи 1520 мм" (с изменением N 1)</w:t>
      </w:r>
    </w:p>
    <w:p w:rsidR="00D20A4C" w:rsidRDefault="00D20A4C">
      <w:pPr>
        <w:pStyle w:val="ConsPlusNormal"/>
        <w:spacing w:before="200"/>
        <w:ind w:firstLine="540"/>
        <w:jc w:val="both"/>
      </w:pPr>
      <w:hyperlink r:id="rId92">
        <w:r>
          <w:rPr>
            <w:color w:val="0000FF"/>
          </w:rPr>
          <w:t>СП 120.13330.2012</w:t>
        </w:r>
      </w:hyperlink>
      <w:r>
        <w:t xml:space="preserve"> "СНиП 32-02-2003 Метрополитены" (с изменениями N 1, N 2, N 3, N 4)</w:t>
      </w:r>
    </w:p>
    <w:p w:rsidR="00D20A4C" w:rsidRDefault="00D20A4C">
      <w:pPr>
        <w:pStyle w:val="ConsPlusNormal"/>
        <w:spacing w:before="200"/>
        <w:ind w:firstLine="540"/>
        <w:jc w:val="both"/>
      </w:pPr>
      <w:hyperlink r:id="rId93">
        <w:r>
          <w:rPr>
            <w:color w:val="0000FF"/>
          </w:rPr>
          <w:t>СП 121.13330.2019</w:t>
        </w:r>
      </w:hyperlink>
      <w:r>
        <w:t xml:space="preserve"> "СНиП 32-03-96 Аэродромы"</w:t>
      </w:r>
    </w:p>
    <w:p w:rsidR="00D20A4C" w:rsidRDefault="00D20A4C">
      <w:pPr>
        <w:pStyle w:val="ConsPlusNormal"/>
        <w:spacing w:before="200"/>
        <w:ind w:firstLine="540"/>
        <w:jc w:val="both"/>
      </w:pPr>
      <w:hyperlink r:id="rId94">
        <w:r>
          <w:rPr>
            <w:color w:val="0000FF"/>
          </w:rPr>
          <w:t>СП 122.13330.2012</w:t>
        </w:r>
      </w:hyperlink>
      <w:r>
        <w:t xml:space="preserve"> "СНиП 32-04-97 Тоннели железнодорожные и автодорожные" (с изменениями N 1, N 2)</w:t>
      </w:r>
    </w:p>
    <w:p w:rsidR="00D20A4C" w:rsidRDefault="00D20A4C">
      <w:pPr>
        <w:pStyle w:val="ConsPlusNormal"/>
        <w:spacing w:before="200"/>
        <w:ind w:firstLine="540"/>
        <w:jc w:val="both"/>
      </w:pPr>
      <w:hyperlink r:id="rId95">
        <w:r>
          <w:rPr>
            <w:color w:val="0000FF"/>
          </w:rPr>
          <w:t>СП 124.13330.2012</w:t>
        </w:r>
      </w:hyperlink>
      <w:r>
        <w:t xml:space="preserve"> "СНиП 41-02-2003 Тепловые сети" (с изменениями N 1, N 2)</w:t>
      </w:r>
    </w:p>
    <w:p w:rsidR="00D20A4C" w:rsidRDefault="00D20A4C">
      <w:pPr>
        <w:pStyle w:val="ConsPlusNormal"/>
        <w:spacing w:before="200"/>
        <w:ind w:firstLine="540"/>
        <w:jc w:val="both"/>
      </w:pPr>
      <w:hyperlink r:id="rId96">
        <w:r>
          <w:rPr>
            <w:color w:val="0000FF"/>
          </w:rPr>
          <w:t>СП 125.13330.2012</w:t>
        </w:r>
      </w:hyperlink>
      <w:r>
        <w:t xml:space="preserve"> "СНиП 2.05.13-90 Нефтепродуктопроводы, прокладываемые на территории городов и других населенных пунктов" (с изменением N 1)</w:t>
      </w:r>
    </w:p>
    <w:p w:rsidR="00D20A4C" w:rsidRDefault="00D20A4C">
      <w:pPr>
        <w:pStyle w:val="ConsPlusNormal"/>
        <w:spacing w:before="200"/>
        <w:ind w:firstLine="540"/>
        <w:jc w:val="both"/>
      </w:pPr>
      <w:hyperlink r:id="rId97">
        <w:r>
          <w:rPr>
            <w:color w:val="0000FF"/>
          </w:rPr>
          <w:t>СП 131.13330.2020</w:t>
        </w:r>
      </w:hyperlink>
      <w:r>
        <w:t xml:space="preserve"> "СНиП 23-01-99* Строительная климатология"</w:t>
      </w:r>
    </w:p>
    <w:p w:rsidR="00D20A4C" w:rsidRDefault="00D20A4C">
      <w:pPr>
        <w:pStyle w:val="ConsPlusNormal"/>
        <w:spacing w:before="200"/>
        <w:ind w:firstLine="540"/>
        <w:jc w:val="both"/>
      </w:pPr>
      <w:hyperlink r:id="rId98">
        <w:r>
          <w:rPr>
            <w:color w:val="0000FF"/>
          </w:rPr>
          <w:t>СП 140.13330.2012</w:t>
        </w:r>
      </w:hyperlink>
      <w:r>
        <w:t xml:space="preserve"> Городская среда. Правила проектирования для маломобильных групп населения (с изменением N 1)</w:t>
      </w:r>
    </w:p>
    <w:p w:rsidR="00D20A4C" w:rsidRDefault="00D20A4C">
      <w:pPr>
        <w:pStyle w:val="ConsPlusNormal"/>
        <w:spacing w:before="200"/>
        <w:ind w:firstLine="540"/>
        <w:jc w:val="both"/>
      </w:pPr>
      <w:hyperlink r:id="rId99">
        <w:r>
          <w:rPr>
            <w:color w:val="0000FF"/>
          </w:rPr>
          <w:t>СП 145.13330.2020</w:t>
        </w:r>
      </w:hyperlink>
      <w:r>
        <w:t xml:space="preserve"> Дома-интернаты. Правила проектирования</w:t>
      </w:r>
    </w:p>
    <w:p w:rsidR="00D20A4C" w:rsidRDefault="00D20A4C">
      <w:pPr>
        <w:pStyle w:val="ConsPlusNormal"/>
        <w:spacing w:before="200"/>
        <w:ind w:firstLine="540"/>
        <w:jc w:val="both"/>
      </w:pPr>
      <w:hyperlink r:id="rId100">
        <w:r>
          <w:rPr>
            <w:color w:val="0000FF"/>
          </w:rPr>
          <w:t>СП 153.13130.2013</w:t>
        </w:r>
      </w:hyperlink>
      <w:r>
        <w:t xml:space="preserve"> Инфраструктура железнодорожного транспорта. Требования пожарной безопасности (с изменением N 1)</w:t>
      </w:r>
    </w:p>
    <w:p w:rsidR="00D20A4C" w:rsidRDefault="00D20A4C">
      <w:pPr>
        <w:pStyle w:val="ConsPlusNormal"/>
        <w:spacing w:before="200"/>
        <w:ind w:firstLine="540"/>
        <w:jc w:val="both"/>
      </w:pPr>
      <w:hyperlink r:id="rId101">
        <w:r>
          <w:rPr>
            <w:color w:val="0000FF"/>
          </w:rPr>
          <w:t>СП 155.13130.2014</w:t>
        </w:r>
      </w:hyperlink>
      <w:r>
        <w:t xml:space="preserve"> Склады нефти и нефтепродуктов. Требования пожарной безопасности (с изменением N 1)</w:t>
      </w:r>
    </w:p>
    <w:p w:rsidR="00D20A4C" w:rsidRDefault="00D20A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0A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A4C" w:rsidRDefault="00D20A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0A4C" w:rsidRDefault="00D20A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0A4C" w:rsidRDefault="00D20A4C">
            <w:pPr>
              <w:pStyle w:val="ConsPlusNormal"/>
              <w:jc w:val="both"/>
            </w:pPr>
            <w:r>
              <w:rPr>
                <w:color w:val="392C69"/>
              </w:rPr>
              <w:t>КонсультантПлюс: примечание.</w:t>
            </w:r>
          </w:p>
          <w:p w:rsidR="00D20A4C" w:rsidRDefault="00D20A4C">
            <w:pPr>
              <w:pStyle w:val="ConsPlusNormal"/>
              <w:jc w:val="both"/>
            </w:pPr>
            <w:r>
              <w:rPr>
                <w:color w:val="392C69"/>
              </w:rPr>
              <w:t>В официальном тексте документа, видимо, допущена опечатка: имеется в виду СП 156.13130.2014, а не СП 156.13130.2016.</w:t>
            </w:r>
          </w:p>
        </w:tc>
        <w:tc>
          <w:tcPr>
            <w:tcW w:w="113" w:type="dxa"/>
            <w:tcBorders>
              <w:top w:val="nil"/>
              <w:left w:val="nil"/>
              <w:bottom w:val="nil"/>
              <w:right w:val="nil"/>
            </w:tcBorders>
            <w:shd w:val="clear" w:color="auto" w:fill="F4F3F8"/>
            <w:tcMar>
              <w:top w:w="0" w:type="dxa"/>
              <w:left w:w="0" w:type="dxa"/>
              <w:bottom w:w="0" w:type="dxa"/>
              <w:right w:w="0" w:type="dxa"/>
            </w:tcMar>
          </w:tcPr>
          <w:p w:rsidR="00D20A4C" w:rsidRDefault="00D20A4C">
            <w:pPr>
              <w:pStyle w:val="ConsPlusNormal"/>
            </w:pPr>
          </w:p>
        </w:tc>
      </w:tr>
    </w:tbl>
    <w:p w:rsidR="00D20A4C" w:rsidRDefault="00D20A4C">
      <w:pPr>
        <w:pStyle w:val="ConsPlusNormal"/>
        <w:spacing w:before="260"/>
        <w:ind w:firstLine="540"/>
        <w:jc w:val="both"/>
      </w:pPr>
      <w:hyperlink r:id="rId102">
        <w:r>
          <w:rPr>
            <w:color w:val="0000FF"/>
          </w:rPr>
          <w:t>СП 156.13130.2016</w:t>
        </w:r>
      </w:hyperlink>
      <w:r>
        <w:t xml:space="preserve"> Стоянки автомобильные заправочные. Требования пожарной безопасности</w:t>
      </w:r>
    </w:p>
    <w:p w:rsidR="00D20A4C" w:rsidRDefault="00D20A4C">
      <w:pPr>
        <w:pStyle w:val="ConsPlusNormal"/>
        <w:spacing w:before="200"/>
        <w:ind w:firstLine="540"/>
        <w:jc w:val="both"/>
      </w:pPr>
      <w:hyperlink r:id="rId103">
        <w:r>
          <w:rPr>
            <w:color w:val="0000FF"/>
          </w:rPr>
          <w:t>СП 158.13330.2014</w:t>
        </w:r>
      </w:hyperlink>
      <w:r>
        <w:t xml:space="preserve"> Здания и помещения медицинских организаций. Правила проектирования (с изменениями N 1, N 2, N 3)</w:t>
      </w:r>
    </w:p>
    <w:p w:rsidR="00D20A4C" w:rsidRDefault="00D20A4C">
      <w:pPr>
        <w:pStyle w:val="ConsPlusNormal"/>
        <w:spacing w:before="200"/>
        <w:ind w:firstLine="540"/>
        <w:jc w:val="both"/>
      </w:pPr>
      <w:hyperlink r:id="rId104">
        <w:r>
          <w:rPr>
            <w:color w:val="0000FF"/>
          </w:rPr>
          <w:t>СП 160.1325800.2014</w:t>
        </w:r>
      </w:hyperlink>
      <w:r>
        <w:t xml:space="preserve"> Здания и комплексы многофункциональные. Правила проектирования (с изменениями N 1, N 2)</w:t>
      </w:r>
    </w:p>
    <w:p w:rsidR="00D20A4C" w:rsidRDefault="00D20A4C">
      <w:pPr>
        <w:pStyle w:val="ConsPlusNormal"/>
        <w:spacing w:before="200"/>
        <w:ind w:firstLine="540"/>
        <w:jc w:val="both"/>
      </w:pPr>
      <w:hyperlink r:id="rId105">
        <w:r>
          <w:rPr>
            <w:color w:val="0000FF"/>
          </w:rPr>
          <w:t>СП 165.1325800.2014</w:t>
        </w:r>
      </w:hyperlink>
      <w:r>
        <w:t xml:space="preserve"> "СНиП 2.01.51-90 Инженерно-технические мероприятия по гражданской обороне" (с изменениями N 1, N 2)</w:t>
      </w:r>
    </w:p>
    <w:p w:rsidR="00D20A4C" w:rsidRDefault="00D20A4C">
      <w:pPr>
        <w:pStyle w:val="ConsPlusNormal"/>
        <w:spacing w:before="200"/>
        <w:ind w:firstLine="540"/>
        <w:jc w:val="both"/>
      </w:pPr>
      <w:hyperlink r:id="rId106">
        <w:r>
          <w:rPr>
            <w:color w:val="0000FF"/>
          </w:rPr>
          <w:t>СП 166.1311500.2014</w:t>
        </w:r>
      </w:hyperlink>
      <w:r>
        <w:t xml:space="preserve"> Городские автотранспортные тоннели и путепроводы тоннельного типа с длиной перекрытой части не более 300 м. Требования пожарной безопасности</w:t>
      </w:r>
    </w:p>
    <w:p w:rsidR="00D20A4C" w:rsidRDefault="00D20A4C">
      <w:pPr>
        <w:pStyle w:val="ConsPlusNormal"/>
        <w:spacing w:before="200"/>
        <w:ind w:firstLine="540"/>
        <w:jc w:val="both"/>
      </w:pPr>
      <w:hyperlink r:id="rId107">
        <w:r>
          <w:rPr>
            <w:color w:val="0000FF"/>
          </w:rPr>
          <w:t>СП 228.1325800.2014</w:t>
        </w:r>
      </w:hyperlink>
      <w:r>
        <w:t xml:space="preserve"> Здания и сооружения следственных органов. Правила проектирования</w:t>
      </w:r>
    </w:p>
    <w:p w:rsidR="00D20A4C" w:rsidRDefault="00D20A4C">
      <w:pPr>
        <w:pStyle w:val="ConsPlusNormal"/>
        <w:spacing w:before="200"/>
        <w:ind w:firstLine="540"/>
        <w:jc w:val="both"/>
      </w:pPr>
      <w:hyperlink r:id="rId108">
        <w:r>
          <w:rPr>
            <w:color w:val="0000FF"/>
          </w:rPr>
          <w:t>СП 257.1325800.2020</w:t>
        </w:r>
      </w:hyperlink>
      <w:r>
        <w:t xml:space="preserve"> Здания гостиниц. Правила проектирования</w:t>
      </w:r>
    </w:p>
    <w:p w:rsidR="00D20A4C" w:rsidRDefault="00D20A4C">
      <w:pPr>
        <w:pStyle w:val="ConsPlusNormal"/>
        <w:spacing w:before="200"/>
        <w:ind w:firstLine="540"/>
        <w:jc w:val="both"/>
      </w:pPr>
      <w:hyperlink r:id="rId109">
        <w:r>
          <w:rPr>
            <w:color w:val="0000FF"/>
          </w:rPr>
          <w:t>СП 265.1325800.2016</w:t>
        </w:r>
      </w:hyperlink>
      <w:r>
        <w:t xml:space="preserve"> Коллекторы коммуникационные Правила проектирования и строительства (с изменением N 1)</w:t>
      </w:r>
    </w:p>
    <w:p w:rsidR="00D20A4C" w:rsidRDefault="00D20A4C">
      <w:pPr>
        <w:pStyle w:val="ConsPlusNormal"/>
        <w:spacing w:before="200"/>
        <w:ind w:firstLine="540"/>
        <w:jc w:val="both"/>
      </w:pPr>
      <w:hyperlink r:id="rId110">
        <w:r>
          <w:rPr>
            <w:color w:val="0000FF"/>
          </w:rPr>
          <w:t>СП 276.1325800.2016</w:t>
        </w:r>
      </w:hyperlink>
      <w:r>
        <w:t xml:space="preserve"> Здания и территории. Правила проектирования защиты от шума транспортных потоков</w:t>
      </w:r>
    </w:p>
    <w:p w:rsidR="00D20A4C" w:rsidRDefault="00D20A4C">
      <w:pPr>
        <w:pStyle w:val="ConsPlusNormal"/>
        <w:spacing w:before="200"/>
        <w:ind w:firstLine="540"/>
        <w:jc w:val="both"/>
      </w:pPr>
      <w:hyperlink r:id="rId111">
        <w:r>
          <w:rPr>
            <w:color w:val="0000FF"/>
          </w:rPr>
          <w:t>СП 277.1325800.2016</w:t>
        </w:r>
      </w:hyperlink>
      <w:r>
        <w:t xml:space="preserve"> Сооружения морские берегозащитные. Правила проектирования</w:t>
      </w:r>
    </w:p>
    <w:p w:rsidR="00D20A4C" w:rsidRDefault="00D20A4C">
      <w:pPr>
        <w:pStyle w:val="ConsPlusNormal"/>
        <w:spacing w:before="200"/>
        <w:ind w:firstLine="540"/>
        <w:jc w:val="both"/>
      </w:pPr>
      <w:hyperlink r:id="rId112">
        <w:r>
          <w:rPr>
            <w:color w:val="0000FF"/>
          </w:rPr>
          <w:t>СП 283.1325800.2016</w:t>
        </w:r>
      </w:hyperlink>
      <w:r>
        <w:t xml:space="preserve"> Объекты строительные повышенной ответственности. Правила сейсмического микрорайонирования</w:t>
      </w:r>
    </w:p>
    <w:p w:rsidR="00D20A4C" w:rsidRDefault="00D20A4C">
      <w:pPr>
        <w:pStyle w:val="ConsPlusNormal"/>
        <w:spacing w:before="200"/>
        <w:ind w:firstLine="540"/>
        <w:jc w:val="both"/>
      </w:pPr>
      <w:hyperlink r:id="rId113">
        <w:r>
          <w:rPr>
            <w:color w:val="0000FF"/>
          </w:rPr>
          <w:t>СП 284.1325800.2016</w:t>
        </w:r>
      </w:hyperlink>
      <w:r>
        <w:t xml:space="preserve"> Трубопроводы промысловые для нефти и газа. Правила проектирования и производства работ (с изменением N 1)</w:t>
      </w:r>
    </w:p>
    <w:p w:rsidR="00D20A4C" w:rsidRDefault="00D20A4C">
      <w:pPr>
        <w:pStyle w:val="ConsPlusNormal"/>
        <w:spacing w:before="200"/>
        <w:ind w:firstLine="540"/>
        <w:jc w:val="both"/>
      </w:pPr>
      <w:hyperlink r:id="rId114">
        <w:r>
          <w:rPr>
            <w:color w:val="0000FF"/>
          </w:rPr>
          <w:t>СП 285.1325800.2016</w:t>
        </w:r>
      </w:hyperlink>
      <w:r>
        <w:t xml:space="preserve"> Стадионы футбольные. Правила проектирования (с изменением N 1)</w:t>
      </w:r>
    </w:p>
    <w:p w:rsidR="00D20A4C" w:rsidRDefault="00D20A4C">
      <w:pPr>
        <w:pStyle w:val="ConsPlusNormal"/>
        <w:spacing w:before="200"/>
        <w:ind w:firstLine="540"/>
        <w:jc w:val="both"/>
      </w:pPr>
      <w:hyperlink r:id="rId115">
        <w:r>
          <w:rPr>
            <w:color w:val="0000FF"/>
          </w:rPr>
          <w:t>СП 287.1325800.2016</w:t>
        </w:r>
      </w:hyperlink>
      <w:r>
        <w:t xml:space="preserve"> Сооружения морские причальные. Правила проектирования и строительства</w:t>
      </w:r>
    </w:p>
    <w:p w:rsidR="00D20A4C" w:rsidRDefault="00D20A4C">
      <w:pPr>
        <w:pStyle w:val="ConsPlusNormal"/>
        <w:spacing w:before="200"/>
        <w:ind w:firstLine="540"/>
        <w:jc w:val="both"/>
      </w:pPr>
      <w:hyperlink r:id="rId116">
        <w:r>
          <w:rPr>
            <w:color w:val="0000FF"/>
          </w:rPr>
          <w:t>СП 292.1325800.2017</w:t>
        </w:r>
      </w:hyperlink>
      <w:r>
        <w:t xml:space="preserve"> Здания и сооружения в цунамиопасных районах. Правила проектирования (с изменением N 1)</w:t>
      </w:r>
    </w:p>
    <w:p w:rsidR="00D20A4C" w:rsidRDefault="00D20A4C">
      <w:pPr>
        <w:pStyle w:val="ConsPlusNormal"/>
        <w:spacing w:before="200"/>
        <w:ind w:firstLine="540"/>
        <w:jc w:val="both"/>
      </w:pPr>
      <w:hyperlink r:id="rId117">
        <w:r>
          <w:rPr>
            <w:color w:val="0000FF"/>
          </w:rPr>
          <w:t>СП 302.1325800.2017</w:t>
        </w:r>
      </w:hyperlink>
      <w:r>
        <w:t xml:space="preserve"> Склады для аварийно химически опасных веществ. Правила проектирования</w:t>
      </w:r>
    </w:p>
    <w:p w:rsidR="00D20A4C" w:rsidRDefault="00D20A4C">
      <w:pPr>
        <w:pStyle w:val="ConsPlusNormal"/>
        <w:spacing w:before="200"/>
        <w:ind w:firstLine="540"/>
        <w:jc w:val="both"/>
      </w:pPr>
      <w:hyperlink r:id="rId118">
        <w:r>
          <w:rPr>
            <w:color w:val="0000FF"/>
          </w:rPr>
          <w:t>СП 308.1325800.2017</w:t>
        </w:r>
      </w:hyperlink>
      <w:r>
        <w:t xml:space="preserve"> Исправительные учреждения и центры уголовно-исполнительной системы. Правила проектирования (в двух частях)</w:t>
      </w:r>
    </w:p>
    <w:p w:rsidR="00D20A4C" w:rsidRDefault="00D20A4C">
      <w:pPr>
        <w:pStyle w:val="ConsPlusNormal"/>
        <w:spacing w:before="200"/>
        <w:ind w:firstLine="540"/>
        <w:jc w:val="both"/>
      </w:pPr>
      <w:hyperlink r:id="rId119">
        <w:r>
          <w:rPr>
            <w:color w:val="0000FF"/>
          </w:rPr>
          <w:t>СП 309.1325800.2017</w:t>
        </w:r>
      </w:hyperlink>
      <w:r>
        <w:t xml:space="preserve"> Здания театрально-зрелищные. Правила проектирования</w:t>
      </w:r>
    </w:p>
    <w:p w:rsidR="00D20A4C" w:rsidRDefault="00D20A4C">
      <w:pPr>
        <w:pStyle w:val="ConsPlusNormal"/>
        <w:spacing w:before="200"/>
        <w:ind w:firstLine="540"/>
        <w:jc w:val="both"/>
      </w:pPr>
      <w:hyperlink r:id="rId120">
        <w:r>
          <w:rPr>
            <w:color w:val="0000FF"/>
          </w:rPr>
          <w:t>СП 338.1325800.2018</w:t>
        </w:r>
      </w:hyperlink>
      <w:r>
        <w:t xml:space="preserve"> Защита от шума для высокоскоростных железнодорожных линий. Правила проектирования и строительства</w:t>
      </w:r>
    </w:p>
    <w:p w:rsidR="00D20A4C" w:rsidRDefault="00D20A4C">
      <w:pPr>
        <w:pStyle w:val="ConsPlusNormal"/>
        <w:spacing w:before="200"/>
        <w:ind w:firstLine="540"/>
        <w:jc w:val="both"/>
      </w:pPr>
      <w:hyperlink r:id="rId121">
        <w:r>
          <w:rPr>
            <w:color w:val="0000FF"/>
          </w:rPr>
          <w:t>СП 348.1325800.2017</w:t>
        </w:r>
      </w:hyperlink>
      <w:r>
        <w:t xml:space="preserve"> Индустриальные парки и промышленные кластеры. Правила проектирования (с изменением N 1)</w:t>
      </w:r>
    </w:p>
    <w:p w:rsidR="00D20A4C" w:rsidRDefault="00D20A4C">
      <w:pPr>
        <w:pStyle w:val="ConsPlusNormal"/>
        <w:spacing w:before="200"/>
        <w:ind w:firstLine="540"/>
        <w:jc w:val="both"/>
      </w:pPr>
      <w:hyperlink r:id="rId122">
        <w:r>
          <w:rPr>
            <w:color w:val="0000FF"/>
          </w:rPr>
          <w:t>СП 376.1325800.2017</w:t>
        </w:r>
      </w:hyperlink>
      <w:r>
        <w:t xml:space="preserve"> Жилые здания и помещения для временного проживания. Правила проектирования</w:t>
      </w:r>
    </w:p>
    <w:p w:rsidR="00D20A4C" w:rsidRDefault="00D20A4C">
      <w:pPr>
        <w:pStyle w:val="ConsPlusNormal"/>
        <w:spacing w:before="200"/>
        <w:ind w:firstLine="540"/>
        <w:jc w:val="both"/>
      </w:pPr>
      <w:hyperlink r:id="rId123">
        <w:r>
          <w:rPr>
            <w:color w:val="0000FF"/>
          </w:rPr>
          <w:t>СП 391.1325800.2017</w:t>
        </w:r>
      </w:hyperlink>
      <w:r>
        <w:t xml:space="preserve"> Храмы православные. Правила проектирования</w:t>
      </w:r>
    </w:p>
    <w:p w:rsidR="00D20A4C" w:rsidRDefault="00D20A4C">
      <w:pPr>
        <w:pStyle w:val="ConsPlusNormal"/>
        <w:spacing w:before="200"/>
        <w:ind w:firstLine="540"/>
        <w:jc w:val="both"/>
      </w:pPr>
      <w:hyperlink r:id="rId124">
        <w:r>
          <w:rPr>
            <w:color w:val="0000FF"/>
          </w:rPr>
          <w:t>СП 395.1325800.2018</w:t>
        </w:r>
      </w:hyperlink>
      <w:r>
        <w:t xml:space="preserve"> Транспортно-пересадочные узлы. Правила проектирования</w:t>
      </w:r>
    </w:p>
    <w:p w:rsidR="00D20A4C" w:rsidRDefault="00D20A4C">
      <w:pPr>
        <w:pStyle w:val="ConsPlusNormal"/>
        <w:spacing w:before="200"/>
        <w:ind w:firstLine="540"/>
        <w:jc w:val="both"/>
      </w:pPr>
      <w:hyperlink r:id="rId125">
        <w:r>
          <w:rPr>
            <w:color w:val="0000FF"/>
          </w:rPr>
          <w:t>СП 396.1325800.2018</w:t>
        </w:r>
      </w:hyperlink>
      <w:r>
        <w:t xml:space="preserve"> Улицы и дороги населенных пунктов. Правила градостроительного проектирования (с изменениями N 1, N 2)</w:t>
      </w:r>
    </w:p>
    <w:p w:rsidR="00D20A4C" w:rsidRDefault="00D20A4C">
      <w:pPr>
        <w:pStyle w:val="ConsPlusNormal"/>
        <w:spacing w:before="200"/>
        <w:ind w:firstLine="540"/>
        <w:jc w:val="both"/>
      </w:pPr>
      <w:hyperlink r:id="rId126">
        <w:r>
          <w:rPr>
            <w:color w:val="0000FF"/>
          </w:rPr>
          <w:t>СП 399.1325800.2018</w:t>
        </w:r>
      </w:hyperlink>
      <w:r>
        <w:t xml:space="preserve"> Системы водоснабжения и канализации наружные из полимерных материалов. Правила проектирования и монтажа</w:t>
      </w:r>
    </w:p>
    <w:p w:rsidR="00D20A4C" w:rsidRDefault="00D20A4C">
      <w:pPr>
        <w:pStyle w:val="ConsPlusNormal"/>
        <w:spacing w:before="200"/>
        <w:ind w:firstLine="540"/>
        <w:jc w:val="both"/>
      </w:pPr>
      <w:hyperlink r:id="rId127">
        <w:r>
          <w:rPr>
            <w:color w:val="0000FF"/>
          </w:rPr>
          <w:t>СП 403.1325800.2018</w:t>
        </w:r>
      </w:hyperlink>
      <w:r>
        <w:t xml:space="preserve"> Территории производственного назначения. Правила проектирования благоустройства</w:t>
      </w:r>
    </w:p>
    <w:p w:rsidR="00D20A4C" w:rsidRDefault="00D20A4C">
      <w:pPr>
        <w:pStyle w:val="ConsPlusNormal"/>
        <w:spacing w:before="200"/>
        <w:ind w:firstLine="540"/>
        <w:jc w:val="both"/>
      </w:pPr>
      <w:hyperlink r:id="rId128">
        <w:r>
          <w:rPr>
            <w:color w:val="0000FF"/>
          </w:rPr>
          <w:t>СП 416.1325800.2018</w:t>
        </w:r>
      </w:hyperlink>
      <w:r>
        <w:t xml:space="preserve"> Инженерная защита берегов приливных морей. Правила проектирования</w:t>
      </w:r>
    </w:p>
    <w:p w:rsidR="00D20A4C" w:rsidRDefault="00D20A4C">
      <w:pPr>
        <w:pStyle w:val="ConsPlusNormal"/>
        <w:spacing w:before="200"/>
        <w:ind w:firstLine="540"/>
        <w:jc w:val="both"/>
      </w:pPr>
      <w:hyperlink r:id="rId129">
        <w:r>
          <w:rPr>
            <w:color w:val="0000FF"/>
          </w:rPr>
          <w:t>СП 438.1325800.2019</w:t>
        </w:r>
      </w:hyperlink>
      <w:r>
        <w:t xml:space="preserve"> Инженерные изыскания при планировке территорий. Общие требования</w:t>
      </w:r>
    </w:p>
    <w:p w:rsidR="00D20A4C" w:rsidRDefault="00D20A4C">
      <w:pPr>
        <w:pStyle w:val="ConsPlusNormal"/>
        <w:spacing w:before="200"/>
        <w:ind w:firstLine="540"/>
        <w:jc w:val="both"/>
      </w:pPr>
      <w:hyperlink r:id="rId130">
        <w:r>
          <w:rPr>
            <w:color w:val="0000FF"/>
          </w:rPr>
          <w:t>СП 450.1325800.2019</w:t>
        </w:r>
      </w:hyperlink>
      <w:r>
        <w:t xml:space="preserve"> Агропромышленные кластеры. Правила проектирования</w:t>
      </w:r>
    </w:p>
    <w:p w:rsidR="00D20A4C" w:rsidRDefault="00D20A4C">
      <w:pPr>
        <w:pStyle w:val="ConsPlusNormal"/>
        <w:spacing w:before="200"/>
        <w:ind w:firstLine="540"/>
        <w:jc w:val="both"/>
      </w:pPr>
      <w:hyperlink r:id="rId131">
        <w:r>
          <w:rPr>
            <w:color w:val="0000FF"/>
          </w:rPr>
          <w:t>СП 473.1325800.2019</w:t>
        </w:r>
      </w:hyperlink>
      <w:r>
        <w:t xml:space="preserve"> Здания, сооружения и комплексы подземные. Правила градостроительного проектирования</w:t>
      </w:r>
    </w:p>
    <w:p w:rsidR="00D20A4C" w:rsidRDefault="00D20A4C">
      <w:pPr>
        <w:pStyle w:val="ConsPlusNormal"/>
        <w:spacing w:before="200"/>
        <w:ind w:firstLine="540"/>
        <w:jc w:val="both"/>
      </w:pPr>
      <w:hyperlink r:id="rId132">
        <w:r>
          <w:rPr>
            <w:color w:val="0000FF"/>
          </w:rPr>
          <w:t>СП 476.1325800.2020</w:t>
        </w:r>
      </w:hyperlink>
      <w:r>
        <w:t xml:space="preserve"> Территории городских и сельских поселений. Правила планировки, застройки и благоустройства жилых микрорайонов</w:t>
      </w:r>
    </w:p>
    <w:p w:rsidR="00D20A4C" w:rsidRDefault="00D20A4C">
      <w:pPr>
        <w:pStyle w:val="ConsPlusNormal"/>
        <w:spacing w:before="200"/>
        <w:ind w:firstLine="540"/>
        <w:jc w:val="both"/>
      </w:pPr>
      <w:hyperlink r:id="rId133">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D20A4C" w:rsidRDefault="00D20A4C">
      <w:pPr>
        <w:pStyle w:val="ConsPlusNormal"/>
        <w:spacing w:before="200"/>
        <w:ind w:firstLine="540"/>
        <w:jc w:val="both"/>
      </w:pPr>
      <w:hyperlink r:id="rId134">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20A4C" w:rsidRDefault="00D20A4C">
      <w:pPr>
        <w:pStyle w:val="ConsPlusNormal"/>
        <w:spacing w:before="200"/>
        <w:ind w:firstLine="540"/>
        <w:jc w:val="both"/>
      </w:pPr>
      <w:hyperlink r:id="rId135">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D20A4C" w:rsidRDefault="00D20A4C">
      <w:pPr>
        <w:pStyle w:val="ConsPlusNormal"/>
        <w:spacing w:before="200"/>
        <w:ind w:firstLine="540"/>
        <w:jc w:val="both"/>
      </w:pPr>
      <w:hyperlink r:id="rId136">
        <w:r>
          <w:rPr>
            <w:color w:val="0000FF"/>
          </w:rPr>
          <w:t>СанПиН 2.6.1.2523-09</w:t>
        </w:r>
      </w:hyperlink>
      <w:r>
        <w:t xml:space="preserve"> Нормы радиационной безопасности (НРБ-99/2009)</w:t>
      </w:r>
    </w:p>
    <w:p w:rsidR="00D20A4C" w:rsidRDefault="00D20A4C">
      <w:pPr>
        <w:pStyle w:val="ConsPlusNormal"/>
        <w:spacing w:before="200"/>
        <w:ind w:firstLine="540"/>
        <w:jc w:val="both"/>
      </w:pPr>
      <w:hyperlink r:id="rId137">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D20A4C" w:rsidRDefault="00D20A4C">
      <w:pPr>
        <w:pStyle w:val="ConsPlusNormal"/>
        <w:spacing w:before="200"/>
        <w:ind w:firstLine="540"/>
        <w:jc w:val="both"/>
      </w:pPr>
      <w:hyperlink r:id="rId138">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D20A4C" w:rsidRDefault="00D20A4C">
      <w:pPr>
        <w:pStyle w:val="ConsPlusNormal"/>
        <w:spacing w:before="20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w:t>
      </w:r>
      <w:r>
        <w:lastRenderedPageBreak/>
        <w:t>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D20A4C" w:rsidRDefault="00D20A4C">
      <w:pPr>
        <w:pStyle w:val="ConsPlusNormal"/>
        <w:jc w:val="both"/>
      </w:pPr>
    </w:p>
    <w:p w:rsidR="00D20A4C" w:rsidRDefault="00D20A4C">
      <w:pPr>
        <w:pStyle w:val="ConsPlusTitle"/>
        <w:ind w:firstLine="540"/>
        <w:jc w:val="both"/>
        <w:outlineLvl w:val="1"/>
      </w:pPr>
      <w:r>
        <w:t>3 Термины, определения и сокращения</w:t>
      </w:r>
    </w:p>
    <w:p w:rsidR="00D20A4C" w:rsidRDefault="00D20A4C">
      <w:pPr>
        <w:pStyle w:val="ConsPlusNormal"/>
        <w:jc w:val="both"/>
      </w:pPr>
      <w:r>
        <w:t xml:space="preserve">(в ред. </w:t>
      </w:r>
      <w:hyperlink r:id="rId13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3.1 В настоящем своде правил применены термины по </w:t>
      </w:r>
      <w:hyperlink w:anchor="P4622">
        <w:r>
          <w:rPr>
            <w:color w:val="0000FF"/>
          </w:rPr>
          <w:t>[43]</w:t>
        </w:r>
      </w:hyperlink>
      <w:r>
        <w:t xml:space="preserve">, </w:t>
      </w:r>
      <w:hyperlink r:id="rId140">
        <w:r>
          <w:rPr>
            <w:color w:val="0000FF"/>
          </w:rPr>
          <w:t>ГОСТ 28329</w:t>
        </w:r>
      </w:hyperlink>
      <w:r>
        <w:t xml:space="preserve">, </w:t>
      </w:r>
      <w:hyperlink r:id="rId141">
        <w:r>
          <w:rPr>
            <w:color w:val="0000FF"/>
          </w:rPr>
          <w:t>СП 82.13330</w:t>
        </w:r>
      </w:hyperlink>
      <w:r>
        <w:t xml:space="preserve">, </w:t>
      </w:r>
      <w:hyperlink r:id="rId142">
        <w:r>
          <w:rPr>
            <w:color w:val="0000FF"/>
          </w:rPr>
          <w:t>СП 113.13330</w:t>
        </w:r>
      </w:hyperlink>
      <w:r>
        <w:t xml:space="preserve">, </w:t>
      </w:r>
      <w:hyperlink r:id="rId143">
        <w:r>
          <w:rPr>
            <w:color w:val="0000FF"/>
          </w:rPr>
          <w:t>СП 118.13330</w:t>
        </w:r>
      </w:hyperlink>
      <w:r>
        <w:t xml:space="preserve">, </w:t>
      </w:r>
      <w:hyperlink r:id="rId144">
        <w:r>
          <w:rPr>
            <w:color w:val="0000FF"/>
          </w:rPr>
          <w:t>СП 395.1325800</w:t>
        </w:r>
      </w:hyperlink>
      <w:r>
        <w:t xml:space="preserve">, </w:t>
      </w:r>
      <w:hyperlink r:id="rId145">
        <w:r>
          <w:rPr>
            <w:color w:val="0000FF"/>
          </w:rPr>
          <w:t>СП 476.1325800</w:t>
        </w:r>
      </w:hyperlink>
      <w:r>
        <w:t>, а также следующие термины с соответствующими определениями:</w:t>
      </w:r>
    </w:p>
    <w:p w:rsidR="00D20A4C" w:rsidRDefault="00D20A4C">
      <w:pPr>
        <w:pStyle w:val="ConsPlusNormal"/>
        <w:jc w:val="both"/>
      </w:pPr>
      <w:r>
        <w:t xml:space="preserve">(в ред. </w:t>
      </w:r>
      <w:hyperlink r:id="rId14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3.1 - 3.1.3 Исключены с 10.07.2022. - </w:t>
      </w:r>
      <w:hyperlink r:id="rId147">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 xml:space="preserve">3.2 </w:t>
      </w:r>
      <w:r>
        <w:rPr>
          <w:b/>
        </w:rPr>
        <w:t>гараж</w:t>
      </w:r>
      <w:r>
        <w:t xml:space="preserve"> (здесь): Здание, предназначенное для длительного хранения, парковки, технического обслуживания автомобилей.</w:t>
      </w:r>
    </w:p>
    <w:p w:rsidR="00D20A4C" w:rsidRDefault="00D20A4C">
      <w:pPr>
        <w:pStyle w:val="ConsPlusNormal"/>
        <w:spacing w:before="200"/>
        <w:ind w:firstLine="540"/>
        <w:jc w:val="both"/>
      </w:pPr>
      <w:r>
        <w:t xml:space="preserve">3.3 Исключен с 10.07.2022. - </w:t>
      </w:r>
      <w:hyperlink r:id="rId148">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 xml:space="preserve">3.3а </w:t>
      </w:r>
      <w:r>
        <w:rPr>
          <w:b/>
        </w:rPr>
        <w:t>главные улицы общегородского центра:</w:t>
      </w:r>
      <w:r>
        <w:t xml:space="preserve"> 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D20A4C" w:rsidRDefault="00D20A4C">
      <w:pPr>
        <w:pStyle w:val="ConsPlusNormal"/>
        <w:jc w:val="both"/>
      </w:pPr>
      <w:r>
        <w:t xml:space="preserve">(п. 3.3а введен </w:t>
      </w:r>
      <w:hyperlink r:id="rId149">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3.3б</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городской округ:</w:t>
            </w:r>
            <w:r>
              <w:t xml:space="preserve">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D20A4C" w:rsidRDefault="00D20A4C">
            <w:pPr>
              <w:pStyle w:val="ConsPlusNormal"/>
              <w:ind w:firstLine="283"/>
              <w:jc w:val="both"/>
            </w:pPr>
            <w:r>
              <w:t>[</w:t>
            </w:r>
            <w:hyperlink w:anchor="P4593">
              <w:r>
                <w:rPr>
                  <w:color w:val="0000FF"/>
                </w:rPr>
                <w:t>14</w:t>
              </w:r>
            </w:hyperlink>
            <w:r>
              <w:t xml:space="preserve">, </w:t>
            </w:r>
            <w:hyperlink r:id="rId150">
              <w:r>
                <w:rPr>
                  <w:color w:val="0000FF"/>
                </w:rPr>
                <w:t>статья 2, часть 1</w:t>
              </w:r>
            </w:hyperlink>
            <w:r>
              <w:t>]</w:t>
            </w:r>
          </w:p>
        </w:tc>
      </w:tr>
    </w:tbl>
    <w:p w:rsidR="00D20A4C" w:rsidRDefault="00D20A4C">
      <w:pPr>
        <w:pStyle w:val="ConsPlusNormal"/>
        <w:jc w:val="both"/>
      </w:pPr>
      <w:r>
        <w:t xml:space="preserve">(п. 3.3б введен </w:t>
      </w:r>
      <w:hyperlink r:id="rId151">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3.4</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градостроительное зонирование:</w:t>
            </w:r>
            <w: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D20A4C" w:rsidRDefault="00D20A4C">
            <w:pPr>
              <w:pStyle w:val="ConsPlusNormal"/>
              <w:ind w:firstLine="283"/>
              <w:jc w:val="both"/>
            </w:pPr>
            <w:r>
              <w:t>[</w:t>
            </w:r>
            <w:hyperlink w:anchor="P4580">
              <w:r>
                <w:rPr>
                  <w:color w:val="0000FF"/>
                </w:rPr>
                <w:t>1</w:t>
              </w:r>
            </w:hyperlink>
            <w:r>
              <w:t xml:space="preserve">, </w:t>
            </w:r>
            <w:hyperlink r:id="rId152">
              <w:r>
                <w:rPr>
                  <w:color w:val="0000FF"/>
                </w:rPr>
                <w:t>статья 1, часть 6</w:t>
              </w:r>
            </w:hyperlink>
            <w:r>
              <w:t>]</w:t>
            </w:r>
          </w:p>
        </w:tc>
      </w:tr>
    </w:tbl>
    <w:p w:rsidR="00D20A4C" w:rsidRDefault="00D20A4C">
      <w:pPr>
        <w:pStyle w:val="ConsPlusNormal"/>
        <w:jc w:val="both"/>
      </w:pPr>
      <w:r>
        <w:t xml:space="preserve">(п. 3.4 в ред. </w:t>
      </w:r>
      <w:hyperlink r:id="rId15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3.5 </w:t>
      </w:r>
      <w:r>
        <w:rPr>
          <w:b/>
        </w:rPr>
        <w:t>градообразующий потенциал наследия:</w:t>
      </w:r>
      <w:r>
        <w:t xml:space="preserve"> 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D20A4C" w:rsidRDefault="00D20A4C">
      <w:pPr>
        <w:pStyle w:val="ConsPlusNormal"/>
        <w:jc w:val="both"/>
      </w:pPr>
      <w:r>
        <w:t xml:space="preserve">(п. 3.5 в ред. </w:t>
      </w:r>
      <w:hyperlink r:id="rId15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3.6 </w:t>
      </w:r>
      <w:r>
        <w:rPr>
          <w:b/>
        </w:rPr>
        <w:t>граница городского, сельского населенного пункта:</w:t>
      </w:r>
      <w:r>
        <w:t xml:space="preserve"> Законодательно установленная документами территориального планирования муниципального образования линия, отделяющая земли городского или сельского населенного пункта от земель иных категорий.</w:t>
      </w:r>
    </w:p>
    <w:p w:rsidR="00D20A4C" w:rsidRDefault="00D20A4C">
      <w:pPr>
        <w:pStyle w:val="ConsPlusNormal"/>
        <w:jc w:val="both"/>
      </w:pPr>
      <w:r>
        <w:t xml:space="preserve">(п. 3.6 в ред. </w:t>
      </w:r>
      <w:hyperlink r:id="rId15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lastRenderedPageBreak/>
        <w:t xml:space="preserve">3.7 </w:t>
      </w:r>
      <w:r>
        <w:rPr>
          <w:b/>
        </w:rPr>
        <w:t>гостевая стоянка автомобилей:</w:t>
      </w:r>
      <w:r>
        <w:t xml:space="preserve"> Открытая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D20A4C" w:rsidRDefault="00D20A4C">
      <w:pPr>
        <w:pStyle w:val="ConsPlusNormal"/>
        <w:jc w:val="both"/>
      </w:pPr>
      <w:r>
        <w:t xml:space="preserve">(п. 3.7 в ред. </w:t>
      </w:r>
      <w:hyperlink r:id="rId15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3.7а </w:t>
      </w:r>
      <w:r>
        <w:rPr>
          <w:b/>
        </w:rPr>
        <w:t>градостроительная документация:</w:t>
      </w:r>
      <w: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D20A4C" w:rsidRDefault="00D20A4C">
      <w:pPr>
        <w:pStyle w:val="ConsPlusNormal"/>
        <w:jc w:val="both"/>
      </w:pPr>
      <w:r>
        <w:t xml:space="preserve">(п. 3.7а введен </w:t>
      </w:r>
      <w:hyperlink r:id="rId157">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3.8 </w:t>
      </w:r>
      <w:r>
        <w:rPr>
          <w:b/>
        </w:rPr>
        <w:t>естественная экологическая система (экосистема):</w:t>
      </w:r>
      <w:r>
        <w:t xml:space="preserve"> 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 и энергией.</w:t>
      </w:r>
    </w:p>
    <w:p w:rsidR="00D20A4C" w:rsidRDefault="00D20A4C">
      <w:pPr>
        <w:pStyle w:val="ConsPlusNormal"/>
        <w:spacing w:before="200"/>
        <w:ind w:firstLine="540"/>
        <w:jc w:val="both"/>
      </w:pPr>
      <w:r>
        <w:t xml:space="preserve">3.9 </w:t>
      </w:r>
      <w:r>
        <w:rPr>
          <w:b/>
        </w:rPr>
        <w:t>жилой район:</w:t>
      </w:r>
      <w:r>
        <w:t xml:space="preserve">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D20A4C" w:rsidRDefault="00D20A4C">
      <w:pPr>
        <w:pStyle w:val="ConsPlusNormal"/>
        <w:spacing w:before="200"/>
        <w:ind w:firstLine="540"/>
        <w:jc w:val="both"/>
      </w:pPr>
      <w:r>
        <w:t>3.9а</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доборный камень (добор):</w:t>
            </w:r>
            <w:r>
              <w:t xml:space="preserve"> Бортовой камень или часть камня, применяемая в качестве переходного элемента при изменении направления или высоты борта либо в качестве концевого (завершающего) элемента конструкции.</w:t>
            </w:r>
          </w:p>
          <w:p w:rsidR="00D20A4C" w:rsidRDefault="00D20A4C">
            <w:pPr>
              <w:pStyle w:val="ConsPlusNormal"/>
              <w:ind w:firstLine="283"/>
              <w:jc w:val="both"/>
            </w:pPr>
            <w:r>
              <w:t xml:space="preserve">[ГОСТ 32961-2014, </w:t>
            </w:r>
            <w:hyperlink r:id="rId158">
              <w:r>
                <w:rPr>
                  <w:color w:val="0000FF"/>
                </w:rPr>
                <w:t>пункт 3.2</w:t>
              </w:r>
            </w:hyperlink>
            <w:r>
              <w:t>]</w:t>
            </w:r>
          </w:p>
        </w:tc>
      </w:tr>
    </w:tbl>
    <w:p w:rsidR="00D20A4C" w:rsidRDefault="00D20A4C">
      <w:pPr>
        <w:pStyle w:val="ConsPlusNormal"/>
        <w:jc w:val="both"/>
      </w:pPr>
      <w:r>
        <w:t xml:space="preserve">(п. 3.9а введен </w:t>
      </w:r>
      <w:hyperlink r:id="rId159">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3.9б</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жилищный фонд:</w:t>
            </w:r>
            <w:r>
              <w:t xml:space="preserve"> Совокупность всех жилых помещений, находящихся на территории Российской Федерации.</w:t>
            </w:r>
          </w:p>
          <w:p w:rsidR="00D20A4C" w:rsidRDefault="00D20A4C">
            <w:pPr>
              <w:pStyle w:val="ConsPlusNormal"/>
              <w:ind w:firstLine="283"/>
              <w:jc w:val="both"/>
            </w:pPr>
            <w:r>
              <w:t>[</w:t>
            </w:r>
            <w:hyperlink w:anchor="P4608">
              <w:r>
                <w:rPr>
                  <w:color w:val="0000FF"/>
                </w:rPr>
                <w:t>29</w:t>
              </w:r>
            </w:hyperlink>
            <w:r>
              <w:t xml:space="preserve">, </w:t>
            </w:r>
            <w:hyperlink r:id="rId160">
              <w:r>
                <w:rPr>
                  <w:color w:val="0000FF"/>
                </w:rPr>
                <w:t>статья 19, часть 1</w:t>
              </w:r>
            </w:hyperlink>
            <w:r>
              <w:t>]</w:t>
            </w:r>
          </w:p>
        </w:tc>
      </w:tr>
    </w:tbl>
    <w:p w:rsidR="00D20A4C" w:rsidRDefault="00D20A4C">
      <w:pPr>
        <w:pStyle w:val="ConsPlusNormal"/>
        <w:jc w:val="both"/>
      </w:pPr>
      <w:r>
        <w:t xml:space="preserve">(п. 3.9б введен </w:t>
      </w:r>
      <w:hyperlink r:id="rId161">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3.10 </w:t>
      </w:r>
      <w:r>
        <w:rPr>
          <w:b/>
        </w:rPr>
        <w:t>зеленая зона:</w:t>
      </w:r>
      <w:r>
        <w:t xml:space="preserve"> 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D20A4C" w:rsidRDefault="00D20A4C">
      <w:pPr>
        <w:pStyle w:val="ConsPlusNormal"/>
        <w:jc w:val="both"/>
      </w:pPr>
      <w:r>
        <w:t xml:space="preserve">(п. 3.10 в ред. </w:t>
      </w:r>
      <w:hyperlink r:id="rId16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3.11 - 3.13 Исключены с 10.07.2022. - </w:t>
      </w:r>
      <w:hyperlink r:id="rId163">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3.14</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567"/>
              <w:jc w:val="both"/>
            </w:pPr>
            <w:r>
              <w:rPr>
                <w:b/>
              </w:rPr>
              <w:t>зоны с особыми условиями использования территорий:</w:t>
            </w:r>
            <w: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D20A4C" w:rsidRDefault="00D20A4C">
            <w:pPr>
              <w:pStyle w:val="ConsPlusNormal"/>
              <w:ind w:firstLine="567"/>
              <w:jc w:val="both"/>
            </w:pPr>
            <w:r>
              <w:t>[</w:t>
            </w:r>
            <w:hyperlink w:anchor="P4580">
              <w:r>
                <w:rPr>
                  <w:color w:val="0000FF"/>
                </w:rPr>
                <w:t>1</w:t>
              </w:r>
            </w:hyperlink>
            <w:r>
              <w:t xml:space="preserve">, </w:t>
            </w:r>
            <w:hyperlink r:id="rId164">
              <w:r>
                <w:rPr>
                  <w:color w:val="0000FF"/>
                </w:rPr>
                <w:t>статья 1, часть 4</w:t>
              </w:r>
            </w:hyperlink>
            <w:r>
              <w:t>]</w:t>
            </w:r>
          </w:p>
        </w:tc>
      </w:tr>
    </w:tbl>
    <w:p w:rsidR="00D20A4C" w:rsidRDefault="00D20A4C">
      <w:pPr>
        <w:pStyle w:val="ConsPlusNormal"/>
        <w:jc w:val="both"/>
      </w:pPr>
      <w:r>
        <w:t xml:space="preserve">(п. 3.14 в ред. </w:t>
      </w:r>
      <w:hyperlink r:id="rId165">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 xml:space="preserve">3.15 </w:t>
      </w:r>
      <w:r>
        <w:rPr>
          <w:b/>
        </w:rPr>
        <w:t>зоны (территории) исторической застройки:</w:t>
      </w:r>
      <w:r>
        <w:t xml:space="preserve"> 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D20A4C" w:rsidRDefault="00D20A4C">
      <w:pPr>
        <w:pStyle w:val="ConsPlusNormal"/>
        <w:jc w:val="both"/>
      </w:pPr>
      <w:r>
        <w:t xml:space="preserve">(п. 3.15 в ред. </w:t>
      </w:r>
      <w:hyperlink r:id="rId16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lastRenderedPageBreak/>
        <w:t>3.15а</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интенсивность движения:</w:t>
            </w:r>
            <w:r>
              <w:t xml:space="preserve"> Количество транспортных средств, проходящих через поперечное сечение автомобильной дороги в единицу времени (за сутки или за один час).</w:t>
            </w:r>
          </w:p>
          <w:p w:rsidR="00D20A4C" w:rsidRDefault="00D20A4C">
            <w:pPr>
              <w:pStyle w:val="ConsPlusNormal"/>
              <w:ind w:firstLine="283"/>
              <w:jc w:val="both"/>
            </w:pPr>
            <w:r>
              <w:t xml:space="preserve">[ГОСТ 32965-2014, </w:t>
            </w:r>
            <w:hyperlink r:id="rId167">
              <w:r>
                <w:rPr>
                  <w:color w:val="0000FF"/>
                </w:rPr>
                <w:t>пункт 2.7</w:t>
              </w:r>
            </w:hyperlink>
            <w:r>
              <w:t>]</w:t>
            </w:r>
          </w:p>
        </w:tc>
      </w:tr>
    </w:tbl>
    <w:p w:rsidR="00D20A4C" w:rsidRDefault="00D20A4C">
      <w:pPr>
        <w:pStyle w:val="ConsPlusNormal"/>
        <w:jc w:val="both"/>
      </w:pPr>
      <w:r>
        <w:t xml:space="preserve">(п. 3.15а введен </w:t>
      </w:r>
      <w:hyperlink r:id="rId168">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3.15б </w:t>
      </w:r>
      <w:r>
        <w:rPr>
          <w:b/>
        </w:rPr>
        <w:t>интенсивность пешеходного движения:</w:t>
      </w:r>
      <w:r>
        <w:t xml:space="preserve"> 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D20A4C" w:rsidRDefault="00D20A4C">
      <w:pPr>
        <w:pStyle w:val="ConsPlusNormal"/>
        <w:jc w:val="both"/>
      </w:pPr>
      <w:r>
        <w:t xml:space="preserve">(п. 3.15б введен </w:t>
      </w:r>
      <w:hyperlink r:id="rId169">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3.15в </w:t>
      </w:r>
      <w:r>
        <w:rPr>
          <w:b/>
        </w:rPr>
        <w:t>инженерная инфраструктура:</w:t>
      </w:r>
      <w:r>
        <w:t xml:space="preserve">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20A4C" w:rsidRDefault="00D20A4C">
      <w:pPr>
        <w:pStyle w:val="ConsPlusNormal"/>
        <w:jc w:val="both"/>
      </w:pPr>
      <w:r>
        <w:t xml:space="preserve">(п. 3.15в введен </w:t>
      </w:r>
      <w:hyperlink r:id="rId170">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3.16</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историческое поселение:</w:t>
            </w:r>
            <w:r>
              <w:t xml:space="preserve">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D20A4C" w:rsidRDefault="00D20A4C">
            <w:pPr>
              <w:pStyle w:val="ConsPlusNormal"/>
              <w:ind w:firstLine="283"/>
              <w:jc w:val="both"/>
            </w:pPr>
            <w:r>
              <w:t>[</w:t>
            </w:r>
            <w:hyperlink w:anchor="P4588">
              <w:r>
                <w:rPr>
                  <w:color w:val="0000FF"/>
                </w:rPr>
                <w:t>9</w:t>
              </w:r>
            </w:hyperlink>
            <w:r>
              <w:t xml:space="preserve">, </w:t>
            </w:r>
            <w:hyperlink r:id="rId171">
              <w:r>
                <w:rPr>
                  <w:color w:val="0000FF"/>
                </w:rPr>
                <w:t>статья 59</w:t>
              </w:r>
            </w:hyperlink>
            <w:r>
              <w:t>]</w:t>
            </w:r>
          </w:p>
        </w:tc>
      </w:tr>
    </w:tbl>
    <w:p w:rsidR="00D20A4C" w:rsidRDefault="00D20A4C">
      <w:pPr>
        <w:pStyle w:val="ConsPlusNormal"/>
        <w:jc w:val="both"/>
      </w:pPr>
      <w:r>
        <w:t xml:space="preserve">(п. 3.16 в ред. </w:t>
      </w:r>
      <w:hyperlink r:id="rId17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3.16а </w:t>
      </w:r>
      <w:r>
        <w:rPr>
          <w:b/>
        </w:rPr>
        <w:t>квартал:</w:t>
      </w:r>
      <w:r>
        <w:t xml:space="preserve">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D20A4C" w:rsidRDefault="00D20A4C">
      <w:pPr>
        <w:pStyle w:val="ConsPlusNormal"/>
        <w:jc w:val="both"/>
      </w:pPr>
      <w:r>
        <w:t xml:space="preserve">(п. 3.16а в ред. </w:t>
      </w:r>
      <w:hyperlink r:id="rId17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3.16б</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комплексное развитие территорий:</w:t>
            </w:r>
            <w:r>
              <w:t xml:space="preserve">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D20A4C" w:rsidRDefault="00D20A4C">
            <w:pPr>
              <w:pStyle w:val="ConsPlusNormal"/>
              <w:ind w:firstLine="283"/>
              <w:jc w:val="both"/>
            </w:pPr>
            <w:r>
              <w:t>[</w:t>
            </w:r>
            <w:hyperlink w:anchor="P4580">
              <w:r>
                <w:rPr>
                  <w:color w:val="0000FF"/>
                </w:rPr>
                <w:t>1</w:t>
              </w:r>
            </w:hyperlink>
            <w:r>
              <w:t xml:space="preserve">, </w:t>
            </w:r>
            <w:hyperlink r:id="rId174">
              <w:r>
                <w:rPr>
                  <w:color w:val="0000FF"/>
                </w:rPr>
                <w:t>статья 1, часть 34</w:t>
              </w:r>
            </w:hyperlink>
            <w:r>
              <w:t>]</w:t>
            </w:r>
          </w:p>
        </w:tc>
      </w:tr>
    </w:tbl>
    <w:p w:rsidR="00D20A4C" w:rsidRDefault="00D20A4C">
      <w:pPr>
        <w:pStyle w:val="ConsPlusNormal"/>
        <w:jc w:val="both"/>
      </w:pPr>
      <w:r>
        <w:t xml:space="preserve">(п. 3.16б введен </w:t>
      </w:r>
      <w:hyperlink r:id="rId175">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3.16в </w:t>
      </w:r>
      <w:r>
        <w:rPr>
          <w:b/>
        </w:rPr>
        <w:t>кооперированные стоянки:</w:t>
      </w:r>
      <w:r>
        <w:t xml:space="preserve"> Стоянки для обслуживания групп объектов, размещаемые с увеличенными радиусами пешеходной доступности.</w:t>
      </w:r>
    </w:p>
    <w:p w:rsidR="00D20A4C" w:rsidRDefault="00D20A4C">
      <w:pPr>
        <w:pStyle w:val="ConsPlusNormal"/>
        <w:jc w:val="both"/>
      </w:pPr>
      <w:r>
        <w:t xml:space="preserve">(п. 3.16в введен </w:t>
      </w:r>
      <w:hyperlink r:id="rId176">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3.17</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красные линии:</w:t>
            </w:r>
            <w: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D20A4C" w:rsidRDefault="00D20A4C">
            <w:pPr>
              <w:pStyle w:val="ConsPlusNormal"/>
              <w:ind w:firstLine="283"/>
              <w:jc w:val="both"/>
            </w:pPr>
            <w:r>
              <w:t>[</w:t>
            </w:r>
            <w:hyperlink w:anchor="P4580">
              <w:r>
                <w:rPr>
                  <w:color w:val="0000FF"/>
                </w:rPr>
                <w:t>1</w:t>
              </w:r>
            </w:hyperlink>
            <w:r>
              <w:t xml:space="preserve">, </w:t>
            </w:r>
            <w:hyperlink r:id="rId177">
              <w:r>
                <w:rPr>
                  <w:color w:val="0000FF"/>
                </w:rPr>
                <w:t>статья 1, часть 11</w:t>
              </w:r>
            </w:hyperlink>
            <w:r>
              <w:t>]</w:t>
            </w:r>
          </w:p>
        </w:tc>
      </w:tr>
    </w:tbl>
    <w:p w:rsidR="00D20A4C" w:rsidRDefault="00D20A4C">
      <w:pPr>
        <w:pStyle w:val="ConsPlusNormal"/>
        <w:jc w:val="both"/>
      </w:pPr>
      <w:r>
        <w:t xml:space="preserve">(п. 3.17 в ред. </w:t>
      </w:r>
      <w:hyperlink r:id="rId17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3.18 Исключен с 10.07.2022. - </w:t>
      </w:r>
      <w:hyperlink r:id="rId179">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 xml:space="preserve">3.19 </w:t>
      </w:r>
      <w:r>
        <w:rPr>
          <w:b/>
        </w:rPr>
        <w:t>межмагистральные территории:</w:t>
      </w:r>
      <w:r>
        <w:t xml:space="preserve"> Территории, ограниченные красными линиями магистральных улиц общегородского значения, границами территорий городских транспортных узлов и примагистральных территорий.</w:t>
      </w:r>
    </w:p>
    <w:p w:rsidR="00D20A4C" w:rsidRDefault="00D20A4C">
      <w:pPr>
        <w:pStyle w:val="ConsPlusNormal"/>
        <w:jc w:val="both"/>
      </w:pPr>
      <w:r>
        <w:t xml:space="preserve">(в ред. </w:t>
      </w:r>
      <w:hyperlink r:id="rId18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lastRenderedPageBreak/>
        <w:t xml:space="preserve">3.20 </w:t>
      </w:r>
      <w:r>
        <w:rPr>
          <w:b/>
        </w:rPr>
        <w:t>микрорайон:</w:t>
      </w:r>
      <w:r>
        <w:t xml:space="preserve"> 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и малых городских населенных пунктах, в границах которого обеспечивается обслуживание населения объектами повседневного и периодического спроса,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w:t>
      </w:r>
    </w:p>
    <w:p w:rsidR="00D20A4C" w:rsidRDefault="00D20A4C">
      <w:pPr>
        <w:pStyle w:val="ConsPlusNormal"/>
        <w:jc w:val="both"/>
      </w:pPr>
      <w:r>
        <w:t xml:space="preserve">(п. 3.20 в ред. </w:t>
      </w:r>
      <w:hyperlink r:id="rId18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3.20а </w:t>
      </w:r>
      <w:r>
        <w:rPr>
          <w:b/>
        </w:rPr>
        <w:t>малоэтажная жилая застройка:</w:t>
      </w:r>
      <w:r>
        <w:t xml:space="preserve"> 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D20A4C" w:rsidRDefault="00D20A4C">
      <w:pPr>
        <w:pStyle w:val="ConsPlusNormal"/>
        <w:jc w:val="both"/>
      </w:pPr>
      <w:r>
        <w:t xml:space="preserve">(п. 3.20а введен </w:t>
      </w:r>
      <w:hyperlink r:id="rId182">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3.21 </w:t>
      </w:r>
      <w:r>
        <w:rPr>
          <w:b/>
        </w:rPr>
        <w:t>морфотипы:</w:t>
      </w:r>
      <w:r>
        <w:t xml:space="preserve"> Типы застройки, сложившиеся в период эволюционного развития городских и сельских населенных пунктов.</w:t>
      </w:r>
    </w:p>
    <w:p w:rsidR="00D20A4C" w:rsidRDefault="00D20A4C">
      <w:pPr>
        <w:pStyle w:val="ConsPlusNormal"/>
        <w:jc w:val="both"/>
      </w:pPr>
      <w:r>
        <w:t xml:space="preserve">(п. 3.21 в ред. </w:t>
      </w:r>
      <w:hyperlink r:id="rId18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3.21а</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муниципальный округ:</w:t>
            </w:r>
            <w:r>
              <w:t xml:space="preserve">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20A4C" w:rsidRDefault="00D20A4C">
            <w:pPr>
              <w:pStyle w:val="ConsPlusNormal"/>
              <w:ind w:firstLine="283"/>
              <w:jc w:val="both"/>
            </w:pPr>
            <w:r>
              <w:t>[</w:t>
            </w:r>
            <w:hyperlink w:anchor="P4593">
              <w:r>
                <w:rPr>
                  <w:color w:val="0000FF"/>
                </w:rPr>
                <w:t>14</w:t>
              </w:r>
            </w:hyperlink>
            <w:r>
              <w:t xml:space="preserve">, </w:t>
            </w:r>
            <w:hyperlink r:id="rId184">
              <w:r>
                <w:rPr>
                  <w:color w:val="0000FF"/>
                </w:rPr>
                <w:t>статья 2, часть 1</w:t>
              </w:r>
            </w:hyperlink>
            <w:r>
              <w:t>]</w:t>
            </w:r>
          </w:p>
        </w:tc>
      </w:tr>
    </w:tbl>
    <w:p w:rsidR="00D20A4C" w:rsidRDefault="00D20A4C">
      <w:pPr>
        <w:pStyle w:val="ConsPlusNormal"/>
        <w:jc w:val="both"/>
      </w:pPr>
      <w:r>
        <w:t xml:space="preserve">(п. 3.21а введен </w:t>
      </w:r>
      <w:hyperlink r:id="rId185">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3.22 </w:t>
      </w:r>
      <w:r>
        <w:rPr>
          <w:b/>
        </w:rPr>
        <w:t>нарушенная историческая среда:</w:t>
      </w:r>
      <w:r>
        <w:t xml:space="preserve"> Среда, утратившая достоверность и аутентичность историческим параметрам и характеристикам.</w:t>
      </w:r>
    </w:p>
    <w:p w:rsidR="00D20A4C" w:rsidRDefault="00D20A4C">
      <w:pPr>
        <w:pStyle w:val="ConsPlusNormal"/>
        <w:jc w:val="both"/>
      </w:pPr>
      <w:r>
        <w:t xml:space="preserve">(п. 3.22 в ред. </w:t>
      </w:r>
      <w:hyperlink r:id="rId18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3.23 </w:t>
      </w:r>
      <w:r>
        <w:rPr>
          <w:b/>
        </w:rPr>
        <w:t>озелененные территории:</w:t>
      </w:r>
      <w:r>
        <w:t xml:space="preserve"> Территории общего пользования, расположенные в границах городских и сельских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D20A4C" w:rsidRDefault="00D20A4C">
      <w:pPr>
        <w:pStyle w:val="ConsPlusNormal"/>
        <w:jc w:val="both"/>
      </w:pPr>
      <w:r>
        <w:t xml:space="preserve">(п. 3.23 в ред. </w:t>
      </w:r>
      <w:hyperlink r:id="rId18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3.23а </w:t>
      </w:r>
      <w:r>
        <w:rPr>
          <w:b/>
        </w:rPr>
        <w:t>населенный пункт:</w:t>
      </w:r>
      <w:r>
        <w:t xml:space="preserve"> 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D20A4C" w:rsidRDefault="00D20A4C">
      <w:pPr>
        <w:pStyle w:val="ConsPlusNormal"/>
        <w:spacing w:before="200"/>
        <w:ind w:firstLine="540"/>
        <w:jc w:val="both"/>
      </w:pPr>
      <w:r>
        <w:t xml:space="preserve">Примечание - Населенные пункты подразделяются на городские населенные пункты (жители которых преимущественно не связаны с сельскохозяйственным производством и (или) переработкой сельскохозяйственной продукции) и сельские населенные пункты (жители которых заняты преимущественно сельскохозяйственным производством и (или) переработкой сельскохозяйственной продукции). Типология населенных пунктов применяется в соответствии с </w:t>
      </w:r>
      <w:hyperlink r:id="rId188">
        <w:r>
          <w:rPr>
            <w:color w:val="0000FF"/>
          </w:rPr>
          <w:t>ОК 019</w:t>
        </w:r>
      </w:hyperlink>
      <w:r>
        <w:t xml:space="preserve"> (ОКАТО).</w:t>
      </w:r>
    </w:p>
    <w:p w:rsidR="00D20A4C" w:rsidRDefault="00D20A4C">
      <w:pPr>
        <w:pStyle w:val="ConsPlusNormal"/>
        <w:jc w:val="both"/>
      </w:pPr>
      <w:r>
        <w:t xml:space="preserve">(п. 3.23а введен </w:t>
      </w:r>
      <w:hyperlink r:id="rId189">
        <w:r>
          <w:rPr>
            <w:color w:val="0000FF"/>
          </w:rPr>
          <w:t>Изменением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r>
        <w:t>3.24</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особо охраняемые природные территории:</w:t>
            </w:r>
            <w:r>
              <w:t xml:space="preserve">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w:t>
            </w:r>
            <w:r>
              <w:lastRenderedPageBreak/>
              <w:t>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D20A4C" w:rsidRDefault="00D20A4C">
            <w:pPr>
              <w:pStyle w:val="ConsPlusNormal"/>
              <w:ind w:firstLine="283"/>
              <w:jc w:val="both"/>
            </w:pPr>
            <w:r>
              <w:t>[</w:t>
            </w:r>
            <w:hyperlink w:anchor="P4582">
              <w:r>
                <w:rPr>
                  <w:color w:val="0000FF"/>
                </w:rPr>
                <w:t>3</w:t>
              </w:r>
            </w:hyperlink>
            <w:r>
              <w:t xml:space="preserve">, </w:t>
            </w:r>
            <w:hyperlink r:id="rId190">
              <w:r>
                <w:rPr>
                  <w:color w:val="0000FF"/>
                </w:rPr>
                <w:t>преамбула</w:t>
              </w:r>
            </w:hyperlink>
            <w:r>
              <w:t>]</w:t>
            </w:r>
          </w:p>
        </w:tc>
      </w:tr>
    </w:tbl>
    <w:p w:rsidR="00D20A4C" w:rsidRDefault="00D20A4C">
      <w:pPr>
        <w:pStyle w:val="ConsPlusNormal"/>
        <w:jc w:val="both"/>
      </w:pPr>
      <w:r>
        <w:lastRenderedPageBreak/>
        <w:t xml:space="preserve">(п. 3.24 в ред. </w:t>
      </w:r>
      <w:hyperlink r:id="rId19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3.25 </w:t>
      </w:r>
      <w:r>
        <w:rPr>
          <w:b/>
        </w:rPr>
        <w:t>перехватывающие стоянки:</w:t>
      </w:r>
      <w:r>
        <w:t xml:space="preserve"> Гаражи-стоянки или открытые площадки автомобилей, расположенные в транспортно-пересадочных узлах и (или) непосредственной близости от станций метрополитена,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D20A4C" w:rsidRDefault="00D20A4C">
      <w:pPr>
        <w:pStyle w:val="ConsPlusNormal"/>
        <w:jc w:val="both"/>
      </w:pPr>
      <w:r>
        <w:t xml:space="preserve">(п. 3.25 в ред. </w:t>
      </w:r>
      <w:hyperlink r:id="rId19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3.26 </w:t>
      </w:r>
      <w:r>
        <w:rPr>
          <w:b/>
        </w:rPr>
        <w:t>пешеходная зона:</w:t>
      </w:r>
      <w:r>
        <w:t xml:space="preserve">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D20A4C" w:rsidRDefault="00D20A4C">
      <w:pPr>
        <w:pStyle w:val="ConsPlusNormal"/>
        <w:spacing w:before="200"/>
        <w:ind w:firstLine="540"/>
        <w:jc w:val="both"/>
      </w:pPr>
      <w:r>
        <w:t xml:space="preserve">3.26а </w:t>
      </w:r>
      <w:r>
        <w:rPr>
          <w:b/>
        </w:rPr>
        <w:t>пешеходные галереи:</w:t>
      </w:r>
      <w:r>
        <w:t xml:space="preserve"> 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D20A4C" w:rsidRDefault="00D20A4C">
      <w:pPr>
        <w:pStyle w:val="ConsPlusNormal"/>
        <w:jc w:val="both"/>
      </w:pPr>
      <w:r>
        <w:t xml:space="preserve">(п. 3.26а введен </w:t>
      </w:r>
      <w:hyperlink r:id="rId193">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 xml:space="preserve">3.26б </w:t>
      </w:r>
      <w:r>
        <w:rPr>
          <w:b/>
        </w:rPr>
        <w:t>пешеходные эспланады:</w:t>
      </w:r>
      <w:r>
        <w:t xml:space="preserve"> 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D20A4C" w:rsidRDefault="00D20A4C">
      <w:pPr>
        <w:pStyle w:val="ConsPlusNormal"/>
        <w:jc w:val="both"/>
      </w:pPr>
      <w:r>
        <w:t xml:space="preserve">(п. 3.26б введен </w:t>
      </w:r>
      <w:hyperlink r:id="rId194">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 xml:space="preserve">3.26в </w:t>
      </w:r>
      <w:r>
        <w:rPr>
          <w:b/>
        </w:rPr>
        <w:t>площадь</w:t>
      </w:r>
      <w:r>
        <w:t xml:space="preserve"> </w:t>
      </w:r>
      <w:r>
        <w:rPr>
          <w:i/>
        </w:rPr>
        <w:t>(здесь):</w:t>
      </w:r>
      <w: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D20A4C" w:rsidRDefault="00D20A4C">
      <w:pPr>
        <w:pStyle w:val="ConsPlusNormal"/>
        <w:jc w:val="both"/>
      </w:pPr>
      <w:r>
        <w:t xml:space="preserve">(п. 3.26в введен </w:t>
      </w:r>
      <w:hyperlink r:id="rId195">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 xml:space="preserve">3.26г </w:t>
      </w:r>
      <w:r>
        <w:rPr>
          <w:b/>
        </w:rPr>
        <w:t>плотность населения:</w:t>
      </w:r>
      <w:r>
        <w:t xml:space="preserve"> Количество проживающих, приходящееся на единицу территории (1 га).</w:t>
      </w:r>
    </w:p>
    <w:p w:rsidR="00D20A4C" w:rsidRDefault="00D20A4C">
      <w:pPr>
        <w:pStyle w:val="ConsPlusNormal"/>
        <w:jc w:val="both"/>
      </w:pPr>
      <w:r>
        <w:t xml:space="preserve">(п. 3.26г введен </w:t>
      </w:r>
      <w:hyperlink r:id="rId196">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3.27 </w:t>
      </w:r>
      <w:r>
        <w:rPr>
          <w:b/>
        </w:rPr>
        <w:t>примагистральная территория:</w:t>
      </w:r>
      <w:r>
        <w:t xml:space="preserve"> 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D20A4C" w:rsidRDefault="00D20A4C">
      <w:pPr>
        <w:pStyle w:val="ConsPlusNormal"/>
        <w:jc w:val="both"/>
      </w:pPr>
      <w:r>
        <w:t xml:space="preserve">(п. 3.27 в ред. </w:t>
      </w:r>
      <w:hyperlink r:id="rId19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3.27а </w:t>
      </w:r>
      <w:r>
        <w:rPr>
          <w:b/>
        </w:rPr>
        <w:t>приобъектная стоянка автомобилей:</w:t>
      </w:r>
      <w:r>
        <w:t xml:space="preserve">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D20A4C" w:rsidRDefault="00D20A4C">
      <w:pPr>
        <w:pStyle w:val="ConsPlusNormal"/>
        <w:jc w:val="both"/>
      </w:pPr>
      <w:r>
        <w:t xml:space="preserve">(п. 3.27а введен </w:t>
      </w:r>
      <w:hyperlink r:id="rId198">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3.28, 3.29 Исключены с 10.07.2022. - </w:t>
      </w:r>
      <w:hyperlink r:id="rId199">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 xml:space="preserve">3.30 </w:t>
      </w:r>
      <w:r>
        <w:rPr>
          <w:b/>
        </w:rPr>
        <w:t>природный объект:</w:t>
      </w:r>
      <w:r>
        <w:t xml:space="preserve"> Естественная экологическая система, природный ландшафт и составляющие их элементы, сохранившие свои природные свойства.</w:t>
      </w:r>
    </w:p>
    <w:p w:rsidR="00D20A4C" w:rsidRDefault="00D20A4C">
      <w:pPr>
        <w:pStyle w:val="ConsPlusNormal"/>
        <w:spacing w:before="200"/>
        <w:ind w:firstLine="540"/>
        <w:jc w:val="both"/>
      </w:pPr>
      <w:r>
        <w:t xml:space="preserve">3.31 Исключен с 10.07.2022. - </w:t>
      </w:r>
      <w:hyperlink r:id="rId200">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 xml:space="preserve">3.31а </w:t>
      </w:r>
      <w:r>
        <w:rPr>
          <w:b/>
        </w:rPr>
        <w:t>разворотные площадки:</w:t>
      </w:r>
      <w:r>
        <w:t xml:space="preserve"> Площадки, предназначенные для разворота транспортных средств.</w:t>
      </w:r>
    </w:p>
    <w:p w:rsidR="00D20A4C" w:rsidRDefault="00D20A4C">
      <w:pPr>
        <w:pStyle w:val="ConsPlusNormal"/>
        <w:jc w:val="both"/>
      </w:pPr>
      <w:r>
        <w:t xml:space="preserve">(п. 3.31а введен </w:t>
      </w:r>
      <w:hyperlink r:id="rId201">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3.31б </w:t>
      </w:r>
      <w:r>
        <w:rPr>
          <w:b/>
        </w:rPr>
        <w:t>сложные градостроительные условия:</w:t>
      </w:r>
      <w:r>
        <w:t xml:space="preserve"> 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w:t>
      </w:r>
      <w:r>
        <w:lastRenderedPageBreak/>
        <w:t>воздействия на пространственное и планировочное развитие территории.</w:t>
      </w:r>
    </w:p>
    <w:p w:rsidR="00D20A4C" w:rsidRDefault="00D20A4C">
      <w:pPr>
        <w:pStyle w:val="ConsPlusNormal"/>
        <w:jc w:val="both"/>
      </w:pPr>
      <w:r>
        <w:t xml:space="preserve">(п. 3.31б введен </w:t>
      </w:r>
      <w:hyperlink r:id="rId202">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3.31в </w:t>
      </w:r>
      <w:r>
        <w:rPr>
          <w:b/>
        </w:rPr>
        <w:t>стесненные условия:</w:t>
      </w:r>
      <w:r>
        <w:t xml:space="preserve"> 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w:t>
      </w:r>
    </w:p>
    <w:p w:rsidR="00D20A4C" w:rsidRDefault="00D20A4C">
      <w:pPr>
        <w:pStyle w:val="ConsPlusNormal"/>
        <w:spacing w:before="200"/>
        <w:ind w:firstLine="540"/>
        <w:jc w:val="both"/>
      </w:pPr>
      <w:r>
        <w:t>Примечание - Плотность застройки может измеряться в абсолютных единицах (м</w:t>
      </w:r>
      <w:r>
        <w:rPr>
          <w:vertAlign w:val="superscript"/>
        </w:rPr>
        <w:t>2</w:t>
      </w:r>
      <w:r>
        <w:t xml:space="preserve"> 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 по </w:t>
      </w:r>
      <w:hyperlink w:anchor="P2883">
        <w:r>
          <w:rPr>
            <w:color w:val="0000FF"/>
          </w:rPr>
          <w:t>приложению Б</w:t>
        </w:r>
      </w:hyperlink>
      <w:r>
        <w:t xml:space="preserve"> и [</w:t>
      </w:r>
      <w:hyperlink w:anchor="P4580">
        <w:r>
          <w:rPr>
            <w:color w:val="0000FF"/>
          </w:rPr>
          <w:t>1</w:t>
        </w:r>
      </w:hyperlink>
      <w:r>
        <w:t xml:space="preserve">, </w:t>
      </w:r>
      <w:hyperlink r:id="rId203">
        <w:r>
          <w:rPr>
            <w:color w:val="0000FF"/>
          </w:rPr>
          <w:t>статья 38, пункт 4</w:t>
        </w:r>
      </w:hyperlink>
      <w:r>
        <w:t>].</w:t>
      </w:r>
    </w:p>
    <w:p w:rsidR="00D20A4C" w:rsidRDefault="00D20A4C">
      <w:pPr>
        <w:pStyle w:val="ConsPlusNormal"/>
        <w:jc w:val="both"/>
      </w:pPr>
      <w:r>
        <w:t xml:space="preserve">(п. 3.31в введен </w:t>
      </w:r>
      <w:hyperlink r:id="rId204">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3.32</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стоянка автомобилей (стоянка, паркинг, парковка, гараж, гараж-стоянка):</w:t>
            </w:r>
            <w:r>
              <w:t xml:space="preserve"> 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D20A4C" w:rsidRDefault="00D20A4C">
            <w:pPr>
              <w:pStyle w:val="ConsPlusNormal"/>
              <w:ind w:firstLine="283"/>
              <w:jc w:val="both"/>
            </w:pPr>
            <w:r>
              <w:t xml:space="preserve">[СП 113.13330.2016, </w:t>
            </w:r>
            <w:hyperlink r:id="rId205">
              <w:r>
                <w:rPr>
                  <w:color w:val="0000FF"/>
                </w:rPr>
                <w:t>пункт 3.18</w:t>
              </w:r>
            </w:hyperlink>
            <w:r>
              <w:t>]</w:t>
            </w:r>
          </w:p>
        </w:tc>
      </w:tr>
    </w:tbl>
    <w:p w:rsidR="00D20A4C" w:rsidRDefault="00D20A4C">
      <w:pPr>
        <w:pStyle w:val="ConsPlusNormal"/>
        <w:jc w:val="both"/>
      </w:pPr>
      <w:r>
        <w:t xml:space="preserve">(п. 3.32 в ред. </w:t>
      </w:r>
      <w:hyperlink r:id="rId20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3.32а </w:t>
      </w:r>
      <w:r>
        <w:rPr>
          <w:b/>
        </w:rPr>
        <w:t>стоянка маломерных судов:</w:t>
      </w:r>
      <w:r>
        <w:t xml:space="preserve"> 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плавсредств.</w:t>
      </w:r>
    </w:p>
    <w:p w:rsidR="00D20A4C" w:rsidRDefault="00D20A4C">
      <w:pPr>
        <w:pStyle w:val="ConsPlusNormal"/>
        <w:jc w:val="both"/>
      </w:pPr>
      <w:r>
        <w:t xml:space="preserve">(п. 3.32а введен </w:t>
      </w:r>
      <w:hyperlink r:id="rId207">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3.32б </w:t>
      </w:r>
      <w:r>
        <w:rPr>
          <w:b/>
        </w:rPr>
        <w:t>суммарная поэтажная площадь здания:</w:t>
      </w:r>
      <w:r>
        <w:t xml:space="preserve">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D20A4C" w:rsidRDefault="00D20A4C">
      <w:pPr>
        <w:pStyle w:val="ConsPlusNormal"/>
        <w:jc w:val="both"/>
      </w:pPr>
      <w:r>
        <w:t xml:space="preserve">(п. 3.32б введен </w:t>
      </w:r>
      <w:hyperlink r:id="rId208">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3.32в</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территориальные зоны:</w:t>
            </w:r>
            <w:r>
              <w:t xml:space="preserve"> Зоны, для которых в правилах землепользования и застройки определены границы и установлены градостроительные регламенты.</w:t>
            </w:r>
          </w:p>
          <w:p w:rsidR="00D20A4C" w:rsidRDefault="00D20A4C">
            <w:pPr>
              <w:pStyle w:val="ConsPlusNormal"/>
              <w:ind w:firstLine="283"/>
              <w:jc w:val="both"/>
            </w:pPr>
            <w:r>
              <w:t>[</w:t>
            </w:r>
            <w:hyperlink w:anchor="P4580">
              <w:r>
                <w:rPr>
                  <w:color w:val="0000FF"/>
                </w:rPr>
                <w:t>1</w:t>
              </w:r>
            </w:hyperlink>
            <w:r>
              <w:t xml:space="preserve">, </w:t>
            </w:r>
            <w:hyperlink r:id="rId209">
              <w:r>
                <w:rPr>
                  <w:color w:val="0000FF"/>
                </w:rPr>
                <w:t>статья 1, пункт 7</w:t>
              </w:r>
            </w:hyperlink>
            <w:r>
              <w:t>]</w:t>
            </w:r>
          </w:p>
        </w:tc>
      </w:tr>
    </w:tbl>
    <w:p w:rsidR="00D20A4C" w:rsidRDefault="00D20A4C">
      <w:pPr>
        <w:pStyle w:val="ConsPlusNormal"/>
        <w:jc w:val="both"/>
      </w:pPr>
      <w:r>
        <w:t xml:space="preserve">(п. 3.32в введен </w:t>
      </w:r>
      <w:hyperlink r:id="rId210">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3.33 Исключен с 10.07.2022. - </w:t>
      </w:r>
      <w:hyperlink r:id="rId211">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 xml:space="preserve">3.34 </w:t>
      </w:r>
      <w:r>
        <w:rPr>
          <w:b/>
        </w:rPr>
        <w:t>транспортная инфраструктура:</w:t>
      </w:r>
      <w:r>
        <w:t xml:space="preserve">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D20A4C" w:rsidRDefault="00D20A4C">
      <w:pPr>
        <w:pStyle w:val="ConsPlusNormal"/>
        <w:spacing w:before="200"/>
        <w:ind w:firstLine="540"/>
        <w:jc w:val="both"/>
      </w:pPr>
      <w:r>
        <w:t>3.35</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567"/>
              <w:jc w:val="both"/>
            </w:pPr>
            <w:r>
              <w:rPr>
                <w:b/>
              </w:rPr>
              <w:t>транспортно-пересадочный узел:</w:t>
            </w:r>
            <w:r>
              <w:t xml:space="preserve">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D20A4C" w:rsidRDefault="00D20A4C">
            <w:pPr>
              <w:pStyle w:val="ConsPlusNormal"/>
              <w:ind w:firstLine="567"/>
              <w:jc w:val="both"/>
            </w:pPr>
            <w:r>
              <w:t>[</w:t>
            </w:r>
            <w:hyperlink w:anchor="P4580">
              <w:r>
                <w:rPr>
                  <w:color w:val="0000FF"/>
                </w:rPr>
                <w:t>1</w:t>
              </w:r>
            </w:hyperlink>
            <w:r>
              <w:t xml:space="preserve">, </w:t>
            </w:r>
            <w:hyperlink r:id="rId212">
              <w:r>
                <w:rPr>
                  <w:color w:val="0000FF"/>
                </w:rPr>
                <w:t>статья 1, часть 25</w:t>
              </w:r>
            </w:hyperlink>
            <w:r>
              <w:t>]</w:t>
            </w:r>
          </w:p>
        </w:tc>
      </w:tr>
    </w:tbl>
    <w:p w:rsidR="00D20A4C" w:rsidRDefault="00D20A4C">
      <w:pPr>
        <w:pStyle w:val="ConsPlusNormal"/>
        <w:jc w:val="both"/>
      </w:pPr>
      <w:r>
        <w:t xml:space="preserve">(п. 3.35 в ред. </w:t>
      </w:r>
      <w:hyperlink r:id="rId213">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 xml:space="preserve">3.35а </w:t>
      </w:r>
      <w:r>
        <w:rPr>
          <w:b/>
        </w:rPr>
        <w:t>тротуар:</w:t>
      </w:r>
      <w:r>
        <w:t xml:space="preserve"> Территория улиц и дорог, сформированная вдоль проезжей части, входящая </w:t>
      </w:r>
      <w:r>
        <w:lastRenderedPageBreak/>
        <w:t>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D20A4C" w:rsidRDefault="00D20A4C">
      <w:pPr>
        <w:pStyle w:val="ConsPlusNormal"/>
        <w:jc w:val="both"/>
      </w:pPr>
      <w:r>
        <w:t xml:space="preserve">(п. 3.35а введен </w:t>
      </w:r>
      <w:hyperlink r:id="rId214">
        <w:r>
          <w:rPr>
            <w:color w:val="0000FF"/>
          </w:rPr>
          <w:t>Изменением N 2</w:t>
        </w:r>
      </w:hyperlink>
      <w:r>
        <w:t xml:space="preserve">, утв. Приказом Минстроя России от 19.12.2019 N 824/пр, в ред. </w:t>
      </w:r>
      <w:hyperlink r:id="rId21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3.36 </w:t>
      </w:r>
      <w:r>
        <w:rPr>
          <w:b/>
        </w:rPr>
        <w:t>улица:</w:t>
      </w:r>
      <w:r>
        <w:t xml:space="preserve"> Территория общего пользования, ограниченная красными линиями улично-дорожной сети населенного пункта.</w:t>
      </w:r>
    </w:p>
    <w:p w:rsidR="00D20A4C" w:rsidRDefault="00D20A4C">
      <w:pPr>
        <w:pStyle w:val="ConsPlusNormal"/>
        <w:jc w:val="both"/>
      </w:pPr>
      <w:r>
        <w:t xml:space="preserve">(в ред. </w:t>
      </w:r>
      <w:hyperlink r:id="rId216">
        <w:r>
          <w:rPr>
            <w:color w:val="0000FF"/>
          </w:rPr>
          <w:t>Изменения N 1</w:t>
        </w:r>
      </w:hyperlink>
      <w:r>
        <w:t xml:space="preserve">, утв. Приказом Минстроя России от 19.09.2019 N 557/пр, </w:t>
      </w:r>
      <w:hyperlink r:id="rId217">
        <w:r>
          <w:rPr>
            <w:color w:val="0000FF"/>
          </w:rPr>
          <w:t>Изменения N 2</w:t>
        </w:r>
      </w:hyperlink>
      <w:r>
        <w:t xml:space="preserve">, утв. Приказом Минстроя России от 19.12.2019 N 824/пр, </w:t>
      </w:r>
      <w:hyperlink r:id="rId21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3.37 </w:t>
      </w:r>
      <w:r>
        <w:rPr>
          <w:b/>
        </w:rPr>
        <w:t>улично-дорожная сеть;</w:t>
      </w:r>
      <w:r>
        <w:t xml:space="preserve"> УДС: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D20A4C" w:rsidRDefault="00D20A4C">
      <w:pPr>
        <w:pStyle w:val="ConsPlusNormal"/>
        <w:jc w:val="both"/>
      </w:pPr>
      <w:r>
        <w:t xml:space="preserve">(в ред. </w:t>
      </w:r>
      <w:hyperlink r:id="rId21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3.38 </w:t>
      </w:r>
      <w:r>
        <w:rPr>
          <w:b/>
        </w:rPr>
        <w:t>целостная историческая среда:</w:t>
      </w:r>
      <w:r>
        <w:t xml:space="preserve"> Среда населенного пункта, сохранившая историческую достоверность и аутентичность историческим периодам существования населенного пункта.</w:t>
      </w:r>
    </w:p>
    <w:p w:rsidR="00D20A4C" w:rsidRDefault="00D20A4C">
      <w:pPr>
        <w:pStyle w:val="ConsPlusNormal"/>
        <w:jc w:val="both"/>
      </w:pPr>
      <w:r>
        <w:t xml:space="preserve">(п. 3.38 в ред. </w:t>
      </w:r>
      <w:hyperlink r:id="rId22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3.39 Исключен с 10.07.2022. - </w:t>
      </w:r>
      <w:hyperlink r:id="rId221">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 xml:space="preserve">3.40 </w:t>
      </w:r>
      <w:r>
        <w:rPr>
          <w:b/>
        </w:rPr>
        <w:t>городское поселение:</w:t>
      </w:r>
      <w:r>
        <w:t xml:space="preserve"> Территория городского населенного пункта, включая территории, предназначенные для развития его социальной, транспортной и иной инфраструктуры.</w:t>
      </w:r>
    </w:p>
    <w:p w:rsidR="00D20A4C" w:rsidRDefault="00D20A4C">
      <w:pPr>
        <w:pStyle w:val="ConsPlusNormal"/>
        <w:jc w:val="both"/>
      </w:pPr>
      <w:r>
        <w:t xml:space="preserve">(п. 3.40 в ред. </w:t>
      </w:r>
      <w:hyperlink r:id="rId22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3.41 </w:t>
      </w:r>
      <w:r>
        <w:rPr>
          <w:b/>
        </w:rPr>
        <w:t>сельское поселение:</w:t>
      </w:r>
      <w:r>
        <w:t xml:space="preserve"> 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D20A4C" w:rsidRDefault="00D20A4C">
      <w:pPr>
        <w:pStyle w:val="ConsPlusNormal"/>
        <w:jc w:val="both"/>
      </w:pPr>
      <w:r>
        <w:t xml:space="preserve">(п. 3.41 в ред. </w:t>
      </w:r>
      <w:hyperlink r:id="rId22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3.42 Исключен с 10.07.2022. - </w:t>
      </w:r>
      <w:hyperlink r:id="rId224">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3.43</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4C">
        <w:tc>
          <w:tcPr>
            <w:tcW w:w="9071" w:type="dxa"/>
            <w:tcBorders>
              <w:top w:val="single" w:sz="4" w:space="0" w:color="auto"/>
              <w:left w:val="single" w:sz="4" w:space="0" w:color="auto"/>
              <w:bottom w:val="single" w:sz="4" w:space="0" w:color="auto"/>
              <w:right w:val="single" w:sz="4" w:space="0" w:color="auto"/>
            </w:tcBorders>
          </w:tcPr>
          <w:p w:rsidR="00D20A4C" w:rsidRDefault="00D20A4C">
            <w:pPr>
              <w:pStyle w:val="ConsPlusNormal"/>
              <w:ind w:firstLine="283"/>
              <w:jc w:val="both"/>
            </w:pPr>
            <w:r>
              <w:rPr>
                <w:b/>
              </w:rPr>
              <w:t>функциональные зоны:</w:t>
            </w:r>
            <w:r>
              <w:t xml:space="preserve"> Зоны, для которых документами территориального планирования определены границы и функциональное назначение.</w:t>
            </w:r>
          </w:p>
          <w:p w:rsidR="00D20A4C" w:rsidRDefault="00D20A4C">
            <w:pPr>
              <w:pStyle w:val="ConsPlusNormal"/>
              <w:ind w:firstLine="283"/>
              <w:jc w:val="both"/>
            </w:pPr>
            <w:r>
              <w:t>[</w:t>
            </w:r>
            <w:hyperlink w:anchor="P4580">
              <w:r>
                <w:rPr>
                  <w:color w:val="0000FF"/>
                </w:rPr>
                <w:t>1</w:t>
              </w:r>
            </w:hyperlink>
            <w:r>
              <w:t xml:space="preserve">, </w:t>
            </w:r>
            <w:hyperlink r:id="rId225">
              <w:r>
                <w:rPr>
                  <w:color w:val="0000FF"/>
                </w:rPr>
                <w:t>статья 1, пункт 5</w:t>
              </w:r>
            </w:hyperlink>
            <w:r>
              <w:t>]</w:t>
            </w:r>
          </w:p>
        </w:tc>
      </w:tr>
    </w:tbl>
    <w:p w:rsidR="00D20A4C" w:rsidRDefault="00D20A4C">
      <w:pPr>
        <w:pStyle w:val="ConsPlusNormal"/>
        <w:jc w:val="both"/>
      </w:pPr>
      <w:r>
        <w:t xml:space="preserve">(п. 3.43 введен </w:t>
      </w:r>
      <w:hyperlink r:id="rId226">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3.44 В настоящем своде правил использованы следующие сокращения:</w:t>
      </w:r>
    </w:p>
    <w:p w:rsidR="00D20A4C" w:rsidRDefault="00D20A4C">
      <w:pPr>
        <w:pStyle w:val="ConsPlusNormal"/>
        <w:spacing w:before="200"/>
        <w:ind w:firstLine="540"/>
        <w:jc w:val="both"/>
      </w:pPr>
      <w:r>
        <w:t>АЗС - автозаправочные станции;</w:t>
      </w:r>
    </w:p>
    <w:p w:rsidR="00D20A4C" w:rsidRDefault="00D20A4C">
      <w:pPr>
        <w:pStyle w:val="ConsPlusNormal"/>
        <w:spacing w:before="200"/>
        <w:ind w:firstLine="540"/>
        <w:jc w:val="both"/>
      </w:pPr>
      <w:r>
        <w:t>ЛКС ТМК - линейно-кабельные сооружения транспортной многоканальной коммуникации;</w:t>
      </w:r>
    </w:p>
    <w:p w:rsidR="00D20A4C" w:rsidRDefault="00D20A4C">
      <w:pPr>
        <w:pStyle w:val="ConsPlusNormal"/>
        <w:spacing w:before="200"/>
        <w:ind w:firstLine="540"/>
        <w:jc w:val="both"/>
      </w:pPr>
      <w:r>
        <w:t>МАФ - малые архитектурные формы;</w:t>
      </w:r>
    </w:p>
    <w:p w:rsidR="00D20A4C" w:rsidRDefault="00D20A4C">
      <w:pPr>
        <w:pStyle w:val="ConsPlusNormal"/>
        <w:spacing w:before="200"/>
        <w:ind w:firstLine="540"/>
        <w:jc w:val="both"/>
      </w:pPr>
      <w:r>
        <w:t>МГН - маломобильные группы населения;</w:t>
      </w:r>
    </w:p>
    <w:p w:rsidR="00D20A4C" w:rsidRDefault="00D20A4C">
      <w:pPr>
        <w:pStyle w:val="ConsPlusNormal"/>
        <w:spacing w:before="200"/>
        <w:ind w:firstLine="540"/>
        <w:jc w:val="both"/>
      </w:pPr>
      <w:r>
        <w:t>ПНД - полиэтиленовые трубы низкого давления;</w:t>
      </w:r>
    </w:p>
    <w:p w:rsidR="00D20A4C" w:rsidRDefault="00D20A4C">
      <w:pPr>
        <w:pStyle w:val="ConsPlusNormal"/>
        <w:spacing w:before="200"/>
        <w:ind w:firstLine="540"/>
        <w:jc w:val="both"/>
      </w:pPr>
      <w:r>
        <w:t>РНГП - региональные, местные нормативы градостроительного проектирования;</w:t>
      </w:r>
    </w:p>
    <w:p w:rsidR="00D20A4C" w:rsidRDefault="00D20A4C">
      <w:pPr>
        <w:pStyle w:val="ConsPlusNormal"/>
        <w:spacing w:before="200"/>
        <w:ind w:firstLine="540"/>
        <w:jc w:val="both"/>
      </w:pPr>
      <w:r>
        <w:lastRenderedPageBreak/>
        <w:t>СУГ - сжиженные углеводородные газы;</w:t>
      </w:r>
    </w:p>
    <w:p w:rsidR="00D20A4C" w:rsidRDefault="00D20A4C">
      <w:pPr>
        <w:pStyle w:val="ConsPlusNormal"/>
        <w:spacing w:before="200"/>
        <w:ind w:firstLine="540"/>
        <w:jc w:val="both"/>
      </w:pPr>
      <w:r>
        <w:t>ТКО - твердые коммунальные отходы;</w:t>
      </w:r>
    </w:p>
    <w:p w:rsidR="00D20A4C" w:rsidRDefault="00D20A4C">
      <w:pPr>
        <w:pStyle w:val="ConsPlusNormal"/>
        <w:spacing w:before="200"/>
        <w:ind w:firstLine="540"/>
        <w:jc w:val="both"/>
      </w:pPr>
      <w:r>
        <w:t>ТРК - топливно-раздаточный комплекс.</w:t>
      </w:r>
    </w:p>
    <w:p w:rsidR="00D20A4C" w:rsidRDefault="00D20A4C">
      <w:pPr>
        <w:pStyle w:val="ConsPlusNormal"/>
        <w:jc w:val="both"/>
      </w:pPr>
      <w:r>
        <w:t xml:space="preserve">(п. 3.44 введен </w:t>
      </w:r>
      <w:hyperlink r:id="rId227">
        <w:r>
          <w:rPr>
            <w:color w:val="0000FF"/>
          </w:rPr>
          <w:t>Изменением N 3</w:t>
        </w:r>
      </w:hyperlink>
      <w:r>
        <w:t>, утв. Приказом Минстроя России от 09.06.2022 N 473/пр)</w:t>
      </w:r>
    </w:p>
    <w:p w:rsidR="00D20A4C" w:rsidRDefault="00D20A4C">
      <w:pPr>
        <w:pStyle w:val="ConsPlusNormal"/>
        <w:jc w:val="both"/>
      </w:pPr>
    </w:p>
    <w:p w:rsidR="00D20A4C" w:rsidRDefault="00D20A4C">
      <w:pPr>
        <w:pStyle w:val="ConsPlusTitle"/>
        <w:ind w:firstLine="540"/>
        <w:jc w:val="both"/>
        <w:outlineLvl w:val="1"/>
      </w:pPr>
      <w:r>
        <w:t>4 Концепция развития и общая организация территории городских и сельских поселений</w:t>
      </w:r>
    </w:p>
    <w:p w:rsidR="00D20A4C" w:rsidRDefault="00D20A4C">
      <w:pPr>
        <w:pStyle w:val="ConsPlusNormal"/>
        <w:spacing w:before="200"/>
        <w:ind w:firstLine="540"/>
        <w:jc w:val="both"/>
      </w:pPr>
      <w:r>
        <w:t xml:space="preserve">4.1 В соответствии со </w:t>
      </w:r>
      <w:hyperlink r:id="rId228">
        <w:r>
          <w:rPr>
            <w:color w:val="0000FF"/>
          </w:rPr>
          <w:t>стратегией</w:t>
        </w:r>
      </w:hyperlink>
      <w:r>
        <w:t xml:space="preserve"> пространственного развития Российской Федерации на период до 2025 г. </w:t>
      </w:r>
      <w:hyperlink w:anchor="P4592">
        <w:r>
          <w:rPr>
            <w:color w:val="0000FF"/>
          </w:rPr>
          <w:t>[13]</w:t>
        </w:r>
      </w:hyperlink>
      <w:r>
        <w:t xml:space="preserve"> определяются приоритеты, цели и задачи регионального развития Российской Федерации и меры по обеспечению устойчивого и сбалансированного пространственного развития Российской Федерации, направленного на сокращение межрегиональных различий в уровне и качестве жизни населения, ускорению темпов экономического роста и технологического развития, а также по обеспечению национальной безопасности страны с учетом </w:t>
      </w:r>
      <w:hyperlink w:anchor="P4597">
        <w:r>
          <w:rPr>
            <w:color w:val="0000FF"/>
          </w:rPr>
          <w:t>[18]</w:t>
        </w:r>
      </w:hyperlink>
      <w:r>
        <w:t xml:space="preserve">, </w:t>
      </w:r>
      <w:hyperlink w:anchor="P4598">
        <w:r>
          <w:rPr>
            <w:color w:val="0000FF"/>
          </w:rPr>
          <w:t>[19]</w:t>
        </w:r>
      </w:hyperlink>
      <w:r>
        <w:t xml:space="preserve">, </w:t>
      </w:r>
      <w:hyperlink w:anchor="P4612">
        <w:r>
          <w:rPr>
            <w:color w:val="0000FF"/>
          </w:rPr>
          <w:t>[33]</w:t>
        </w:r>
      </w:hyperlink>
      <w:r>
        <w:t>.</w:t>
      </w:r>
    </w:p>
    <w:p w:rsidR="00D20A4C" w:rsidRDefault="00D20A4C">
      <w:pPr>
        <w:pStyle w:val="ConsPlusNormal"/>
        <w:spacing w:before="200"/>
        <w:ind w:firstLine="540"/>
        <w:jc w:val="both"/>
      </w:pPr>
      <w:r>
        <w:t xml:space="preserve">Городские и сельские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 </w:t>
      </w:r>
      <w:hyperlink w:anchor="P4580">
        <w:r>
          <w:rPr>
            <w:color w:val="0000FF"/>
          </w:rPr>
          <w:t>[1]</w:t>
        </w:r>
      </w:hyperlink>
      <w:r>
        <w:t xml:space="preserve">, </w:t>
      </w:r>
      <w:hyperlink w:anchor="P4597">
        <w:r>
          <w:rPr>
            <w:color w:val="0000FF"/>
          </w:rPr>
          <w:t>[18]</w:t>
        </w:r>
      </w:hyperlink>
      <w:r>
        <w:t>.</w:t>
      </w:r>
    </w:p>
    <w:p w:rsidR="00D20A4C" w:rsidRDefault="00D20A4C">
      <w:pPr>
        <w:pStyle w:val="ConsPlusNormal"/>
        <w:spacing w:before="200"/>
        <w:ind w:firstLine="540"/>
        <w:jc w:val="both"/>
      </w:pPr>
      <w:r>
        <w:t xml:space="preserve">Примечание - </w:t>
      </w:r>
      <w:hyperlink r:id="rId229">
        <w:r>
          <w:rPr>
            <w:color w:val="0000FF"/>
          </w:rPr>
          <w:t>Стратегия</w:t>
        </w:r>
      </w:hyperlink>
      <w:r>
        <w:t xml:space="preserve"> пространственного развития Российской Федерации на период до 2025 года разработана в соответствии с </w:t>
      </w:r>
      <w:hyperlink w:anchor="P4592">
        <w:r>
          <w:rPr>
            <w:color w:val="0000FF"/>
          </w:rPr>
          <w:t>[13]</w:t>
        </w:r>
      </w:hyperlink>
      <w:r>
        <w:t xml:space="preserve">, </w:t>
      </w:r>
      <w:hyperlink w:anchor="P4604">
        <w:r>
          <w:rPr>
            <w:color w:val="0000FF"/>
          </w:rPr>
          <w:t>[25]</w:t>
        </w:r>
      </w:hyperlink>
      <w:r>
        <w:t xml:space="preserve"> и национальными целями и стратегическими задачами развития Российской Федерации на период до 2024 года согласно </w:t>
      </w:r>
      <w:hyperlink w:anchor="P4605">
        <w:r>
          <w:rPr>
            <w:color w:val="0000FF"/>
          </w:rPr>
          <w:t>[26]</w:t>
        </w:r>
      </w:hyperlink>
      <w:r>
        <w:t xml:space="preserve"> и учитывает основные положения </w:t>
      </w:r>
      <w:hyperlink r:id="rId230">
        <w:r>
          <w:rPr>
            <w:color w:val="0000FF"/>
          </w:rPr>
          <w:t>Стратегии</w:t>
        </w:r>
      </w:hyperlink>
      <w:r>
        <w:t xml:space="preserve"> национальной безопасности Российской Федерации </w:t>
      </w:r>
      <w:hyperlink w:anchor="P4606">
        <w:r>
          <w:rPr>
            <w:color w:val="0000FF"/>
          </w:rPr>
          <w:t>[27]</w:t>
        </w:r>
      </w:hyperlink>
      <w:r>
        <w:t xml:space="preserve">, </w:t>
      </w:r>
      <w:hyperlink w:anchor="P4612">
        <w:r>
          <w:rPr>
            <w:color w:val="0000FF"/>
          </w:rPr>
          <w:t>[33]</w:t>
        </w:r>
      </w:hyperlink>
      <w:r>
        <w:t>.</w:t>
      </w:r>
    </w:p>
    <w:p w:rsidR="00D20A4C" w:rsidRDefault="00D20A4C">
      <w:pPr>
        <w:pStyle w:val="ConsPlusNormal"/>
        <w:jc w:val="both"/>
      </w:pPr>
      <w:r>
        <w:t xml:space="preserve">(п. 4.1 в ред. </w:t>
      </w:r>
      <w:hyperlink r:id="rId231">
        <w:r>
          <w:rPr>
            <w:color w:val="0000FF"/>
          </w:rPr>
          <w:t>Изменения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r>
        <w:t>4.2 Городские и сельские поселения следует проектировать как объекты жизнедеятельности в элементах системы расселения Российской Федерации и входящих в нее республик, краев, областей, городов федерального значения, автономных областей, автономных округов и муниципальных образований.</w:t>
      </w:r>
    </w:p>
    <w:p w:rsidR="00D20A4C" w:rsidRDefault="00D20A4C">
      <w:pPr>
        <w:pStyle w:val="ConsPlusNormal"/>
        <w:jc w:val="both"/>
      </w:pPr>
      <w:r>
        <w:t xml:space="preserve">(п. 4.2 в ред. </w:t>
      </w:r>
      <w:hyperlink r:id="rId23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bookmarkStart w:id="2" w:name="P358"/>
      <w:bookmarkEnd w:id="2"/>
      <w:r>
        <w:t>4.3 Подготовка документов территориального планирования муниципальных образований должна осуществляться в соответствии с [</w:t>
      </w:r>
      <w:hyperlink w:anchor="P4580">
        <w:r>
          <w:rPr>
            <w:color w:val="0000FF"/>
          </w:rPr>
          <w:t>1</w:t>
        </w:r>
      </w:hyperlink>
      <w:r>
        <w:t xml:space="preserve">, </w:t>
      </w:r>
      <w:hyperlink r:id="rId233">
        <w:r>
          <w:rPr>
            <w:color w:val="0000FF"/>
          </w:rPr>
          <w:t>глава 3</w:t>
        </w:r>
      </w:hyperlink>
      <w:r>
        <w:t>].</w:t>
      </w:r>
    </w:p>
    <w:p w:rsidR="00D20A4C" w:rsidRDefault="00D20A4C">
      <w:pPr>
        <w:pStyle w:val="ConsPlusNormal"/>
        <w:jc w:val="both"/>
      </w:pPr>
      <w:r>
        <w:t xml:space="preserve">(п. 4.3 в ред. </w:t>
      </w:r>
      <w:hyperlink r:id="rId23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4.4 Городские и сельские населенные пункты в зависимости от общей численности постоянного населения подразделяются на группы в соответствии с таблицей 4.1.</w:t>
      </w:r>
    </w:p>
    <w:p w:rsidR="00D20A4C" w:rsidRDefault="00D20A4C">
      <w:pPr>
        <w:pStyle w:val="ConsPlusNormal"/>
        <w:ind w:firstLine="540"/>
        <w:jc w:val="both"/>
      </w:pPr>
    </w:p>
    <w:p w:rsidR="00D20A4C" w:rsidRDefault="00D20A4C">
      <w:pPr>
        <w:pStyle w:val="ConsPlusNormal"/>
        <w:jc w:val="right"/>
      </w:pPr>
      <w:r>
        <w:t>Таблица 4.1</w:t>
      </w:r>
    </w:p>
    <w:p w:rsidR="00D20A4C" w:rsidRDefault="00D20A4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572"/>
        <w:gridCol w:w="3402"/>
      </w:tblGrid>
      <w:tr w:rsidR="00D20A4C">
        <w:tc>
          <w:tcPr>
            <w:tcW w:w="2098" w:type="dxa"/>
            <w:vMerge w:val="restart"/>
            <w:tcBorders>
              <w:top w:val="single" w:sz="4" w:space="0" w:color="auto"/>
              <w:bottom w:val="single" w:sz="4" w:space="0" w:color="auto"/>
            </w:tcBorders>
          </w:tcPr>
          <w:p w:rsidR="00D20A4C" w:rsidRDefault="00D20A4C">
            <w:pPr>
              <w:pStyle w:val="ConsPlusNormal"/>
              <w:jc w:val="center"/>
            </w:pPr>
            <w:r>
              <w:t xml:space="preserve">Группы </w:t>
            </w:r>
            <w:hyperlink w:anchor="P4580">
              <w:r>
                <w:rPr>
                  <w:color w:val="0000FF"/>
                </w:rPr>
                <w:t>[1]</w:t>
              </w:r>
            </w:hyperlink>
          </w:p>
        </w:tc>
        <w:tc>
          <w:tcPr>
            <w:tcW w:w="6974" w:type="dxa"/>
            <w:gridSpan w:val="2"/>
            <w:tcBorders>
              <w:top w:val="single" w:sz="4" w:space="0" w:color="auto"/>
              <w:bottom w:val="single" w:sz="4" w:space="0" w:color="auto"/>
            </w:tcBorders>
          </w:tcPr>
          <w:p w:rsidR="00D20A4C" w:rsidRDefault="00D20A4C">
            <w:pPr>
              <w:pStyle w:val="ConsPlusNormal"/>
              <w:jc w:val="center"/>
            </w:pPr>
            <w:r>
              <w:t>Население, тыс. чел.</w:t>
            </w:r>
          </w:p>
        </w:tc>
      </w:tr>
      <w:tr w:rsidR="00D20A4C">
        <w:tc>
          <w:tcPr>
            <w:tcW w:w="2098" w:type="dxa"/>
            <w:vMerge/>
            <w:tcBorders>
              <w:top w:val="single" w:sz="4" w:space="0" w:color="auto"/>
              <w:bottom w:val="single" w:sz="4" w:space="0" w:color="auto"/>
            </w:tcBorders>
          </w:tcPr>
          <w:p w:rsidR="00D20A4C" w:rsidRDefault="00D20A4C">
            <w:pPr>
              <w:pStyle w:val="ConsPlusNormal"/>
            </w:pPr>
          </w:p>
        </w:tc>
        <w:tc>
          <w:tcPr>
            <w:tcW w:w="3572" w:type="dxa"/>
            <w:tcBorders>
              <w:top w:val="single" w:sz="4" w:space="0" w:color="auto"/>
              <w:bottom w:val="single" w:sz="4" w:space="0" w:color="auto"/>
            </w:tcBorders>
          </w:tcPr>
          <w:p w:rsidR="00D20A4C" w:rsidRDefault="00D20A4C">
            <w:pPr>
              <w:pStyle w:val="ConsPlusNormal"/>
              <w:jc w:val="center"/>
            </w:pPr>
            <w:r>
              <w:t>Городские населенные пункты</w:t>
            </w:r>
          </w:p>
        </w:tc>
        <w:tc>
          <w:tcPr>
            <w:tcW w:w="3402" w:type="dxa"/>
            <w:tcBorders>
              <w:top w:val="single" w:sz="4" w:space="0" w:color="auto"/>
              <w:bottom w:val="single" w:sz="4" w:space="0" w:color="auto"/>
            </w:tcBorders>
          </w:tcPr>
          <w:p w:rsidR="00D20A4C" w:rsidRDefault="00D20A4C">
            <w:pPr>
              <w:pStyle w:val="ConsPlusNormal"/>
              <w:jc w:val="center"/>
            </w:pPr>
            <w:r>
              <w:t>Сельские населенные пункты</w:t>
            </w:r>
          </w:p>
        </w:tc>
      </w:tr>
      <w:tr w:rsidR="00D20A4C">
        <w:tblPrEx>
          <w:tblBorders>
            <w:insideH w:val="none" w:sz="0" w:space="0" w:color="auto"/>
          </w:tblBorders>
        </w:tblPrEx>
        <w:tc>
          <w:tcPr>
            <w:tcW w:w="2098" w:type="dxa"/>
            <w:tcBorders>
              <w:top w:val="single" w:sz="4" w:space="0" w:color="auto"/>
              <w:bottom w:val="nil"/>
            </w:tcBorders>
          </w:tcPr>
          <w:p w:rsidR="00D20A4C" w:rsidRDefault="00D20A4C">
            <w:pPr>
              <w:pStyle w:val="ConsPlusNormal"/>
            </w:pPr>
            <w:r>
              <w:t xml:space="preserve">Крупнейшие </w:t>
            </w:r>
            <w:hyperlink w:anchor="P383">
              <w:r>
                <w:rPr>
                  <w:color w:val="0000FF"/>
                </w:rPr>
                <w:t>&lt;*&gt;</w:t>
              </w:r>
            </w:hyperlink>
          </w:p>
        </w:tc>
        <w:tc>
          <w:tcPr>
            <w:tcW w:w="3572" w:type="dxa"/>
            <w:tcBorders>
              <w:top w:val="single" w:sz="4" w:space="0" w:color="auto"/>
              <w:bottom w:val="nil"/>
            </w:tcBorders>
          </w:tcPr>
          <w:p w:rsidR="00D20A4C" w:rsidRDefault="00D20A4C">
            <w:pPr>
              <w:pStyle w:val="ConsPlusNormal"/>
            </w:pPr>
            <w:r>
              <w:t>Более 1000</w:t>
            </w:r>
          </w:p>
        </w:tc>
        <w:tc>
          <w:tcPr>
            <w:tcW w:w="3402" w:type="dxa"/>
            <w:tcBorders>
              <w:top w:val="single" w:sz="4" w:space="0" w:color="auto"/>
              <w:bottom w:val="nil"/>
            </w:tcBorders>
          </w:tcPr>
          <w:p w:rsidR="00D20A4C" w:rsidRDefault="00D20A4C">
            <w:pPr>
              <w:pStyle w:val="ConsPlusNormal"/>
              <w:jc w:val="center"/>
            </w:pPr>
            <w:r>
              <w:t>-</w:t>
            </w:r>
          </w:p>
        </w:tc>
      </w:tr>
      <w:tr w:rsidR="00D20A4C">
        <w:tblPrEx>
          <w:tblBorders>
            <w:insideH w:val="none" w:sz="0" w:space="0" w:color="auto"/>
          </w:tblBorders>
        </w:tblPrEx>
        <w:tc>
          <w:tcPr>
            <w:tcW w:w="2098" w:type="dxa"/>
            <w:tcBorders>
              <w:top w:val="nil"/>
              <w:bottom w:val="nil"/>
            </w:tcBorders>
          </w:tcPr>
          <w:p w:rsidR="00D20A4C" w:rsidRDefault="00D20A4C">
            <w:pPr>
              <w:pStyle w:val="ConsPlusNormal"/>
            </w:pPr>
            <w:r>
              <w:t>Крупные</w:t>
            </w:r>
          </w:p>
        </w:tc>
        <w:tc>
          <w:tcPr>
            <w:tcW w:w="3572" w:type="dxa"/>
            <w:tcBorders>
              <w:top w:val="nil"/>
              <w:bottom w:val="nil"/>
            </w:tcBorders>
          </w:tcPr>
          <w:p w:rsidR="00D20A4C" w:rsidRDefault="00D20A4C">
            <w:pPr>
              <w:pStyle w:val="ConsPlusNormal"/>
            </w:pPr>
            <w:r>
              <w:t>От 250 до 1000 включительно</w:t>
            </w:r>
          </w:p>
        </w:tc>
        <w:tc>
          <w:tcPr>
            <w:tcW w:w="3402" w:type="dxa"/>
            <w:tcBorders>
              <w:top w:val="nil"/>
              <w:bottom w:val="nil"/>
            </w:tcBorders>
          </w:tcPr>
          <w:p w:rsidR="00D20A4C" w:rsidRDefault="00D20A4C">
            <w:pPr>
              <w:pStyle w:val="ConsPlusNormal"/>
              <w:jc w:val="center"/>
            </w:pPr>
            <w:r>
              <w:t>Св. 5</w:t>
            </w:r>
          </w:p>
        </w:tc>
      </w:tr>
      <w:tr w:rsidR="00D20A4C">
        <w:tblPrEx>
          <w:tblBorders>
            <w:insideH w:val="none" w:sz="0" w:space="0" w:color="auto"/>
          </w:tblBorders>
        </w:tblPrEx>
        <w:tc>
          <w:tcPr>
            <w:tcW w:w="2098" w:type="dxa"/>
            <w:tcBorders>
              <w:top w:val="nil"/>
              <w:bottom w:val="nil"/>
            </w:tcBorders>
          </w:tcPr>
          <w:p w:rsidR="00D20A4C" w:rsidRDefault="00D20A4C">
            <w:pPr>
              <w:pStyle w:val="ConsPlusNormal"/>
            </w:pPr>
            <w:r>
              <w:t>Большие</w:t>
            </w:r>
          </w:p>
        </w:tc>
        <w:tc>
          <w:tcPr>
            <w:tcW w:w="3572" w:type="dxa"/>
            <w:tcBorders>
              <w:top w:val="nil"/>
              <w:bottom w:val="nil"/>
            </w:tcBorders>
          </w:tcPr>
          <w:p w:rsidR="00D20A4C" w:rsidRDefault="00D20A4C">
            <w:pPr>
              <w:pStyle w:val="ConsPlusNormal"/>
            </w:pPr>
            <w:r>
              <w:t>От 100 до 250 включительно</w:t>
            </w:r>
          </w:p>
        </w:tc>
        <w:tc>
          <w:tcPr>
            <w:tcW w:w="3402" w:type="dxa"/>
            <w:tcBorders>
              <w:top w:val="nil"/>
              <w:bottom w:val="nil"/>
            </w:tcBorders>
          </w:tcPr>
          <w:p w:rsidR="00D20A4C" w:rsidRDefault="00D20A4C">
            <w:pPr>
              <w:pStyle w:val="ConsPlusNormal"/>
            </w:pPr>
            <w:r>
              <w:t>От 1 до 5 включительно</w:t>
            </w:r>
          </w:p>
        </w:tc>
      </w:tr>
      <w:tr w:rsidR="00D20A4C">
        <w:tblPrEx>
          <w:tblBorders>
            <w:insideH w:val="none" w:sz="0" w:space="0" w:color="auto"/>
          </w:tblBorders>
        </w:tblPrEx>
        <w:tc>
          <w:tcPr>
            <w:tcW w:w="2098" w:type="dxa"/>
            <w:tcBorders>
              <w:top w:val="nil"/>
              <w:bottom w:val="nil"/>
            </w:tcBorders>
          </w:tcPr>
          <w:p w:rsidR="00D20A4C" w:rsidRDefault="00D20A4C">
            <w:pPr>
              <w:pStyle w:val="ConsPlusNormal"/>
            </w:pPr>
            <w:r>
              <w:t>Средние</w:t>
            </w:r>
          </w:p>
        </w:tc>
        <w:tc>
          <w:tcPr>
            <w:tcW w:w="3572" w:type="dxa"/>
            <w:tcBorders>
              <w:top w:val="nil"/>
              <w:bottom w:val="nil"/>
            </w:tcBorders>
          </w:tcPr>
          <w:p w:rsidR="00D20A4C" w:rsidRDefault="00D20A4C">
            <w:pPr>
              <w:pStyle w:val="ConsPlusNormal"/>
            </w:pPr>
            <w:r>
              <w:t>От 50 до 100 включительно</w:t>
            </w:r>
          </w:p>
        </w:tc>
        <w:tc>
          <w:tcPr>
            <w:tcW w:w="3402" w:type="dxa"/>
            <w:tcBorders>
              <w:top w:val="nil"/>
              <w:bottom w:val="nil"/>
            </w:tcBorders>
          </w:tcPr>
          <w:p w:rsidR="00D20A4C" w:rsidRDefault="00D20A4C">
            <w:pPr>
              <w:pStyle w:val="ConsPlusNormal"/>
            </w:pPr>
            <w:r>
              <w:t>От 0,2 до 1 включительно</w:t>
            </w:r>
          </w:p>
        </w:tc>
      </w:tr>
      <w:tr w:rsidR="00D20A4C">
        <w:tblPrEx>
          <w:tblBorders>
            <w:insideH w:val="none" w:sz="0" w:space="0" w:color="auto"/>
          </w:tblBorders>
        </w:tblPrEx>
        <w:tc>
          <w:tcPr>
            <w:tcW w:w="2098" w:type="dxa"/>
            <w:tcBorders>
              <w:top w:val="nil"/>
              <w:bottom w:val="single" w:sz="4" w:space="0" w:color="auto"/>
            </w:tcBorders>
          </w:tcPr>
          <w:p w:rsidR="00D20A4C" w:rsidRDefault="00D20A4C">
            <w:pPr>
              <w:pStyle w:val="ConsPlusNormal"/>
            </w:pPr>
            <w:r>
              <w:t>Малые</w:t>
            </w:r>
          </w:p>
        </w:tc>
        <w:tc>
          <w:tcPr>
            <w:tcW w:w="3572" w:type="dxa"/>
            <w:tcBorders>
              <w:top w:val="nil"/>
              <w:bottom w:val="single" w:sz="4" w:space="0" w:color="auto"/>
            </w:tcBorders>
          </w:tcPr>
          <w:p w:rsidR="00D20A4C" w:rsidRDefault="00D20A4C">
            <w:pPr>
              <w:pStyle w:val="ConsPlusNormal"/>
            </w:pPr>
            <w:r>
              <w:t>До 50 включительно</w:t>
            </w:r>
          </w:p>
        </w:tc>
        <w:tc>
          <w:tcPr>
            <w:tcW w:w="3402" w:type="dxa"/>
            <w:tcBorders>
              <w:top w:val="nil"/>
              <w:bottom w:val="single" w:sz="4" w:space="0" w:color="auto"/>
            </w:tcBorders>
          </w:tcPr>
          <w:p w:rsidR="00D20A4C" w:rsidRDefault="00D20A4C">
            <w:pPr>
              <w:pStyle w:val="ConsPlusNormal"/>
            </w:pPr>
            <w:r>
              <w:t>От 0,05 до 0,2</w:t>
            </w:r>
          </w:p>
        </w:tc>
      </w:tr>
      <w:tr w:rsidR="00D20A4C">
        <w:tc>
          <w:tcPr>
            <w:tcW w:w="9072" w:type="dxa"/>
            <w:gridSpan w:val="3"/>
            <w:tcBorders>
              <w:top w:val="single" w:sz="4" w:space="0" w:color="auto"/>
              <w:bottom w:val="single" w:sz="4" w:space="0" w:color="auto"/>
            </w:tcBorders>
          </w:tcPr>
          <w:p w:rsidR="00D20A4C" w:rsidRDefault="00D20A4C">
            <w:pPr>
              <w:pStyle w:val="ConsPlusNormal"/>
              <w:ind w:firstLine="283"/>
              <w:jc w:val="both"/>
            </w:pPr>
            <w:bookmarkStart w:id="3" w:name="P383"/>
            <w:bookmarkEnd w:id="3"/>
            <w:r>
              <w:lastRenderedPageBreak/>
              <w:t>&lt;*&gt; Градостроительная деятельность в субъектах Российской Федерации - городах федерального значения Москве, Санкт-Петербурге и Севастополе дополнительно регулируется [</w:t>
            </w:r>
            <w:hyperlink w:anchor="P4580">
              <w:r>
                <w:rPr>
                  <w:color w:val="0000FF"/>
                </w:rPr>
                <w:t>1</w:t>
              </w:r>
            </w:hyperlink>
            <w:r>
              <w:t xml:space="preserve">, </w:t>
            </w:r>
            <w:hyperlink r:id="rId235">
              <w:r>
                <w:rPr>
                  <w:color w:val="0000FF"/>
                </w:rPr>
                <w:t>статья 63</w:t>
              </w:r>
            </w:hyperlink>
            <w:r>
              <w:t>].</w:t>
            </w:r>
          </w:p>
        </w:tc>
      </w:tr>
    </w:tbl>
    <w:p w:rsidR="00D20A4C" w:rsidRDefault="00D20A4C">
      <w:pPr>
        <w:pStyle w:val="ConsPlusNormal"/>
        <w:jc w:val="both"/>
      </w:pPr>
      <w:r>
        <w:t xml:space="preserve">(п. 4.4 в ред. </w:t>
      </w:r>
      <w:hyperlink r:id="rId236">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4.5 Численность населения на расчетный срок 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 населения и маятниковых миграций. Перспективы развития сельского населенного пункта должны быть определены на основе схем территориального планирования муниципальных районов, генеральных планов городских и сельских поселений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D20A4C" w:rsidRDefault="00D20A4C">
      <w:pPr>
        <w:pStyle w:val="ConsPlusNormal"/>
        <w:jc w:val="both"/>
      </w:pPr>
      <w:r>
        <w:t xml:space="preserve">(в ред. </w:t>
      </w:r>
      <w:hyperlink r:id="rId23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4.6 Территорию для развития городских и сельских населенных пунктов необходимо выбирать с учетом возможности ее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D20A4C" w:rsidRDefault="00D20A4C">
      <w:pPr>
        <w:pStyle w:val="ConsPlusNormal"/>
        <w:jc w:val="both"/>
      </w:pPr>
      <w:r>
        <w:t xml:space="preserve">(в ред. </w:t>
      </w:r>
      <w:hyperlink r:id="rId23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4.7 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D20A4C" w:rsidRDefault="00D20A4C">
      <w:pPr>
        <w:pStyle w:val="ConsPlusNormal"/>
        <w:spacing w:before="200"/>
        <w:ind w:firstLine="540"/>
        <w:jc w:val="both"/>
      </w:pPr>
      <w:r>
        <w:t>- учитывать административный статус городских и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D20A4C" w:rsidRDefault="00D20A4C">
      <w:pPr>
        <w:pStyle w:val="ConsPlusNormal"/>
        <w:spacing w:before="200"/>
        <w:ind w:firstLine="540"/>
        <w:jc w:val="both"/>
      </w:pPr>
      <w:r>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D20A4C" w:rsidRDefault="00D20A4C">
      <w:pPr>
        <w:pStyle w:val="ConsPlusNormal"/>
        <w:spacing w:before="200"/>
        <w:ind w:firstLine="540"/>
        <w:jc w:val="both"/>
      </w:pPr>
      <w:r>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D20A4C" w:rsidRDefault="00D20A4C">
      <w:pPr>
        <w:pStyle w:val="ConsPlusNormal"/>
        <w:spacing w:before="200"/>
        <w:ind w:firstLine="540"/>
        <w:jc w:val="both"/>
      </w:pPr>
      <w:r>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D20A4C" w:rsidRDefault="00D20A4C">
      <w:pPr>
        <w:pStyle w:val="ConsPlusNormal"/>
        <w:spacing w:before="200"/>
        <w:ind w:firstLine="540"/>
        <w:jc w:val="both"/>
      </w:pPr>
      <w:r>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D20A4C" w:rsidRDefault="00D20A4C">
      <w:pPr>
        <w:pStyle w:val="ConsPlusNormal"/>
        <w:spacing w:before="200"/>
        <w:ind w:firstLine="540"/>
        <w:jc w:val="both"/>
      </w:pPr>
      <w:r>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D20A4C" w:rsidRDefault="00D20A4C">
      <w:pPr>
        <w:pStyle w:val="ConsPlusNormal"/>
        <w:spacing w:before="200"/>
        <w:ind w:firstLine="540"/>
        <w:jc w:val="both"/>
      </w:pPr>
      <w:r>
        <w:t xml:space="preserve">Нормативные показатели плотности застройки функциональных зон, границы и назначение которых установлены в результате подготовки генерального плана, рекомендуется принимать по </w:t>
      </w:r>
      <w:hyperlink w:anchor="P2883">
        <w:r>
          <w:rPr>
            <w:color w:val="0000FF"/>
          </w:rPr>
          <w:t>приложению Б</w:t>
        </w:r>
      </w:hyperlink>
      <w:r>
        <w:t>.</w:t>
      </w:r>
    </w:p>
    <w:p w:rsidR="00D20A4C" w:rsidRDefault="00D20A4C">
      <w:pPr>
        <w:pStyle w:val="ConsPlusNormal"/>
        <w:jc w:val="both"/>
      </w:pPr>
      <w:r>
        <w:t xml:space="preserve">(п. 4.7 в ред. </w:t>
      </w:r>
      <w:hyperlink r:id="rId23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4.8 При градостроительном зонировании выделяются следующие виды территориальных </w:t>
      </w:r>
      <w:r>
        <w:lastRenderedPageBreak/>
        <w:t xml:space="preserve">зон: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в т.ч. земли историко-культурного назначения, зоны специального назначения, зоны размещения военных объектов </w:t>
      </w:r>
      <w:hyperlink w:anchor="P4615">
        <w:r>
          <w:rPr>
            <w:color w:val="0000FF"/>
          </w:rPr>
          <w:t>[36]</w:t>
        </w:r>
      </w:hyperlink>
      <w:r>
        <w:t xml:space="preserve"> и иные виды территориальных зон в соответствии с [</w:t>
      </w:r>
      <w:hyperlink w:anchor="P4580">
        <w:r>
          <w:rPr>
            <w:color w:val="0000FF"/>
          </w:rPr>
          <w:t>1</w:t>
        </w:r>
      </w:hyperlink>
      <w:r>
        <w:t xml:space="preserve">, </w:t>
      </w:r>
      <w:hyperlink r:id="rId240">
        <w:r>
          <w:rPr>
            <w:color w:val="0000FF"/>
          </w:rPr>
          <w:t>статья 35, пункт 1</w:t>
        </w:r>
      </w:hyperlink>
      <w:r>
        <w:t>].</w:t>
      </w:r>
    </w:p>
    <w:p w:rsidR="00D20A4C" w:rsidRDefault="00D20A4C">
      <w:pPr>
        <w:pStyle w:val="ConsPlusNormal"/>
        <w:jc w:val="both"/>
      </w:pPr>
      <w:r>
        <w:t xml:space="preserve">(п. 4.8 в ред. </w:t>
      </w:r>
      <w:hyperlink r:id="rId24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4.9 Границы территориальных зон устанавливаются при подготовке правил землепользования и застройки с учетом требований [</w:t>
      </w:r>
      <w:hyperlink w:anchor="P4580">
        <w:r>
          <w:rPr>
            <w:color w:val="0000FF"/>
          </w:rPr>
          <w:t>1</w:t>
        </w:r>
      </w:hyperlink>
      <w:r>
        <w:t xml:space="preserve">, </w:t>
      </w:r>
      <w:hyperlink r:id="rId242">
        <w:r>
          <w:rPr>
            <w:color w:val="0000FF"/>
          </w:rPr>
          <w:t>статья 34</w:t>
        </w:r>
      </w:hyperlink>
      <w:r>
        <w:t>]:</w:t>
      </w:r>
    </w:p>
    <w:p w:rsidR="00D20A4C" w:rsidRDefault="00D20A4C">
      <w:pPr>
        <w:pStyle w:val="ConsPlusNormal"/>
        <w:jc w:val="both"/>
      </w:pPr>
      <w:r>
        <w:t xml:space="preserve">(в ред. </w:t>
      </w:r>
      <w:hyperlink r:id="rId24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а)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20A4C" w:rsidRDefault="00D20A4C">
      <w:pPr>
        <w:pStyle w:val="ConsPlusNormal"/>
        <w:jc w:val="both"/>
      </w:pPr>
      <w:r>
        <w:t xml:space="preserve">(в ред. </w:t>
      </w:r>
      <w:hyperlink r:id="rId24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б) функциональных зон и параметров их планировочного развития, определенных генеральным планом поселения (за исключением случая, установленного в [</w:t>
      </w:r>
      <w:hyperlink w:anchor="P4580">
        <w:r>
          <w:rPr>
            <w:color w:val="0000FF"/>
          </w:rPr>
          <w:t>1</w:t>
        </w:r>
      </w:hyperlink>
      <w:r>
        <w:t xml:space="preserve">, </w:t>
      </w:r>
      <w:hyperlink r:id="rId245">
        <w:r>
          <w:rPr>
            <w:color w:val="0000FF"/>
          </w:rPr>
          <w:t>статья 18, часть 6</w:t>
        </w:r>
      </w:hyperlink>
      <w:r>
        <w:t>]), генеральным планом городского округа, схемой территориального планирования муниципального района;</w:t>
      </w:r>
    </w:p>
    <w:p w:rsidR="00D20A4C" w:rsidRDefault="00D20A4C">
      <w:pPr>
        <w:pStyle w:val="ConsPlusNormal"/>
        <w:jc w:val="both"/>
      </w:pPr>
      <w:r>
        <w:t xml:space="preserve">(в ред. </w:t>
      </w:r>
      <w:hyperlink r:id="rId24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в) сложившейся планировки территории и существующего землепользования;</w:t>
      </w:r>
    </w:p>
    <w:p w:rsidR="00D20A4C" w:rsidRDefault="00D20A4C">
      <w:pPr>
        <w:pStyle w:val="ConsPlusNormal"/>
        <w:spacing w:before="200"/>
        <w:ind w:firstLine="540"/>
        <w:jc w:val="both"/>
      </w:pPr>
      <w:r>
        <w:t>г) планируемых изменений границ земель различных категорий;</w:t>
      </w:r>
    </w:p>
    <w:p w:rsidR="00D20A4C" w:rsidRDefault="00D20A4C">
      <w:pPr>
        <w:pStyle w:val="ConsPlusNormal"/>
        <w:jc w:val="both"/>
      </w:pPr>
      <w:r>
        <w:t xml:space="preserve">(перечисление "г" в ред. </w:t>
      </w:r>
      <w:hyperlink r:id="rId24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D20A4C" w:rsidRDefault="00D20A4C">
      <w:pPr>
        <w:pStyle w:val="ConsPlusNormal"/>
        <w:jc w:val="both"/>
      </w:pPr>
      <w:r>
        <w:t xml:space="preserve">(перечисление "д" в ред. </w:t>
      </w:r>
      <w:hyperlink r:id="rId24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е)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с утвержденной границей территории исторического поселения федерального, регионального значения.</w:t>
      </w:r>
    </w:p>
    <w:p w:rsidR="00D20A4C" w:rsidRDefault="00D20A4C">
      <w:pPr>
        <w:pStyle w:val="ConsPlusNormal"/>
        <w:jc w:val="both"/>
      </w:pPr>
      <w:r>
        <w:t xml:space="preserve">(перечисление "е" введено </w:t>
      </w:r>
      <w:hyperlink r:id="rId249">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4.10 Границы территориальных зон устанавливаются в соответствии по [</w:t>
      </w:r>
      <w:hyperlink w:anchor="P4580">
        <w:r>
          <w:rPr>
            <w:color w:val="0000FF"/>
          </w:rPr>
          <w:t>1</w:t>
        </w:r>
      </w:hyperlink>
      <w:r>
        <w:t xml:space="preserve">, </w:t>
      </w:r>
      <w:hyperlink r:id="rId250">
        <w:r>
          <w:rPr>
            <w:color w:val="0000FF"/>
          </w:rPr>
          <w:t>статья 34</w:t>
        </w:r>
      </w:hyperlink>
      <w:r>
        <w:t>]:</w:t>
      </w:r>
    </w:p>
    <w:p w:rsidR="00D20A4C" w:rsidRDefault="00D20A4C">
      <w:pPr>
        <w:pStyle w:val="ConsPlusNormal"/>
        <w:jc w:val="both"/>
      </w:pPr>
      <w:r>
        <w:t xml:space="preserve">(в ред. </w:t>
      </w:r>
      <w:hyperlink r:id="rId25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а) по линиям магистралей, улиц, проездов, разделяющим транспортные потоки противоположных направлений;</w:t>
      </w:r>
    </w:p>
    <w:p w:rsidR="00D20A4C" w:rsidRDefault="00D20A4C">
      <w:pPr>
        <w:pStyle w:val="ConsPlusNormal"/>
        <w:spacing w:before="200"/>
        <w:ind w:firstLine="540"/>
        <w:jc w:val="both"/>
      </w:pPr>
      <w:r>
        <w:t>б) красным линиям;</w:t>
      </w:r>
    </w:p>
    <w:p w:rsidR="00D20A4C" w:rsidRDefault="00D20A4C">
      <w:pPr>
        <w:pStyle w:val="ConsPlusNormal"/>
        <w:spacing w:before="200"/>
        <w:ind w:firstLine="540"/>
        <w:jc w:val="both"/>
      </w:pPr>
      <w:r>
        <w:t>в) границам земельных участков;</w:t>
      </w:r>
    </w:p>
    <w:p w:rsidR="00D20A4C" w:rsidRDefault="00D20A4C">
      <w:pPr>
        <w:pStyle w:val="ConsPlusNormal"/>
        <w:spacing w:before="200"/>
        <w:ind w:firstLine="540"/>
        <w:jc w:val="both"/>
      </w:pPr>
      <w:r>
        <w:t>г) границам населенных пунктов в пределах муниципальных образований;</w:t>
      </w:r>
    </w:p>
    <w:p w:rsidR="00D20A4C" w:rsidRDefault="00D20A4C">
      <w:pPr>
        <w:pStyle w:val="ConsPlusNormal"/>
        <w:jc w:val="both"/>
      </w:pPr>
      <w:r>
        <w:t xml:space="preserve">(в ред. </w:t>
      </w:r>
      <w:hyperlink r:id="rId25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д) границам муниципальных образований, в том числе внутригородских территорий городов федерального значения Москвы, Санкт-Петербурга и Севастополя;</w:t>
      </w:r>
    </w:p>
    <w:p w:rsidR="00D20A4C" w:rsidRDefault="00D20A4C">
      <w:pPr>
        <w:pStyle w:val="ConsPlusNormal"/>
        <w:spacing w:before="200"/>
        <w:ind w:firstLine="540"/>
        <w:jc w:val="both"/>
      </w:pPr>
      <w:r>
        <w:t>е) естественным границам природных объектов;</w:t>
      </w:r>
    </w:p>
    <w:p w:rsidR="00D20A4C" w:rsidRDefault="00D20A4C">
      <w:pPr>
        <w:pStyle w:val="ConsPlusNormal"/>
        <w:spacing w:before="200"/>
        <w:ind w:firstLine="540"/>
        <w:jc w:val="both"/>
      </w:pPr>
      <w:r>
        <w:t>ж) иным границам.</w:t>
      </w:r>
    </w:p>
    <w:p w:rsidR="00D20A4C" w:rsidRDefault="00D20A4C">
      <w:pPr>
        <w:pStyle w:val="ConsPlusNormal"/>
        <w:spacing w:before="200"/>
        <w:ind w:firstLine="540"/>
        <w:jc w:val="both"/>
      </w:pPr>
      <w:r>
        <w:t>4.11 Границы земель историко-культурного назначения, совокупность земель (территорий), границы территорий объектов культурного наследия (памятники, ансамбли, достопримечательные места), территорий исторического поселения, территорий с исторической фоновой застройкой,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D20A4C" w:rsidRDefault="00D20A4C">
      <w:pPr>
        <w:pStyle w:val="ConsPlusNormal"/>
        <w:jc w:val="both"/>
      </w:pPr>
      <w:r>
        <w:t xml:space="preserve">(п. 4.11 в ред. </w:t>
      </w:r>
      <w:hyperlink r:id="rId25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4.12 Состав территориальных зон, а также особенности использования их земельных </w:t>
      </w:r>
      <w:r>
        <w:lastRenderedPageBreak/>
        <w:t xml:space="preserve">участков (градостроительный регламент) </w:t>
      </w:r>
      <w:hyperlink w:anchor="P4580">
        <w:r>
          <w:rPr>
            <w:color w:val="0000FF"/>
          </w:rPr>
          <w:t>[1]</w:t>
        </w:r>
      </w:hyperlink>
      <w:r>
        <w:t xml:space="preserve"> определяются правилами землепользования и застройки с учетом ограничений, установленных градостроительным, земельным, водным, лесным, природоохранным, санитарным и другим законодательством и настоящим сводом правил. В составе территориальных зон могут выделяться земельные участки общего пользования в соответствии с </w:t>
      </w:r>
      <w:hyperlink w:anchor="P4576">
        <w:r>
          <w:rPr>
            <w:color w:val="0000FF"/>
          </w:rPr>
          <w:t>[1]</w:t>
        </w:r>
      </w:hyperlink>
      <w:r>
        <w:t>, занятые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D20A4C" w:rsidRDefault="00D20A4C">
      <w:pPr>
        <w:pStyle w:val="ConsPlusNormal"/>
        <w:jc w:val="both"/>
      </w:pPr>
      <w:r>
        <w:t xml:space="preserve">(в ред. </w:t>
      </w:r>
      <w:hyperlink r:id="rId25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4.13 Исключен с 10.07.2022. - </w:t>
      </w:r>
      <w:hyperlink r:id="rId255">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 xml:space="preserve">4.14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56">
        <w:r>
          <w:rPr>
            <w:color w:val="0000FF"/>
          </w:rPr>
          <w:t>СанПиН 2.2.1/2.1.1.1200</w:t>
        </w:r>
      </w:hyperlink>
      <w:r>
        <w:t xml:space="preserve">, </w:t>
      </w:r>
      <w:hyperlink r:id="rId257">
        <w:r>
          <w:rPr>
            <w:color w:val="0000FF"/>
          </w:rPr>
          <w:t>СанПиН 2.1.3684</w:t>
        </w:r>
      </w:hyperlink>
      <w:r>
        <w:t xml:space="preserve">, </w:t>
      </w:r>
      <w:hyperlink r:id="rId258">
        <w:r>
          <w:rPr>
            <w:color w:val="0000FF"/>
          </w:rPr>
          <w:t>СП 2.4.3648</w:t>
        </w:r>
      </w:hyperlink>
      <w:r>
        <w:t xml:space="preserve">, а принимается с учетом </w:t>
      </w:r>
      <w:hyperlink w:anchor="P4601">
        <w:r>
          <w:rPr>
            <w:color w:val="0000FF"/>
          </w:rPr>
          <w:t>[22]</w:t>
        </w:r>
      </w:hyperlink>
      <w:r>
        <w:t xml:space="preserve"> и настоящего свода правил. В районах, подверженных опасному воздействию природных и техногенных факторов, при зонировании территории поселений, городских округов необходимо учитывать приведенные в настоящем своде правил ограничения на размещение зданий и сооружений, связанные с постоянным пребыванием людей. В районах сейсмичностью 7, 8 и 9 баллов зонирование территории поселений, городских округов следует предусматривать с учетом сейсмического микрорайонирования с учетом </w:t>
      </w:r>
      <w:hyperlink r:id="rId259">
        <w:r>
          <w:rPr>
            <w:color w:val="0000FF"/>
          </w:rPr>
          <w:t>СП 14.13330</w:t>
        </w:r>
      </w:hyperlink>
      <w:r>
        <w:t xml:space="preserve"> и </w:t>
      </w:r>
      <w:hyperlink r:id="rId260">
        <w:r>
          <w:rPr>
            <w:color w:val="0000FF"/>
          </w:rPr>
          <w:t>СП 283.1325800</w:t>
        </w:r>
      </w:hyperlink>
      <w:r>
        <w:t>. При этом под зоны жилой застройки следует использовать земельные участки с меньшей сейсмичностью. На территориях поселений, городских округов, подверженных радиационному загрязнению, при зонировании необходимо учитывать возможность поэтапного изменения режима использования этих территорий после проведения необходимых мероприятий по дезактивации почвы и объектов недвижимости.</w:t>
      </w:r>
    </w:p>
    <w:p w:rsidR="00D20A4C" w:rsidRDefault="00D20A4C">
      <w:pPr>
        <w:pStyle w:val="ConsPlusNormal"/>
        <w:jc w:val="both"/>
      </w:pPr>
      <w:r>
        <w:t xml:space="preserve">(п. 4.14 в ред. </w:t>
      </w:r>
      <w:hyperlink r:id="rId26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4.15 Планировочную структуру городских и сельских поселений следует формировать, предусматривая:</w:t>
      </w:r>
    </w:p>
    <w:p w:rsidR="00D20A4C" w:rsidRDefault="00D20A4C">
      <w:pPr>
        <w:pStyle w:val="ConsPlusNormal"/>
        <w:spacing w:before="200"/>
        <w:ind w:firstLine="540"/>
        <w:jc w:val="both"/>
      </w:pPr>
      <w:r>
        <w:t>- компактное размещение и взаимосвязь функциональных зон с учетом их допустимой совместимости;</w:t>
      </w:r>
    </w:p>
    <w:p w:rsidR="00D20A4C" w:rsidRDefault="00D20A4C">
      <w:pPr>
        <w:pStyle w:val="ConsPlusNormal"/>
        <w:spacing w:before="200"/>
        <w:ind w:firstLine="540"/>
        <w:jc w:val="both"/>
      </w:pPr>
      <w:r>
        <w:t>- зонирование и структурное членение территории в увязке с системой общественных центров, транспортной и инженерной инфраструктурой;</w:t>
      </w:r>
    </w:p>
    <w:p w:rsidR="00D20A4C" w:rsidRDefault="00D20A4C">
      <w:pPr>
        <w:pStyle w:val="ConsPlusNormal"/>
        <w:spacing w:before="200"/>
        <w:ind w:firstLine="540"/>
        <w:jc w:val="both"/>
      </w:pPr>
      <w:r>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D20A4C" w:rsidRDefault="00D20A4C">
      <w:pPr>
        <w:pStyle w:val="ConsPlusNormal"/>
        <w:spacing w:before="200"/>
        <w:ind w:firstLine="540"/>
        <w:jc w:val="both"/>
      </w:pPr>
      <w: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D20A4C" w:rsidRDefault="00D20A4C">
      <w:pPr>
        <w:pStyle w:val="ConsPlusNormal"/>
        <w:spacing w:before="200"/>
        <w:ind w:firstLine="540"/>
        <w:jc w:val="both"/>
      </w:pPr>
      <w:r>
        <w:t>- эффективное функционирование и развитие систем жизнеобеспечения, экономию топливно-энергетических и водных ресурсов;</w:t>
      </w:r>
    </w:p>
    <w:p w:rsidR="00D20A4C" w:rsidRDefault="00D20A4C">
      <w:pPr>
        <w:pStyle w:val="ConsPlusNormal"/>
        <w:spacing w:before="200"/>
        <w:ind w:firstLine="540"/>
        <w:jc w:val="both"/>
      </w:pPr>
      <w:r>
        <w:t>- охрану окружающей среды, памятников истории и культуры;</w:t>
      </w:r>
    </w:p>
    <w:p w:rsidR="00D20A4C" w:rsidRDefault="00D20A4C">
      <w:pPr>
        <w:pStyle w:val="ConsPlusNormal"/>
        <w:spacing w:before="200"/>
        <w:ind w:firstLine="540"/>
        <w:jc w:val="both"/>
      </w:pPr>
      <w:r>
        <w:t>- охрану недр и рациональное использование природных ресурсов;</w:t>
      </w:r>
    </w:p>
    <w:p w:rsidR="00D20A4C" w:rsidRDefault="00D20A4C">
      <w:pPr>
        <w:pStyle w:val="ConsPlusNormal"/>
        <w:spacing w:before="200"/>
        <w:ind w:firstLine="540"/>
        <w:jc w:val="both"/>
      </w:pPr>
      <w:r>
        <w:t>- условия для беспрепятственного доступа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D20A4C" w:rsidRDefault="00D20A4C">
      <w:pPr>
        <w:pStyle w:val="ConsPlusNormal"/>
        <w:spacing w:before="200"/>
        <w:ind w:firstLine="540"/>
        <w:jc w:val="both"/>
      </w:pPr>
      <w:r>
        <w:t xml:space="preserve">В районах Арктической зоны необходимо учитывать особенности ее социально-экономического развития и обеспечения национальной безопасности в соответствии с </w:t>
      </w:r>
      <w:hyperlink w:anchor="P4612">
        <w:r>
          <w:rPr>
            <w:color w:val="0000FF"/>
          </w:rPr>
          <w:t>[33]</w:t>
        </w:r>
      </w:hyperlink>
      <w:r>
        <w:t>.</w:t>
      </w:r>
    </w:p>
    <w:p w:rsidR="00D20A4C" w:rsidRDefault="00D20A4C">
      <w:pPr>
        <w:pStyle w:val="ConsPlusNormal"/>
        <w:jc w:val="both"/>
      </w:pPr>
      <w:r>
        <w:t xml:space="preserve">(в ред. </w:t>
      </w:r>
      <w:hyperlink r:id="rId26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В исторических поселениях следует обеспечивать сохранение их исторической планировочной структуры и архитектурного облика путем разработки и осуществления программ и проектов комплексной реконструкции и регенерации исторических зон с учетом требований </w:t>
      </w:r>
      <w:hyperlink w:anchor="P2672">
        <w:r>
          <w:rPr>
            <w:color w:val="0000FF"/>
          </w:rPr>
          <w:t>раздела 14</w:t>
        </w:r>
      </w:hyperlink>
      <w:r>
        <w:t>.</w:t>
      </w:r>
    </w:p>
    <w:p w:rsidR="00D20A4C" w:rsidRDefault="00D20A4C">
      <w:pPr>
        <w:pStyle w:val="ConsPlusNormal"/>
        <w:jc w:val="both"/>
      </w:pPr>
      <w:r>
        <w:t xml:space="preserve">(в ред. </w:t>
      </w:r>
      <w:hyperlink r:id="rId26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lastRenderedPageBreak/>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D20A4C" w:rsidRDefault="00D20A4C">
      <w:pPr>
        <w:pStyle w:val="ConsPlusNormal"/>
        <w:jc w:val="both"/>
      </w:pPr>
      <w:r>
        <w:t xml:space="preserve">(абзац введен </w:t>
      </w:r>
      <w:hyperlink r:id="rId264">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1 В сейсмических районах необходимо предусматривать расчлененную планировочную структуру городского населенного пункта и рассредоточенное размещение пожаровзрывоопасных объектов, а также объектов с массовым нахождением людей.</w:t>
      </w:r>
    </w:p>
    <w:p w:rsidR="00D20A4C" w:rsidRDefault="00D20A4C">
      <w:pPr>
        <w:pStyle w:val="ConsPlusNormal"/>
        <w:spacing w:before="200"/>
        <w:ind w:firstLine="540"/>
        <w:jc w:val="both"/>
      </w:pPr>
      <w:r>
        <w:t xml:space="preserve">2 При планировке и застройке городских и сельских поселений необходимо обеспечивать условия для беспрепятственного передвижения МГН в соответствии с требованиями </w:t>
      </w:r>
      <w:hyperlink r:id="rId265">
        <w:r>
          <w:rPr>
            <w:color w:val="0000FF"/>
          </w:rPr>
          <w:t>СП 59.13330</w:t>
        </w:r>
      </w:hyperlink>
      <w:r>
        <w:t>.</w:t>
      </w:r>
    </w:p>
    <w:p w:rsidR="00D20A4C" w:rsidRDefault="00D20A4C">
      <w:pPr>
        <w:pStyle w:val="ConsPlusNormal"/>
        <w:jc w:val="both"/>
      </w:pPr>
      <w:r>
        <w:t xml:space="preserve">(примечания введены </w:t>
      </w:r>
      <w:hyperlink r:id="rId266">
        <w:r>
          <w:rPr>
            <w:color w:val="0000FF"/>
          </w:rPr>
          <w:t>Изменением N 3</w:t>
        </w:r>
      </w:hyperlink>
      <w:r>
        <w:t>, утв. Приказом Минстроя России от 09.06.2022 N 473/пр)</w:t>
      </w:r>
    </w:p>
    <w:p w:rsidR="00D20A4C" w:rsidRDefault="00D20A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0A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A4C" w:rsidRDefault="00D20A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0A4C" w:rsidRDefault="00D20A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0A4C" w:rsidRDefault="00D20A4C">
            <w:pPr>
              <w:pStyle w:val="ConsPlusNormal"/>
              <w:jc w:val="both"/>
            </w:pPr>
            <w:r>
              <w:rPr>
                <w:color w:val="392C69"/>
              </w:rPr>
              <w:t>КонсультантПлюс: примечание.</w:t>
            </w:r>
          </w:p>
          <w:p w:rsidR="00D20A4C" w:rsidRDefault="00D20A4C">
            <w:pPr>
              <w:pStyle w:val="ConsPlusNormal"/>
              <w:jc w:val="both"/>
            </w:pPr>
            <w:r>
              <w:rPr>
                <w:color w:val="392C69"/>
              </w:rPr>
              <w:t>В официальном тексте документа, видимо, допущена опечатка: имеется в виду СП 473.1325800, а не СП 473.13330.</w:t>
            </w:r>
          </w:p>
        </w:tc>
        <w:tc>
          <w:tcPr>
            <w:tcW w:w="113" w:type="dxa"/>
            <w:tcBorders>
              <w:top w:val="nil"/>
              <w:left w:val="nil"/>
              <w:bottom w:val="nil"/>
              <w:right w:val="nil"/>
            </w:tcBorders>
            <w:shd w:val="clear" w:color="auto" w:fill="F4F3F8"/>
            <w:tcMar>
              <w:top w:w="0" w:type="dxa"/>
              <w:left w:w="0" w:type="dxa"/>
              <w:bottom w:w="0" w:type="dxa"/>
              <w:right w:w="0" w:type="dxa"/>
            </w:tcMar>
          </w:tcPr>
          <w:p w:rsidR="00D20A4C" w:rsidRDefault="00D20A4C">
            <w:pPr>
              <w:pStyle w:val="ConsPlusNormal"/>
            </w:pPr>
          </w:p>
        </w:tc>
      </w:tr>
    </w:tbl>
    <w:p w:rsidR="00D20A4C" w:rsidRDefault="00D20A4C">
      <w:pPr>
        <w:pStyle w:val="ConsPlusNormal"/>
        <w:spacing w:before="260"/>
        <w:ind w:firstLine="540"/>
        <w:jc w:val="both"/>
      </w:pPr>
      <w:r>
        <w:t xml:space="preserve">4.16 В крупнейших и крупных городских населенных пунктах необходимо предусматривать комплексное использование подземного пространства для размещения в нем сооружений транспорта, предприятий торговли, общественного питания и коммунально-бытового обслуживания, зрелищных и спортивных сооружений, подсобно-вспомогательных помещений, сооружений инженерного оборудования, производственных и коммунально-складских объектов различного назначения и иных объектов в соответствии с требованиями </w:t>
      </w:r>
      <w:hyperlink r:id="rId267">
        <w:r>
          <w:rPr>
            <w:color w:val="0000FF"/>
          </w:rPr>
          <w:t>СП 473.13330</w:t>
        </w:r>
      </w:hyperlink>
      <w:r>
        <w:t>. Размещение объектов в подземном пространстве допускается во всех территориальных зонах при выполнении санитарно-гигиенических, экологических и противопожарных требований, предъявляемых к данным объектам.</w:t>
      </w:r>
    </w:p>
    <w:p w:rsidR="00D20A4C" w:rsidRDefault="00D20A4C">
      <w:pPr>
        <w:pStyle w:val="ConsPlusNormal"/>
        <w:jc w:val="both"/>
      </w:pPr>
      <w:r>
        <w:t xml:space="preserve">(в ред. </w:t>
      </w:r>
      <w:hyperlink r:id="rId26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Абзац исключен с 10.07.2022. - </w:t>
      </w:r>
      <w:hyperlink r:id="rId269">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 xml:space="preserve">4.17 В районах, подверженных действию опасных и катастрофических природных явлений (землетрясения, цунами, сели, наводнения, оползни и обвалы), зонирование территории поселений и городских округов 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При этом под застройку следует использовать участки с меньшей сейсмичностью в соответствии с требованиями </w:t>
      </w:r>
      <w:hyperlink r:id="rId270">
        <w:r>
          <w:rPr>
            <w:color w:val="0000FF"/>
          </w:rPr>
          <w:t>СП 14.13330</w:t>
        </w:r>
      </w:hyperlink>
      <w:r>
        <w:t>.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D20A4C" w:rsidRDefault="00D20A4C">
      <w:pPr>
        <w:pStyle w:val="ConsPlusNormal"/>
        <w:jc w:val="both"/>
      </w:pPr>
      <w:r>
        <w:t xml:space="preserve">(в ред. </w:t>
      </w:r>
      <w:hyperlink r:id="rId27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4.18 Исключен с 10.07.2022. - </w:t>
      </w:r>
      <w:hyperlink r:id="rId272">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4.19 Территории, предназначенные для ведения гражданами садоводства и огородничества, следует размещать на основе генерального плана муниципального образования с учетом [</w:t>
      </w:r>
      <w:hyperlink w:anchor="P4619">
        <w:r>
          <w:rPr>
            <w:color w:val="0000FF"/>
          </w:rPr>
          <w:t>40</w:t>
        </w:r>
      </w:hyperlink>
      <w:r>
        <w:t xml:space="preserve">, </w:t>
      </w:r>
      <w:hyperlink r:id="rId273">
        <w:r>
          <w:rPr>
            <w:color w:val="0000FF"/>
          </w:rPr>
          <w:t>статья 23</w:t>
        </w:r>
      </w:hyperlink>
      <w:r>
        <w:t>]. Установление границ территорий, предназначенных для ведения гражданами садоводства и огородничества осуществляется при подготовке документации по планировке территории городских и сельских населенных пунктов или земель сельскохозяйственного назначения на расстоянии транспортной доступности общественным транспортом.</w:t>
      </w:r>
    </w:p>
    <w:p w:rsidR="00D20A4C" w:rsidRDefault="00D20A4C">
      <w:pPr>
        <w:pStyle w:val="ConsPlusNormal"/>
        <w:jc w:val="both"/>
      </w:pPr>
      <w:r>
        <w:t xml:space="preserve">(п. 4.19 в ред. </w:t>
      </w:r>
      <w:hyperlink r:id="rId274">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Информационное обеспечение пространства для инвалидов и других МГН</w:t>
      </w:r>
    </w:p>
    <w:p w:rsidR="00D20A4C" w:rsidRDefault="00D20A4C">
      <w:pPr>
        <w:pStyle w:val="ConsPlusNormal"/>
        <w:jc w:val="both"/>
      </w:pPr>
    </w:p>
    <w:p w:rsidR="00D20A4C" w:rsidRDefault="00D20A4C">
      <w:pPr>
        <w:pStyle w:val="ConsPlusNormal"/>
        <w:ind w:firstLine="540"/>
        <w:jc w:val="both"/>
      </w:pPr>
      <w:r>
        <w:t>4.20 Следует предусматривать информационное обеспечение пространства для МГН в целях:</w:t>
      </w:r>
    </w:p>
    <w:p w:rsidR="00D20A4C" w:rsidRDefault="00D20A4C">
      <w:pPr>
        <w:pStyle w:val="ConsPlusNormal"/>
        <w:spacing w:before="200"/>
        <w:ind w:firstLine="540"/>
        <w:jc w:val="both"/>
      </w:pPr>
      <w:r>
        <w:lastRenderedPageBreak/>
        <w:t>- ориентирования в пространстве при планировке, благоустройстве городских и сельских населенных пунктов с учетом расстояний и параметров путей движения к местам целевого посещения и оказания услуги;</w:t>
      </w:r>
    </w:p>
    <w:p w:rsidR="00D20A4C" w:rsidRDefault="00D20A4C">
      <w:pPr>
        <w:pStyle w:val="ConsPlusNormal"/>
        <w:spacing w:before="200"/>
        <w:ind w:firstLine="540"/>
        <w:jc w:val="both"/>
      </w:pPr>
      <w:r>
        <w:t>- предоставления сведений о местоположении объектов, в том числе предназначенных или доступных для МГН;</w:t>
      </w:r>
    </w:p>
    <w:p w:rsidR="00D20A4C" w:rsidRDefault="00D20A4C">
      <w:pPr>
        <w:pStyle w:val="ConsPlusNormal"/>
        <w:spacing w:before="200"/>
        <w:ind w:firstLine="540"/>
        <w:jc w:val="both"/>
      </w:pPr>
      <w:r>
        <w:t>- обеспечения безопасности путей движения, мест целевого посещения и оказания услуг, мест приложения труда;</w:t>
      </w:r>
    </w:p>
    <w:p w:rsidR="00D20A4C" w:rsidRDefault="00D20A4C">
      <w:pPr>
        <w:pStyle w:val="ConsPlusNormal"/>
        <w:spacing w:before="200"/>
        <w:ind w:firstLine="540"/>
        <w:jc w:val="both"/>
      </w:pPr>
      <w:r>
        <w:t xml:space="preserve">- предупреждения о приближении к зонам повышенной опасности (препятствиям, лестницам, пешеходным переходам и т.д.) с учетом требований </w:t>
      </w:r>
      <w:hyperlink r:id="rId275">
        <w:r>
          <w:rPr>
            <w:color w:val="0000FF"/>
          </w:rPr>
          <w:t>ГОСТ Р 52875</w:t>
        </w:r>
      </w:hyperlink>
      <w:r>
        <w:t xml:space="preserve">, </w:t>
      </w:r>
      <w:hyperlink r:id="rId276">
        <w:r>
          <w:rPr>
            <w:color w:val="0000FF"/>
          </w:rPr>
          <w:t>ГОСТ Р 51671</w:t>
        </w:r>
      </w:hyperlink>
      <w:r>
        <w:t xml:space="preserve">, </w:t>
      </w:r>
      <w:hyperlink r:id="rId277">
        <w:r>
          <w:rPr>
            <w:color w:val="0000FF"/>
          </w:rPr>
          <w:t>ГОСТ Р 52131</w:t>
        </w:r>
      </w:hyperlink>
      <w:r>
        <w:t>.</w:t>
      </w:r>
    </w:p>
    <w:p w:rsidR="00D20A4C" w:rsidRDefault="00D20A4C">
      <w:pPr>
        <w:pStyle w:val="ConsPlusNormal"/>
        <w:jc w:val="both"/>
      </w:pPr>
      <w:r>
        <w:t xml:space="preserve">(п. 4.20 в ред. </w:t>
      </w:r>
      <w:hyperlink r:id="rId27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4.21 Необходимо применять единую систему знаков, символов, обозначений.</w:t>
      </w:r>
    </w:p>
    <w:p w:rsidR="00D20A4C" w:rsidRDefault="00D20A4C">
      <w:pPr>
        <w:pStyle w:val="ConsPlusNormal"/>
        <w:spacing w:before="200"/>
        <w:ind w:firstLine="540"/>
        <w:jc w:val="both"/>
      </w:pPr>
      <w:r>
        <w:t xml:space="preserve">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79">
        <w:r>
          <w:rPr>
            <w:color w:val="0000FF"/>
          </w:rPr>
          <w:t>(ГОСТ Р 52131)</w:t>
        </w:r>
      </w:hyperlink>
      <w:r>
        <w:t>.</w:t>
      </w:r>
    </w:p>
    <w:p w:rsidR="00D20A4C" w:rsidRDefault="00D20A4C">
      <w:pPr>
        <w:pStyle w:val="ConsPlusNormal"/>
        <w:spacing w:before="200"/>
        <w:ind w:firstLine="540"/>
        <w:jc w:val="both"/>
      </w:pPr>
      <w:r>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D20A4C" w:rsidRDefault="00D20A4C">
      <w:pPr>
        <w:pStyle w:val="ConsPlusNormal"/>
        <w:spacing w:before="200"/>
        <w:ind w:firstLine="540"/>
        <w:jc w:val="both"/>
      </w:pPr>
      <w:r>
        <w:t xml:space="preserve">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w:t>
      </w:r>
      <w:hyperlink r:id="rId280">
        <w:r>
          <w:rPr>
            <w:color w:val="0000FF"/>
          </w:rPr>
          <w:t>СП 52.13330</w:t>
        </w:r>
      </w:hyperlink>
      <w:r>
        <w:t>.</w:t>
      </w:r>
    </w:p>
    <w:p w:rsidR="00D20A4C" w:rsidRDefault="00D20A4C">
      <w:pPr>
        <w:pStyle w:val="ConsPlusNormal"/>
        <w:jc w:val="both"/>
      </w:pPr>
      <w:r>
        <w:t xml:space="preserve">(п. 4.21 в ред. </w:t>
      </w:r>
      <w:hyperlink r:id="rId28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4.22 Предупреждающие тактильно-контрастные указатели и контрастные полосы должны выполняться в соответствии с </w:t>
      </w:r>
      <w:hyperlink r:id="rId282">
        <w:r>
          <w:rPr>
            <w:color w:val="0000FF"/>
          </w:rPr>
          <w:t>СП 59.13330</w:t>
        </w:r>
      </w:hyperlink>
      <w:r>
        <w:t>.</w:t>
      </w:r>
    </w:p>
    <w:p w:rsidR="00D20A4C" w:rsidRDefault="00D20A4C">
      <w:pPr>
        <w:pStyle w:val="ConsPlusNormal"/>
        <w:spacing w:before="200"/>
        <w:ind w:firstLine="540"/>
        <w:jc w:val="both"/>
      </w:pPr>
      <w:r>
        <w:t xml:space="preserve">Пешеходные пути через проезжую часть, перед подземными переходами следует выполнять с учетом требований </w:t>
      </w:r>
      <w:hyperlink r:id="rId283">
        <w:r>
          <w:rPr>
            <w:color w:val="0000FF"/>
          </w:rPr>
          <w:t>подраздела 5.4</w:t>
        </w:r>
      </w:hyperlink>
      <w:r>
        <w:t xml:space="preserve"> СП 59.13330.2020.</w:t>
      </w:r>
    </w:p>
    <w:p w:rsidR="00D20A4C" w:rsidRDefault="00D20A4C">
      <w:pPr>
        <w:pStyle w:val="ConsPlusNormal"/>
        <w:jc w:val="both"/>
      </w:pPr>
      <w:r>
        <w:t xml:space="preserve">(п. 4.22 в ред. </w:t>
      </w:r>
      <w:hyperlink r:id="rId28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4.23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85">
        <w:r>
          <w:rPr>
            <w:color w:val="0000FF"/>
          </w:rPr>
          <w:t>СП 59.13330</w:t>
        </w:r>
      </w:hyperlink>
      <w:r>
        <w:t>.</w:t>
      </w:r>
    </w:p>
    <w:p w:rsidR="00D20A4C" w:rsidRDefault="00D20A4C">
      <w:pPr>
        <w:pStyle w:val="ConsPlusNormal"/>
        <w:jc w:val="both"/>
      </w:pPr>
      <w:r>
        <w:t xml:space="preserve">(в ред. </w:t>
      </w:r>
      <w:hyperlink r:id="rId28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4.24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D20A4C" w:rsidRDefault="00D20A4C">
      <w:pPr>
        <w:pStyle w:val="ConsPlusNormal"/>
        <w:jc w:val="both"/>
      </w:pPr>
    </w:p>
    <w:p w:rsidR="00D20A4C" w:rsidRDefault="00D20A4C">
      <w:pPr>
        <w:pStyle w:val="ConsPlusTitle"/>
        <w:ind w:firstLine="540"/>
        <w:jc w:val="both"/>
        <w:outlineLvl w:val="1"/>
      </w:pPr>
      <w:r>
        <w:t>5 Жилые зоны</w:t>
      </w:r>
    </w:p>
    <w:p w:rsidR="00D20A4C" w:rsidRDefault="00D20A4C">
      <w:pPr>
        <w:pStyle w:val="ConsPlusNormal"/>
        <w:spacing w:before="200"/>
        <w:ind w:firstLine="540"/>
        <w:jc w:val="both"/>
      </w:pPr>
      <w:r>
        <w:t>5.1 Жилые зоны необходимо предусматривать в целях создания для населения удобной, здоровой и безопасной среды проживания.</w:t>
      </w:r>
    </w:p>
    <w:p w:rsidR="00D20A4C" w:rsidRDefault="00D20A4C">
      <w:pPr>
        <w:pStyle w:val="ConsPlusNormal"/>
        <w:spacing w:before="200"/>
        <w:ind w:firstLine="540"/>
        <w:jc w:val="both"/>
      </w:pPr>
      <w:r>
        <w:t>В жилых зонах размещаются объекты:</w:t>
      </w:r>
    </w:p>
    <w:p w:rsidR="00D20A4C" w:rsidRDefault="00D20A4C">
      <w:pPr>
        <w:pStyle w:val="ConsPlusNormal"/>
        <w:spacing w:before="200"/>
        <w:ind w:firstLine="540"/>
        <w:jc w:val="both"/>
      </w:pPr>
      <w:r>
        <w:t xml:space="preserve">- многоквартирные жилые здания согласно </w:t>
      </w:r>
      <w:hyperlink r:id="rId287">
        <w:r>
          <w:rPr>
            <w:color w:val="0000FF"/>
          </w:rPr>
          <w:t>СП 54.13330</w:t>
        </w:r>
      </w:hyperlink>
      <w:r>
        <w:t xml:space="preserve"> (многоэтажные, средней и малой этажности), отдельно стоящие и блокированные;</w:t>
      </w:r>
    </w:p>
    <w:p w:rsidR="00D20A4C" w:rsidRDefault="00D20A4C">
      <w:pPr>
        <w:pStyle w:val="ConsPlusNormal"/>
        <w:spacing w:before="200"/>
        <w:ind w:firstLine="540"/>
        <w:jc w:val="both"/>
      </w:pPr>
      <w:r>
        <w:t xml:space="preserve">- высотные жилые здания согласно </w:t>
      </w:r>
      <w:hyperlink r:id="rId288">
        <w:r>
          <w:rPr>
            <w:color w:val="0000FF"/>
          </w:rPr>
          <w:t>СП 267.1325800</w:t>
        </w:r>
      </w:hyperlink>
      <w:r>
        <w:t>;</w:t>
      </w:r>
    </w:p>
    <w:p w:rsidR="00D20A4C" w:rsidRDefault="00D20A4C">
      <w:pPr>
        <w:pStyle w:val="ConsPlusNormal"/>
        <w:spacing w:before="200"/>
        <w:ind w:firstLine="540"/>
        <w:jc w:val="both"/>
      </w:pPr>
      <w:r>
        <w:t xml:space="preserve">- одноквартирные жилые дома согласно </w:t>
      </w:r>
      <w:hyperlink r:id="rId289">
        <w:r>
          <w:rPr>
            <w:color w:val="0000FF"/>
          </w:rPr>
          <w:t>СП 55.13330</w:t>
        </w:r>
      </w:hyperlink>
      <w:r>
        <w:t xml:space="preserve"> (малой этажности, индивидуальные и блокированные);</w:t>
      </w:r>
    </w:p>
    <w:p w:rsidR="00D20A4C" w:rsidRDefault="00D20A4C">
      <w:pPr>
        <w:pStyle w:val="ConsPlusNormal"/>
        <w:spacing w:before="200"/>
        <w:ind w:firstLine="540"/>
        <w:jc w:val="both"/>
      </w:pPr>
      <w:r>
        <w:t xml:space="preserve">- отдельно стоящие, встроенные или пристроенные объекты сервисного бытового и коммунального обслуживания населения с учетом требований </w:t>
      </w:r>
      <w:hyperlink w:anchor="P1022">
        <w:r>
          <w:rPr>
            <w:color w:val="0000FF"/>
          </w:rPr>
          <w:t>раздела 10</w:t>
        </w:r>
      </w:hyperlink>
      <w:r>
        <w:t xml:space="preserve">, </w:t>
      </w:r>
      <w:hyperlink r:id="rId290">
        <w:r>
          <w:rPr>
            <w:color w:val="0000FF"/>
          </w:rPr>
          <w:t>СП 2.1.3678</w:t>
        </w:r>
      </w:hyperlink>
      <w:r>
        <w:t xml:space="preserve">, </w:t>
      </w:r>
      <w:hyperlink r:id="rId291">
        <w:r>
          <w:rPr>
            <w:color w:val="0000FF"/>
          </w:rPr>
          <w:t>приложения В</w:t>
        </w:r>
      </w:hyperlink>
      <w:r>
        <w:t xml:space="preserve"> СП 54.13330.2016;</w:t>
      </w:r>
    </w:p>
    <w:p w:rsidR="00D20A4C" w:rsidRDefault="00D20A4C">
      <w:pPr>
        <w:pStyle w:val="ConsPlusNormal"/>
        <w:spacing w:before="200"/>
        <w:ind w:firstLine="540"/>
        <w:jc w:val="both"/>
      </w:pPr>
      <w:r>
        <w:t xml:space="preserve">- здания для временного проживания по </w:t>
      </w:r>
      <w:hyperlink r:id="rId292">
        <w:r>
          <w:rPr>
            <w:color w:val="0000FF"/>
          </w:rPr>
          <w:t>СП 257.1325800</w:t>
        </w:r>
      </w:hyperlink>
      <w:r>
        <w:t xml:space="preserve">, </w:t>
      </w:r>
      <w:hyperlink r:id="rId293">
        <w:r>
          <w:rPr>
            <w:color w:val="0000FF"/>
          </w:rPr>
          <w:t>СП 376.1325800</w:t>
        </w:r>
      </w:hyperlink>
      <w:r>
        <w:t xml:space="preserve"> и др.;</w:t>
      </w:r>
    </w:p>
    <w:p w:rsidR="00D20A4C" w:rsidRDefault="00D20A4C">
      <w:pPr>
        <w:pStyle w:val="ConsPlusNormal"/>
        <w:spacing w:before="200"/>
        <w:ind w:firstLine="540"/>
        <w:jc w:val="both"/>
      </w:pPr>
      <w:r>
        <w:t>- гаражи (гаражи-стоянки) и стоянки для легковых автомобилей, принадлежащих гражданам;</w:t>
      </w:r>
    </w:p>
    <w:p w:rsidR="00D20A4C" w:rsidRDefault="00D20A4C">
      <w:pPr>
        <w:pStyle w:val="ConsPlusNormal"/>
        <w:spacing w:before="200"/>
        <w:ind w:firstLine="540"/>
        <w:jc w:val="both"/>
      </w:pPr>
      <w:r>
        <w:t>- религиозные организации для населения;</w:t>
      </w:r>
    </w:p>
    <w:p w:rsidR="00D20A4C" w:rsidRDefault="00D20A4C">
      <w:pPr>
        <w:pStyle w:val="ConsPlusNormal"/>
        <w:spacing w:before="200"/>
        <w:ind w:firstLine="540"/>
        <w:jc w:val="both"/>
      </w:pPr>
      <w:r>
        <w:t xml:space="preserve">- многофункциональные здания и комплексы согласно </w:t>
      </w:r>
      <w:hyperlink r:id="rId294">
        <w:r>
          <w:rPr>
            <w:color w:val="0000FF"/>
          </w:rPr>
          <w:t>СП 160.1325800</w:t>
        </w:r>
      </w:hyperlink>
      <w:r>
        <w:t>.</w:t>
      </w:r>
    </w:p>
    <w:p w:rsidR="00D20A4C" w:rsidRDefault="00D20A4C">
      <w:pPr>
        <w:pStyle w:val="ConsPlusNormal"/>
        <w:spacing w:before="200"/>
        <w:ind w:firstLine="540"/>
        <w:jc w:val="both"/>
      </w:pPr>
      <w:r>
        <w:t>Допускается размещать религиозные организации,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D20A4C" w:rsidRDefault="00D20A4C">
      <w:pPr>
        <w:pStyle w:val="ConsPlusNormal"/>
        <w:spacing w:before="200"/>
        <w:ind w:firstLine="540"/>
        <w:jc w:val="both"/>
      </w:pPr>
      <w:r>
        <w:t xml:space="preserve">Примечание - К жилым зонам относятся также территории ведения гражданами садоводства и огородничества, крестьянские (фермерские) хозяйства </w:t>
      </w:r>
      <w:hyperlink w:anchor="P4584">
        <w:r>
          <w:rPr>
            <w:color w:val="0000FF"/>
          </w:rPr>
          <w:t>[5]</w:t>
        </w:r>
      </w:hyperlink>
      <w:r>
        <w:t>, расположенные в границах городских и сельских населенных пунктов. Развитие 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D20A4C" w:rsidRDefault="00D20A4C">
      <w:pPr>
        <w:pStyle w:val="ConsPlusNormal"/>
        <w:jc w:val="both"/>
      </w:pPr>
      <w:r>
        <w:t xml:space="preserve">(п. 5.1 в ред. </w:t>
      </w:r>
      <w:hyperlink r:id="rId295">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 xml:space="preserve">5.2 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УДС, озелененных территорий общего пользования, а также других объектов, размещение которых допускается на территории жилых зон в соответствии с требованиями, приведенными в </w:t>
      </w:r>
      <w:hyperlink r:id="rId296">
        <w:r>
          <w:rPr>
            <w:color w:val="0000FF"/>
          </w:rPr>
          <w:t>СанПиН 2.1.3684</w:t>
        </w:r>
      </w:hyperlink>
      <w:r>
        <w:t xml:space="preserve">, </w:t>
      </w:r>
      <w:hyperlink r:id="rId297">
        <w:r>
          <w:rPr>
            <w:color w:val="0000FF"/>
          </w:rPr>
          <w:t>СанПиН 1.2.3685</w:t>
        </w:r>
      </w:hyperlink>
      <w:r>
        <w:t>, требований безопасности и доступности для МГН.</w:t>
      </w:r>
    </w:p>
    <w:p w:rsidR="00D20A4C" w:rsidRDefault="00D20A4C">
      <w:pPr>
        <w:pStyle w:val="ConsPlusNormal"/>
        <w:jc w:val="both"/>
      </w:pPr>
      <w:r>
        <w:t xml:space="preserve">(п. 5.2 в ред. </w:t>
      </w:r>
      <w:hyperlink r:id="rId29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5.3 Для предварительного определения общих размеров территорий жилых зон принимаются укрупненные показатели в расчете на 1000 чел.: в городских населенных пунктах - при средней этажности жилой застройки до 3 этажей (включительно) - 10 га для застройки без земельных участков и 20 га - для застройки с участком; от 4 до 8 этажей - 8 га; 9 этажей и выше - 7 га; в сельских населенных пунктах с одноквартирными жилыми домами - 40 га.</w:t>
      </w:r>
    </w:p>
    <w:p w:rsidR="00D20A4C" w:rsidRDefault="00D20A4C">
      <w:pPr>
        <w:pStyle w:val="ConsPlusNormal"/>
        <w:spacing w:before="200"/>
        <w:ind w:firstLine="540"/>
        <w:jc w:val="both"/>
      </w:pPr>
      <w:r>
        <w:t xml:space="preserve">Нормативные показатели соотношения территорий различного функционального назначения в составе жилой застройки с одноквартирными жилыми домами рекомендуется принимать по </w:t>
      </w:r>
      <w:hyperlink w:anchor="P2848">
        <w:r>
          <w:rPr>
            <w:color w:val="0000FF"/>
          </w:rPr>
          <w:t>приложению А</w:t>
        </w:r>
      </w:hyperlink>
      <w:r>
        <w:t>.</w:t>
      </w:r>
    </w:p>
    <w:p w:rsidR="00D20A4C" w:rsidRDefault="00D20A4C">
      <w:pPr>
        <w:pStyle w:val="ConsPlusNormal"/>
        <w:spacing w:before="200"/>
        <w:ind w:firstLine="540"/>
        <w:jc w:val="both"/>
      </w:pPr>
      <w:r>
        <w:t xml:space="preserve">Для районов северной строительно-климатической зоны строительства и Арктической зоны </w:t>
      </w:r>
      <w:hyperlink w:anchor="P4620">
        <w:r>
          <w:rPr>
            <w:color w:val="0000FF"/>
          </w:rPr>
          <w:t>[41]</w:t>
        </w:r>
      </w:hyperlink>
      <w:r>
        <w:t xml:space="preserve">, </w:t>
      </w:r>
      <w:hyperlink w:anchor="P4622">
        <w:r>
          <w:rPr>
            <w:color w:val="0000FF"/>
          </w:rPr>
          <w:t>[43]</w:t>
        </w:r>
      </w:hyperlink>
      <w:r>
        <w:t xml:space="preserve"> с учетом требований </w:t>
      </w:r>
      <w:hyperlink r:id="rId299">
        <w:r>
          <w:rPr>
            <w:color w:val="0000FF"/>
          </w:rPr>
          <w:t>СП 131.13330</w:t>
        </w:r>
      </w:hyperlink>
      <w:r>
        <w:t xml:space="preserve"> указанные показатели не следует уменьшать более чем на 30%.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а для государственного и муниципального жилищного фонда - с учетом нормы предоставления площади жилья, установленной в соответствии с РНГП с учетом [</w:t>
      </w:r>
      <w:hyperlink w:anchor="P4608">
        <w:r>
          <w:rPr>
            <w:color w:val="0000FF"/>
          </w:rPr>
          <w:t>29</w:t>
        </w:r>
      </w:hyperlink>
      <w:r>
        <w:t xml:space="preserve">, </w:t>
      </w:r>
      <w:hyperlink r:id="rId300">
        <w:r>
          <w:rPr>
            <w:color w:val="0000FF"/>
          </w:rPr>
          <w:t>статья 50</w:t>
        </w:r>
      </w:hyperlink>
      <w:r>
        <w:t>].</w:t>
      </w:r>
    </w:p>
    <w:p w:rsidR="00D20A4C" w:rsidRDefault="00D20A4C">
      <w:pPr>
        <w:pStyle w:val="ConsPlusNormal"/>
        <w:jc w:val="both"/>
      </w:pPr>
      <w:r>
        <w:t xml:space="preserve">(п. 5.3 в ред. </w:t>
      </w:r>
      <w:hyperlink r:id="rId30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5.4 Территории жилой зоны организуются в виде следующих элементов планировочной структуры:</w:t>
      </w:r>
    </w:p>
    <w:p w:rsidR="00D20A4C" w:rsidRDefault="00D20A4C">
      <w:pPr>
        <w:pStyle w:val="ConsPlusNormal"/>
        <w:spacing w:before="200"/>
        <w:ind w:firstLine="540"/>
        <w:jc w:val="both"/>
      </w:pPr>
      <w:r>
        <w:t>- квартал и микрорайон - основные элементы планировочной структуры застройки жилой зоны, размеры территорий которых составляют до 5 и до 60 га соответственно. В микрорайоне,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D20A4C" w:rsidRDefault="00D20A4C">
      <w:pPr>
        <w:pStyle w:val="ConsPlusNormal"/>
        <w:spacing w:before="200"/>
        <w:ind w:firstLine="540"/>
        <w:jc w:val="both"/>
      </w:pPr>
      <w:r>
        <w:t>- жилой район формируется как группа микрорайонов и/или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D20A4C" w:rsidRDefault="00D20A4C">
      <w:pPr>
        <w:pStyle w:val="ConsPlusNormal"/>
        <w:spacing w:before="200"/>
        <w:ind w:firstLine="540"/>
        <w:jc w:val="both"/>
      </w:pPr>
      <w:r>
        <w:lastRenderedPageBreak/>
        <w:t xml:space="preserve">Планируемая численность населения и расчетный показатель жилищной обеспеченности жилой зоны определяется с учетом требований </w:t>
      </w:r>
      <w:hyperlink r:id="rId302">
        <w:r>
          <w:rPr>
            <w:color w:val="0000FF"/>
          </w:rPr>
          <w:t>СП 476.1325800</w:t>
        </w:r>
      </w:hyperlink>
      <w:r>
        <w:t xml:space="preserve"> в задании на проектирование в зависимости от типов жилых домов, дифференцированных по уровню комфорта, планируемых к размещению на застраиваемой (реконструируемой) территории.</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1 Район, микрорайон или квартал являются объектами документов территориального планирования и документации по планировке территории согласно [</w:t>
      </w:r>
      <w:hyperlink w:anchor="P4580">
        <w:r>
          <w:rPr>
            <w:color w:val="0000FF"/>
          </w:rPr>
          <w:t>1</w:t>
        </w:r>
      </w:hyperlink>
      <w:r>
        <w:t xml:space="preserve">, </w:t>
      </w:r>
      <w:hyperlink r:id="rId303">
        <w:r>
          <w:rPr>
            <w:color w:val="0000FF"/>
          </w:rPr>
          <w:t>статья 41.1</w:t>
        </w:r>
      </w:hyperlink>
      <w:r>
        <w:t>].</w:t>
      </w:r>
    </w:p>
    <w:p w:rsidR="00D20A4C" w:rsidRDefault="00D20A4C">
      <w:pPr>
        <w:pStyle w:val="ConsPlusNormal"/>
        <w:spacing w:before="200"/>
        <w:ind w:firstLine="540"/>
        <w:jc w:val="both"/>
      </w:pPr>
      <w:r>
        <w:t>2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D20A4C" w:rsidRDefault="00D20A4C">
      <w:pPr>
        <w:pStyle w:val="ConsPlusNormal"/>
        <w:spacing w:before="200"/>
        <w:ind w:firstLine="540"/>
        <w:jc w:val="both"/>
      </w:pPr>
      <w:r>
        <w:t>3 В кварталах и микрорайонах жилых зон не допускаются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 Территория групп жилых домов не должна превышать 5 га.</w:t>
      </w:r>
    </w:p>
    <w:p w:rsidR="00D20A4C" w:rsidRDefault="00D20A4C">
      <w:pPr>
        <w:pStyle w:val="ConsPlusNormal"/>
        <w:jc w:val="both"/>
      </w:pPr>
      <w:r>
        <w:t xml:space="preserve">(п. 5.4 в ред. </w:t>
      </w:r>
      <w:hyperlink r:id="rId304">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5.5 При планировочной организации жилых зон следует предусматривать их дифференциацию по типам застройки, ее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D20A4C" w:rsidRDefault="00D20A4C">
      <w:pPr>
        <w:pStyle w:val="ConsPlusNormal"/>
        <w:jc w:val="both"/>
      </w:pPr>
      <w:r>
        <w:t xml:space="preserve">(в ред. </w:t>
      </w:r>
      <w:hyperlink r:id="rId305">
        <w:r>
          <w:rPr>
            <w:color w:val="0000FF"/>
          </w:rPr>
          <w:t>Изменения N 2</w:t>
        </w:r>
      </w:hyperlink>
      <w:r>
        <w:t>, утв. Приказом Минстроя России от 19.12.2019 N 824/пр)</w:t>
      </w:r>
    </w:p>
    <w:p w:rsidR="00D20A4C" w:rsidRDefault="00D20A4C">
      <w:pPr>
        <w:pStyle w:val="ConsPlusNormal"/>
        <w:spacing w:before="200"/>
        <w:ind w:firstLine="540"/>
        <w:jc w:val="both"/>
      </w:pPr>
      <w:r>
        <w:t>В состав жилых зон включаются:</w:t>
      </w:r>
    </w:p>
    <w:p w:rsidR="00D20A4C" w:rsidRDefault="00D20A4C">
      <w:pPr>
        <w:pStyle w:val="ConsPlusNormal"/>
        <w:spacing w:before="200"/>
        <w:ind w:firstLine="540"/>
        <w:jc w:val="both"/>
      </w:pPr>
      <w:r>
        <w:t>- зона застройки многоэтажными многоквартирными жилыми зданиями (девять этажей и более);</w:t>
      </w:r>
    </w:p>
    <w:p w:rsidR="00D20A4C" w:rsidRDefault="00D20A4C">
      <w:pPr>
        <w:pStyle w:val="ConsPlusNormal"/>
        <w:spacing w:before="200"/>
        <w:ind w:firstLine="540"/>
        <w:jc w:val="both"/>
      </w:pPr>
      <w:r>
        <w:t>- зона застройки среднеэтажными многоквартирными жилыми зданиями (от пяти до восьми этажей, включая мансардный);</w:t>
      </w:r>
    </w:p>
    <w:p w:rsidR="00D20A4C" w:rsidRDefault="00D20A4C">
      <w:pPr>
        <w:pStyle w:val="ConsPlusNormal"/>
        <w:spacing w:before="200"/>
        <w:ind w:firstLine="540"/>
        <w:jc w:val="both"/>
      </w:pPr>
      <w:r>
        <w:t>- зона застройки малоэтажными многоквартирными жилыми зданиями (до четырех этажей, включая мансардный);</w:t>
      </w:r>
    </w:p>
    <w:p w:rsidR="00D20A4C" w:rsidRDefault="00D20A4C">
      <w:pPr>
        <w:pStyle w:val="ConsPlusNormal"/>
        <w:spacing w:before="200"/>
        <w:ind w:firstLine="540"/>
        <w:jc w:val="both"/>
      </w:pPr>
      <w:r>
        <w:t>- зона застройки блокированными жилыми домами;</w:t>
      </w:r>
    </w:p>
    <w:p w:rsidR="00D20A4C" w:rsidRDefault="00D20A4C">
      <w:pPr>
        <w:pStyle w:val="ConsPlusNormal"/>
        <w:spacing w:before="200"/>
        <w:ind w:firstLine="540"/>
        <w:jc w:val="both"/>
      </w:pPr>
      <w:r>
        <w:t>- зона застройки индивидуальными жилыми домами.</w:t>
      </w:r>
    </w:p>
    <w:p w:rsidR="00D20A4C" w:rsidRDefault="00D20A4C">
      <w:pPr>
        <w:pStyle w:val="ConsPlusNormal"/>
        <w:jc w:val="both"/>
      </w:pPr>
      <w:r>
        <w:t xml:space="preserve">(в ред. </w:t>
      </w:r>
      <w:hyperlink r:id="rId30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В районах компактного проживания малочисленных народностей при формировании жилых зон и выборе типа жилищ необходимо учитывать исторически сложившийся уклад жизни населения.</w:t>
      </w:r>
    </w:p>
    <w:p w:rsidR="00D20A4C" w:rsidRDefault="00D20A4C">
      <w:pPr>
        <w:pStyle w:val="ConsPlusNormal"/>
        <w:spacing w:before="200"/>
        <w:ind w:firstLine="540"/>
        <w:jc w:val="both"/>
      </w:pPr>
      <w:r>
        <w:t>Примечание - В правилах землепользования и застройки, а при их отсутствии - в градостроительной документации допускается уточнять типологию жилой застройки, а также предусматривать дополнительные ограничения по размещению отдельных объектов в зонах жилой застройки.</w:t>
      </w:r>
    </w:p>
    <w:p w:rsidR="00D20A4C" w:rsidRDefault="00D20A4C">
      <w:pPr>
        <w:pStyle w:val="ConsPlusNormal"/>
        <w:jc w:val="both"/>
      </w:pPr>
    </w:p>
    <w:p w:rsidR="00D20A4C" w:rsidRDefault="00D20A4C">
      <w:pPr>
        <w:pStyle w:val="ConsPlusNormal"/>
        <w:ind w:firstLine="540"/>
        <w:jc w:val="both"/>
      </w:pPr>
      <w:r>
        <w:t xml:space="preserve">5.6 Расчетные показатели объемов и типов жилой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многоквартирных жилых зданий и жилых домов, дифференцированных по уровню комфорта государственного и муниципального жилищных фондов согласно </w:t>
      </w:r>
      <w:hyperlink w:anchor="P4608">
        <w:r>
          <w:rPr>
            <w:color w:val="0000FF"/>
          </w:rPr>
          <w:t>[29]</w:t>
        </w:r>
      </w:hyperlink>
      <w:r>
        <w:t>, жилищного фонда социального использования, частного и индивидуального жилищных фондов, а также специализированного жилищного фонда (служебные жилые помещения; жилые помещения в общежитиях; жилые помещения маневренного фонда, жилые помещения в домах системы социального обслуживания граждан и др. по [</w:t>
      </w:r>
      <w:hyperlink w:anchor="P4608">
        <w:r>
          <w:rPr>
            <w:color w:val="0000FF"/>
          </w:rPr>
          <w:t>29</w:t>
        </w:r>
      </w:hyperlink>
      <w:r>
        <w:t xml:space="preserve">, </w:t>
      </w:r>
      <w:hyperlink r:id="rId307">
        <w:r>
          <w:rPr>
            <w:color w:val="0000FF"/>
          </w:rPr>
          <w:t>статья 92</w:t>
        </w:r>
      </w:hyperlink>
      <w:r>
        <w:t>]).</w:t>
      </w:r>
    </w:p>
    <w:p w:rsidR="00D20A4C" w:rsidRDefault="00D20A4C">
      <w:pPr>
        <w:pStyle w:val="ConsPlusNormal"/>
        <w:spacing w:before="200"/>
        <w:ind w:firstLine="540"/>
        <w:jc w:val="both"/>
      </w:pPr>
      <w:r>
        <w:lastRenderedPageBreak/>
        <w:t xml:space="preserve">Средний расчетный показатель жилищной обеспеченности зависит от соотношения жилых домов и квартир различного уровня комфорта и определяется расчетом с уточнением в соответствии с РНГП (в случае отнесения данных домов к объектам регионального или местного значения) с учетом </w:t>
      </w:r>
      <w:hyperlink w:anchor="P4590">
        <w:r>
          <w:rPr>
            <w:color w:val="0000FF"/>
          </w:rPr>
          <w:t>[11]</w:t>
        </w:r>
      </w:hyperlink>
      <w:r>
        <w:t xml:space="preserve"> или таблицей 5.1.</w:t>
      </w:r>
    </w:p>
    <w:p w:rsidR="00D20A4C" w:rsidRDefault="00D20A4C">
      <w:pPr>
        <w:pStyle w:val="ConsPlusNormal"/>
        <w:ind w:firstLine="540"/>
        <w:jc w:val="both"/>
      </w:pPr>
    </w:p>
    <w:p w:rsidR="00D20A4C" w:rsidRDefault="00D20A4C">
      <w:pPr>
        <w:pStyle w:val="ConsPlusNormal"/>
        <w:jc w:val="right"/>
      </w:pPr>
      <w:r>
        <w:t>Таблица 5.1</w:t>
      </w:r>
    </w:p>
    <w:p w:rsidR="00D20A4C" w:rsidRDefault="00D20A4C">
      <w:pPr>
        <w:pStyle w:val="ConsPlusNormal"/>
        <w:ind w:firstLine="540"/>
        <w:jc w:val="both"/>
      </w:pPr>
    </w:p>
    <w:p w:rsidR="00D20A4C" w:rsidRDefault="00D20A4C">
      <w:pPr>
        <w:pStyle w:val="ConsPlusNormal"/>
        <w:jc w:val="center"/>
      </w:pPr>
      <w:r>
        <w:t>Структура жилищного фонда,</w:t>
      </w:r>
    </w:p>
    <w:p w:rsidR="00D20A4C" w:rsidRDefault="00D20A4C">
      <w:pPr>
        <w:pStyle w:val="ConsPlusNormal"/>
        <w:jc w:val="center"/>
      </w:pPr>
      <w:r>
        <w:t>дифференцированного по уровню комфорта</w:t>
      </w:r>
    </w:p>
    <w:p w:rsidR="00D20A4C" w:rsidRDefault="00D20A4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211"/>
        <w:gridCol w:w="2211"/>
        <w:gridCol w:w="2156"/>
      </w:tblGrid>
      <w:tr w:rsidR="00D20A4C">
        <w:tc>
          <w:tcPr>
            <w:tcW w:w="2494" w:type="dxa"/>
          </w:tcPr>
          <w:p w:rsidR="00D20A4C" w:rsidRDefault="00D20A4C">
            <w:pPr>
              <w:pStyle w:val="ConsPlusNormal"/>
              <w:jc w:val="center"/>
            </w:pPr>
            <w:r>
              <w:t>Тип жилого дома и квартиры по уровню комфорта</w:t>
            </w:r>
          </w:p>
        </w:tc>
        <w:tc>
          <w:tcPr>
            <w:tcW w:w="2211" w:type="dxa"/>
          </w:tcPr>
          <w:p w:rsidR="00D20A4C" w:rsidRDefault="00D20A4C">
            <w:pPr>
              <w:pStyle w:val="ConsPlusNormal"/>
              <w:jc w:val="center"/>
            </w:pPr>
            <w:r>
              <w:t>Норма площади жилья в расчете на одного человека, м</w:t>
            </w:r>
            <w:r>
              <w:rPr>
                <w:vertAlign w:val="superscript"/>
              </w:rPr>
              <w:t>2</w:t>
            </w:r>
          </w:p>
        </w:tc>
        <w:tc>
          <w:tcPr>
            <w:tcW w:w="2211" w:type="dxa"/>
          </w:tcPr>
          <w:p w:rsidR="00D20A4C" w:rsidRDefault="00D20A4C">
            <w:pPr>
              <w:pStyle w:val="ConsPlusNormal"/>
              <w:jc w:val="center"/>
            </w:pPr>
            <w:r>
              <w:t>Формула заселения жилого дома и квартиры</w:t>
            </w:r>
          </w:p>
        </w:tc>
        <w:tc>
          <w:tcPr>
            <w:tcW w:w="2156" w:type="dxa"/>
          </w:tcPr>
          <w:p w:rsidR="00D20A4C" w:rsidRDefault="00D20A4C">
            <w:pPr>
              <w:pStyle w:val="ConsPlusNormal"/>
              <w:jc w:val="center"/>
            </w:pPr>
            <w:r>
              <w:t>Доля в общем объеме жилищного строительства, %</w:t>
            </w:r>
          </w:p>
        </w:tc>
      </w:tr>
      <w:tr w:rsidR="00D20A4C">
        <w:tc>
          <w:tcPr>
            <w:tcW w:w="2494" w:type="dxa"/>
            <w:vMerge w:val="restart"/>
          </w:tcPr>
          <w:p w:rsidR="00D20A4C" w:rsidRDefault="00D20A4C">
            <w:pPr>
              <w:pStyle w:val="ConsPlusNormal"/>
              <w:jc w:val="center"/>
            </w:pPr>
            <w:r>
              <w:t>Бизнес-класс</w:t>
            </w:r>
          </w:p>
        </w:tc>
        <w:tc>
          <w:tcPr>
            <w:tcW w:w="2211" w:type="dxa"/>
            <w:vMerge w:val="restart"/>
          </w:tcPr>
          <w:p w:rsidR="00D20A4C" w:rsidRDefault="00D20A4C">
            <w:pPr>
              <w:pStyle w:val="ConsPlusNormal"/>
              <w:jc w:val="center"/>
            </w:pPr>
            <w:r>
              <w:t>40</w:t>
            </w:r>
          </w:p>
        </w:tc>
        <w:tc>
          <w:tcPr>
            <w:tcW w:w="2211" w:type="dxa"/>
            <w:tcBorders>
              <w:bottom w:val="nil"/>
            </w:tcBorders>
            <w:vAlign w:val="center"/>
          </w:tcPr>
          <w:p w:rsidR="00D20A4C" w:rsidRDefault="00D20A4C">
            <w:pPr>
              <w:pStyle w:val="ConsPlusNormal"/>
              <w:jc w:val="center"/>
            </w:pPr>
            <w:r>
              <w:rPr>
                <w:i/>
              </w:rPr>
              <w:t>k</w:t>
            </w:r>
            <w:r>
              <w:t xml:space="preserve"> = </w:t>
            </w:r>
            <w:r>
              <w:rPr>
                <w:i/>
              </w:rPr>
              <w:t>n</w:t>
            </w:r>
            <w:r>
              <w:t xml:space="preserve"> +1</w:t>
            </w:r>
          </w:p>
        </w:tc>
        <w:tc>
          <w:tcPr>
            <w:tcW w:w="2156" w:type="dxa"/>
            <w:vMerge w:val="restart"/>
            <w:vAlign w:val="center"/>
          </w:tcPr>
          <w:p w:rsidR="00D20A4C" w:rsidRDefault="00D20A4C">
            <w:pPr>
              <w:pStyle w:val="ConsPlusNormal"/>
              <w:jc w:val="center"/>
            </w:pPr>
            <w:r>
              <w:t>10</w:t>
            </w:r>
          </w:p>
          <w:p w:rsidR="00D20A4C" w:rsidRDefault="00D20A4C">
            <w:pPr>
              <w:pStyle w:val="ConsPlusNormal"/>
              <w:jc w:val="center"/>
            </w:pPr>
            <w:r>
              <w:t>-----</w:t>
            </w:r>
          </w:p>
          <w:p w:rsidR="00D20A4C" w:rsidRDefault="00D20A4C">
            <w:pPr>
              <w:pStyle w:val="ConsPlusNormal"/>
              <w:jc w:val="center"/>
            </w:pPr>
            <w:r>
              <w:t>15</w:t>
            </w:r>
          </w:p>
        </w:tc>
      </w:tr>
      <w:tr w:rsidR="00D20A4C">
        <w:tc>
          <w:tcPr>
            <w:tcW w:w="2494" w:type="dxa"/>
            <w:vMerge/>
          </w:tcPr>
          <w:p w:rsidR="00D20A4C" w:rsidRDefault="00D20A4C">
            <w:pPr>
              <w:pStyle w:val="ConsPlusNormal"/>
            </w:pPr>
          </w:p>
        </w:tc>
        <w:tc>
          <w:tcPr>
            <w:tcW w:w="2211" w:type="dxa"/>
            <w:vMerge/>
          </w:tcPr>
          <w:p w:rsidR="00D20A4C" w:rsidRDefault="00D20A4C">
            <w:pPr>
              <w:pStyle w:val="ConsPlusNormal"/>
            </w:pPr>
          </w:p>
        </w:tc>
        <w:tc>
          <w:tcPr>
            <w:tcW w:w="2211" w:type="dxa"/>
            <w:tcBorders>
              <w:top w:val="nil"/>
            </w:tcBorders>
            <w:vAlign w:val="center"/>
          </w:tcPr>
          <w:p w:rsidR="00D20A4C" w:rsidRDefault="00D20A4C">
            <w:pPr>
              <w:pStyle w:val="ConsPlusNormal"/>
              <w:jc w:val="center"/>
            </w:pPr>
            <w:r>
              <w:rPr>
                <w:i/>
              </w:rPr>
              <w:t>k</w:t>
            </w:r>
            <w:r>
              <w:t xml:space="preserve"> = </w:t>
            </w:r>
            <w:r>
              <w:rPr>
                <w:i/>
              </w:rPr>
              <w:t>n</w:t>
            </w:r>
            <w:r>
              <w:t xml:space="preserve"> + 2</w:t>
            </w:r>
          </w:p>
        </w:tc>
        <w:tc>
          <w:tcPr>
            <w:tcW w:w="2156" w:type="dxa"/>
            <w:vMerge/>
          </w:tcPr>
          <w:p w:rsidR="00D20A4C" w:rsidRDefault="00D20A4C">
            <w:pPr>
              <w:pStyle w:val="ConsPlusNormal"/>
            </w:pPr>
          </w:p>
        </w:tc>
      </w:tr>
      <w:tr w:rsidR="00D20A4C">
        <w:tc>
          <w:tcPr>
            <w:tcW w:w="2494" w:type="dxa"/>
            <w:vMerge w:val="restart"/>
          </w:tcPr>
          <w:p w:rsidR="00D20A4C" w:rsidRDefault="00D20A4C">
            <w:pPr>
              <w:pStyle w:val="ConsPlusNormal"/>
              <w:jc w:val="center"/>
            </w:pPr>
            <w:r>
              <w:t>Стандартное жилье</w:t>
            </w:r>
          </w:p>
        </w:tc>
        <w:tc>
          <w:tcPr>
            <w:tcW w:w="2211" w:type="dxa"/>
            <w:vMerge w:val="restart"/>
          </w:tcPr>
          <w:p w:rsidR="00D20A4C" w:rsidRDefault="00D20A4C">
            <w:pPr>
              <w:pStyle w:val="ConsPlusNormal"/>
              <w:jc w:val="center"/>
            </w:pPr>
            <w:r>
              <w:t>30</w:t>
            </w:r>
          </w:p>
        </w:tc>
        <w:tc>
          <w:tcPr>
            <w:tcW w:w="2211" w:type="dxa"/>
            <w:tcBorders>
              <w:bottom w:val="nil"/>
            </w:tcBorders>
            <w:vAlign w:val="center"/>
          </w:tcPr>
          <w:p w:rsidR="00D20A4C" w:rsidRDefault="00D20A4C">
            <w:pPr>
              <w:pStyle w:val="ConsPlusNormal"/>
              <w:jc w:val="center"/>
            </w:pPr>
            <w:r>
              <w:rPr>
                <w:i/>
              </w:rPr>
              <w:t>k</w:t>
            </w:r>
            <w:r>
              <w:t xml:space="preserve"> = </w:t>
            </w:r>
            <w:r>
              <w:rPr>
                <w:i/>
              </w:rPr>
              <w:t>n</w:t>
            </w:r>
          </w:p>
        </w:tc>
        <w:tc>
          <w:tcPr>
            <w:tcW w:w="2156" w:type="dxa"/>
            <w:vMerge w:val="restart"/>
            <w:vAlign w:val="center"/>
          </w:tcPr>
          <w:p w:rsidR="00D20A4C" w:rsidRDefault="00D20A4C">
            <w:pPr>
              <w:pStyle w:val="ConsPlusNormal"/>
              <w:jc w:val="center"/>
            </w:pPr>
            <w:r>
              <w:t>25</w:t>
            </w:r>
          </w:p>
          <w:p w:rsidR="00D20A4C" w:rsidRDefault="00D20A4C">
            <w:pPr>
              <w:pStyle w:val="ConsPlusNormal"/>
              <w:jc w:val="center"/>
            </w:pPr>
            <w:r>
              <w:t>-----</w:t>
            </w:r>
          </w:p>
          <w:p w:rsidR="00D20A4C" w:rsidRDefault="00D20A4C">
            <w:pPr>
              <w:pStyle w:val="ConsPlusNormal"/>
              <w:jc w:val="center"/>
            </w:pPr>
            <w:r>
              <w:t>50</w:t>
            </w:r>
          </w:p>
        </w:tc>
      </w:tr>
      <w:tr w:rsidR="00D20A4C">
        <w:tc>
          <w:tcPr>
            <w:tcW w:w="2494" w:type="dxa"/>
            <w:vMerge/>
          </w:tcPr>
          <w:p w:rsidR="00D20A4C" w:rsidRDefault="00D20A4C">
            <w:pPr>
              <w:pStyle w:val="ConsPlusNormal"/>
            </w:pPr>
          </w:p>
        </w:tc>
        <w:tc>
          <w:tcPr>
            <w:tcW w:w="2211" w:type="dxa"/>
            <w:vMerge/>
          </w:tcPr>
          <w:p w:rsidR="00D20A4C" w:rsidRDefault="00D20A4C">
            <w:pPr>
              <w:pStyle w:val="ConsPlusNormal"/>
            </w:pPr>
          </w:p>
        </w:tc>
        <w:tc>
          <w:tcPr>
            <w:tcW w:w="2211" w:type="dxa"/>
            <w:tcBorders>
              <w:top w:val="nil"/>
            </w:tcBorders>
            <w:vAlign w:val="center"/>
          </w:tcPr>
          <w:p w:rsidR="00D20A4C" w:rsidRDefault="00D20A4C">
            <w:pPr>
              <w:pStyle w:val="ConsPlusNormal"/>
              <w:jc w:val="center"/>
            </w:pPr>
            <w:r>
              <w:rPr>
                <w:i/>
              </w:rPr>
              <w:t>k</w:t>
            </w:r>
            <w:r>
              <w:t xml:space="preserve"> = </w:t>
            </w:r>
            <w:r>
              <w:rPr>
                <w:i/>
              </w:rPr>
              <w:t>n</w:t>
            </w:r>
            <w:r>
              <w:t xml:space="preserve"> + 1</w:t>
            </w:r>
          </w:p>
        </w:tc>
        <w:tc>
          <w:tcPr>
            <w:tcW w:w="2156" w:type="dxa"/>
            <w:vMerge/>
          </w:tcPr>
          <w:p w:rsidR="00D20A4C" w:rsidRDefault="00D20A4C">
            <w:pPr>
              <w:pStyle w:val="ConsPlusNormal"/>
            </w:pPr>
          </w:p>
        </w:tc>
      </w:tr>
      <w:tr w:rsidR="00D20A4C">
        <w:tc>
          <w:tcPr>
            <w:tcW w:w="2494" w:type="dxa"/>
            <w:vMerge w:val="restart"/>
          </w:tcPr>
          <w:p w:rsidR="00D20A4C" w:rsidRDefault="00D20A4C">
            <w:pPr>
              <w:pStyle w:val="ConsPlusNormal"/>
              <w:jc w:val="center"/>
            </w:pPr>
            <w:r>
              <w:t>Муниципальный</w:t>
            </w:r>
          </w:p>
        </w:tc>
        <w:tc>
          <w:tcPr>
            <w:tcW w:w="2211" w:type="dxa"/>
            <w:vMerge w:val="restart"/>
          </w:tcPr>
          <w:p w:rsidR="00D20A4C" w:rsidRDefault="00D20A4C">
            <w:pPr>
              <w:pStyle w:val="ConsPlusNormal"/>
              <w:jc w:val="center"/>
            </w:pPr>
            <w:r>
              <w:t>20</w:t>
            </w:r>
          </w:p>
        </w:tc>
        <w:tc>
          <w:tcPr>
            <w:tcW w:w="2211" w:type="dxa"/>
            <w:tcBorders>
              <w:bottom w:val="nil"/>
            </w:tcBorders>
            <w:vAlign w:val="center"/>
          </w:tcPr>
          <w:p w:rsidR="00D20A4C" w:rsidRDefault="00D20A4C">
            <w:pPr>
              <w:pStyle w:val="ConsPlusNormal"/>
              <w:jc w:val="center"/>
            </w:pPr>
            <w:r>
              <w:rPr>
                <w:i/>
              </w:rPr>
              <w:t>k</w:t>
            </w:r>
            <w:r>
              <w:t xml:space="preserve"> = </w:t>
            </w:r>
            <w:r>
              <w:rPr>
                <w:i/>
              </w:rPr>
              <w:t>n</w:t>
            </w:r>
            <w:r>
              <w:t xml:space="preserve"> - 1</w:t>
            </w:r>
          </w:p>
        </w:tc>
        <w:tc>
          <w:tcPr>
            <w:tcW w:w="2156" w:type="dxa"/>
            <w:vMerge w:val="restart"/>
            <w:vAlign w:val="center"/>
          </w:tcPr>
          <w:p w:rsidR="00D20A4C" w:rsidRDefault="00D20A4C">
            <w:pPr>
              <w:pStyle w:val="ConsPlusNormal"/>
              <w:jc w:val="center"/>
            </w:pPr>
            <w:r>
              <w:t>60</w:t>
            </w:r>
          </w:p>
          <w:p w:rsidR="00D20A4C" w:rsidRDefault="00D20A4C">
            <w:pPr>
              <w:pStyle w:val="ConsPlusNormal"/>
              <w:jc w:val="center"/>
            </w:pPr>
            <w:r>
              <w:t>-----</w:t>
            </w:r>
          </w:p>
          <w:p w:rsidR="00D20A4C" w:rsidRDefault="00D20A4C">
            <w:pPr>
              <w:pStyle w:val="ConsPlusNormal"/>
              <w:jc w:val="center"/>
            </w:pPr>
            <w:r>
              <w:t>30</w:t>
            </w:r>
          </w:p>
        </w:tc>
      </w:tr>
      <w:tr w:rsidR="00D20A4C">
        <w:tc>
          <w:tcPr>
            <w:tcW w:w="2494" w:type="dxa"/>
            <w:vMerge/>
          </w:tcPr>
          <w:p w:rsidR="00D20A4C" w:rsidRDefault="00D20A4C">
            <w:pPr>
              <w:pStyle w:val="ConsPlusNormal"/>
            </w:pPr>
          </w:p>
        </w:tc>
        <w:tc>
          <w:tcPr>
            <w:tcW w:w="2211" w:type="dxa"/>
            <w:vMerge/>
          </w:tcPr>
          <w:p w:rsidR="00D20A4C" w:rsidRDefault="00D20A4C">
            <w:pPr>
              <w:pStyle w:val="ConsPlusNormal"/>
            </w:pPr>
          </w:p>
        </w:tc>
        <w:tc>
          <w:tcPr>
            <w:tcW w:w="2211" w:type="dxa"/>
            <w:tcBorders>
              <w:top w:val="nil"/>
            </w:tcBorders>
            <w:vAlign w:val="center"/>
          </w:tcPr>
          <w:p w:rsidR="00D20A4C" w:rsidRDefault="00D20A4C">
            <w:pPr>
              <w:pStyle w:val="ConsPlusNormal"/>
              <w:jc w:val="center"/>
            </w:pPr>
            <w:r>
              <w:rPr>
                <w:i/>
              </w:rPr>
              <w:t>k</w:t>
            </w:r>
            <w:r>
              <w:t xml:space="preserve"> = </w:t>
            </w:r>
            <w:r>
              <w:rPr>
                <w:i/>
              </w:rPr>
              <w:t>n</w:t>
            </w:r>
          </w:p>
        </w:tc>
        <w:tc>
          <w:tcPr>
            <w:tcW w:w="2156" w:type="dxa"/>
            <w:vMerge/>
          </w:tcPr>
          <w:p w:rsidR="00D20A4C" w:rsidRDefault="00D20A4C">
            <w:pPr>
              <w:pStyle w:val="ConsPlusNormal"/>
            </w:pPr>
          </w:p>
        </w:tc>
      </w:tr>
      <w:tr w:rsidR="00D20A4C">
        <w:tc>
          <w:tcPr>
            <w:tcW w:w="2494" w:type="dxa"/>
            <w:vMerge w:val="restart"/>
          </w:tcPr>
          <w:p w:rsidR="00D20A4C" w:rsidRDefault="00D20A4C">
            <w:pPr>
              <w:pStyle w:val="ConsPlusNormal"/>
              <w:jc w:val="center"/>
            </w:pPr>
            <w:r>
              <w:t>Специализированный</w:t>
            </w:r>
          </w:p>
        </w:tc>
        <w:tc>
          <w:tcPr>
            <w:tcW w:w="2211" w:type="dxa"/>
            <w:vMerge w:val="restart"/>
          </w:tcPr>
          <w:p w:rsidR="00D20A4C" w:rsidRDefault="00D20A4C">
            <w:pPr>
              <w:pStyle w:val="ConsPlusNormal"/>
              <w:jc w:val="center"/>
            </w:pPr>
            <w:r>
              <w:t>-</w:t>
            </w:r>
          </w:p>
        </w:tc>
        <w:tc>
          <w:tcPr>
            <w:tcW w:w="2211" w:type="dxa"/>
            <w:tcBorders>
              <w:bottom w:val="nil"/>
            </w:tcBorders>
            <w:vAlign w:val="center"/>
          </w:tcPr>
          <w:p w:rsidR="00D20A4C" w:rsidRDefault="00D20A4C">
            <w:pPr>
              <w:pStyle w:val="ConsPlusNormal"/>
              <w:jc w:val="center"/>
            </w:pPr>
            <w:r>
              <w:rPr>
                <w:i/>
              </w:rPr>
              <w:t>k</w:t>
            </w:r>
            <w:r>
              <w:t xml:space="preserve"> = </w:t>
            </w:r>
            <w:r>
              <w:rPr>
                <w:i/>
              </w:rPr>
              <w:t>n</w:t>
            </w:r>
            <w:r>
              <w:t xml:space="preserve"> - 2</w:t>
            </w:r>
          </w:p>
        </w:tc>
        <w:tc>
          <w:tcPr>
            <w:tcW w:w="2156" w:type="dxa"/>
            <w:vMerge w:val="restart"/>
            <w:vAlign w:val="center"/>
          </w:tcPr>
          <w:p w:rsidR="00D20A4C" w:rsidRDefault="00D20A4C">
            <w:pPr>
              <w:pStyle w:val="ConsPlusNormal"/>
              <w:jc w:val="center"/>
            </w:pPr>
            <w:r>
              <w:t>7</w:t>
            </w:r>
          </w:p>
          <w:p w:rsidR="00D20A4C" w:rsidRDefault="00D20A4C">
            <w:pPr>
              <w:pStyle w:val="ConsPlusNormal"/>
              <w:jc w:val="center"/>
            </w:pPr>
            <w:r>
              <w:t>---</w:t>
            </w:r>
          </w:p>
          <w:p w:rsidR="00D20A4C" w:rsidRDefault="00D20A4C">
            <w:pPr>
              <w:pStyle w:val="ConsPlusNormal"/>
              <w:jc w:val="center"/>
            </w:pPr>
            <w:r>
              <w:t>5</w:t>
            </w:r>
          </w:p>
        </w:tc>
      </w:tr>
      <w:tr w:rsidR="00D20A4C">
        <w:tc>
          <w:tcPr>
            <w:tcW w:w="2494" w:type="dxa"/>
            <w:vMerge/>
          </w:tcPr>
          <w:p w:rsidR="00D20A4C" w:rsidRDefault="00D20A4C">
            <w:pPr>
              <w:pStyle w:val="ConsPlusNormal"/>
            </w:pPr>
          </w:p>
        </w:tc>
        <w:tc>
          <w:tcPr>
            <w:tcW w:w="2211" w:type="dxa"/>
            <w:vMerge/>
          </w:tcPr>
          <w:p w:rsidR="00D20A4C" w:rsidRDefault="00D20A4C">
            <w:pPr>
              <w:pStyle w:val="ConsPlusNormal"/>
            </w:pPr>
          </w:p>
        </w:tc>
        <w:tc>
          <w:tcPr>
            <w:tcW w:w="2211" w:type="dxa"/>
            <w:tcBorders>
              <w:top w:val="nil"/>
            </w:tcBorders>
            <w:vAlign w:val="center"/>
          </w:tcPr>
          <w:p w:rsidR="00D20A4C" w:rsidRDefault="00D20A4C">
            <w:pPr>
              <w:pStyle w:val="ConsPlusNormal"/>
              <w:jc w:val="center"/>
            </w:pPr>
            <w:r>
              <w:rPr>
                <w:i/>
              </w:rPr>
              <w:t>k</w:t>
            </w:r>
            <w:r>
              <w:t xml:space="preserve"> = </w:t>
            </w:r>
            <w:r>
              <w:rPr>
                <w:i/>
              </w:rPr>
              <w:t>n</w:t>
            </w:r>
            <w:r>
              <w:t xml:space="preserve"> - 1</w:t>
            </w:r>
          </w:p>
        </w:tc>
        <w:tc>
          <w:tcPr>
            <w:tcW w:w="2156" w:type="dxa"/>
            <w:vMerge/>
          </w:tcPr>
          <w:p w:rsidR="00D20A4C" w:rsidRDefault="00D20A4C">
            <w:pPr>
              <w:pStyle w:val="ConsPlusNormal"/>
            </w:pPr>
          </w:p>
        </w:tc>
      </w:tr>
      <w:tr w:rsidR="00D20A4C">
        <w:tc>
          <w:tcPr>
            <w:tcW w:w="9072" w:type="dxa"/>
            <w:gridSpan w:val="4"/>
          </w:tcPr>
          <w:p w:rsidR="00D20A4C" w:rsidRDefault="00D20A4C">
            <w:pPr>
              <w:pStyle w:val="ConsPlusNormal"/>
              <w:ind w:firstLine="283"/>
              <w:jc w:val="both"/>
            </w:pPr>
            <w:r>
              <w:t>Примечания</w:t>
            </w:r>
          </w:p>
          <w:p w:rsidR="00D20A4C" w:rsidRDefault="00D20A4C">
            <w:pPr>
              <w:pStyle w:val="ConsPlusNormal"/>
              <w:ind w:firstLine="283"/>
              <w:jc w:val="both"/>
            </w:pPr>
            <w:r>
              <w:t xml:space="preserve">1 </w:t>
            </w:r>
            <w:r>
              <w:rPr>
                <w:i/>
              </w:rPr>
              <w:t>k</w:t>
            </w:r>
            <w:r>
              <w:t xml:space="preserve"> - общее число жилых комнат в квартире или доме; </w:t>
            </w:r>
            <w:r>
              <w:rPr>
                <w:i/>
              </w:rPr>
              <w:t>n</w:t>
            </w:r>
            <w:r>
              <w:t xml:space="preserve"> - численность проживающих людей.</w:t>
            </w:r>
          </w:p>
          <w:p w:rsidR="00D20A4C" w:rsidRDefault="00D20A4C">
            <w:pPr>
              <w:pStyle w:val="ConsPlusNormal"/>
              <w:ind w:firstLine="283"/>
              <w:jc w:val="both"/>
            </w:pPr>
            <w:r>
              <w:t xml:space="preserve">2 В числителе - на первую очередь, в знаменателе - на расчетный срок согласно </w:t>
            </w:r>
            <w:hyperlink w:anchor="P358">
              <w:r>
                <w:rPr>
                  <w:color w:val="0000FF"/>
                </w:rPr>
                <w:t>4.3</w:t>
              </w:r>
            </w:hyperlink>
            <w:r>
              <w:t>.</w:t>
            </w:r>
          </w:p>
          <w:p w:rsidR="00D20A4C" w:rsidRDefault="00D20A4C">
            <w:pPr>
              <w:pStyle w:val="ConsPlusNormal"/>
              <w:ind w:firstLine="283"/>
              <w:jc w:val="both"/>
            </w:pPr>
            <w:r>
              <w:t>3 Указанные нормативные показатели не являются основанием для установления нормы реального заселения.</w:t>
            </w:r>
          </w:p>
        </w:tc>
      </w:tr>
    </w:tbl>
    <w:p w:rsidR="00D20A4C" w:rsidRDefault="00D20A4C">
      <w:pPr>
        <w:pStyle w:val="ConsPlusNormal"/>
        <w:jc w:val="both"/>
      </w:pPr>
      <w:r>
        <w:t xml:space="preserve">(п. 5.6 в ред. </w:t>
      </w:r>
      <w:hyperlink r:id="rId308">
        <w:r>
          <w:rPr>
            <w:color w:val="0000FF"/>
          </w:rPr>
          <w:t>Изменения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r>
        <w:t>5.7 Предельные размеры земельных участков для индивидуального жилищного строительства и личного подсобного хозяйства устанавливаются [</w:t>
      </w:r>
      <w:hyperlink w:anchor="P4580">
        <w:r>
          <w:rPr>
            <w:color w:val="0000FF"/>
          </w:rPr>
          <w:t>1</w:t>
        </w:r>
      </w:hyperlink>
      <w:r>
        <w:t xml:space="preserve">, </w:t>
      </w:r>
      <w:hyperlink r:id="rId309">
        <w:r>
          <w:rPr>
            <w:color w:val="0000FF"/>
          </w:rPr>
          <w:t>глава 4</w:t>
        </w:r>
      </w:hyperlink>
      <w:r>
        <w:t>]. Допускается для ведения личного подсобного хозяйства выделение части земельного участка, недостающей до установленной максимальной нормы, за пределами жилой зоны.</w:t>
      </w:r>
    </w:p>
    <w:p w:rsidR="00D20A4C" w:rsidRDefault="00D20A4C">
      <w:pPr>
        <w:pStyle w:val="ConsPlusNormal"/>
        <w:jc w:val="both"/>
      </w:pPr>
      <w:r>
        <w:t xml:space="preserve">(п. 5.7 в ред. </w:t>
      </w:r>
      <w:hyperlink r:id="rId31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5.8 При реконструкции жилой застройки должна быть модернизирована существующая капитальная жилая и общественная застройка. Допускаются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настоящего свода правил. При этом необходимо также обеспечивать нормативный уровень обслуживания населения в соответствии с требованиями </w:t>
      </w:r>
      <w:hyperlink w:anchor="P1022">
        <w:r>
          <w:rPr>
            <w:color w:val="0000FF"/>
          </w:rPr>
          <w:t>раздела 10</w:t>
        </w:r>
      </w:hyperlink>
      <w:r>
        <w:t>, а также модернизацию инженерной и транспортной инфраструктуры.</w:t>
      </w:r>
    </w:p>
    <w:p w:rsidR="00D20A4C" w:rsidRDefault="00D20A4C">
      <w:pPr>
        <w:pStyle w:val="ConsPlusNormal"/>
        <w:jc w:val="both"/>
      </w:pPr>
      <w:r>
        <w:t xml:space="preserve">(в ред. </w:t>
      </w:r>
      <w:hyperlink r:id="rId31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5.9 Границы, размеры и режим использования земельных участков при многоквартирных жилых зданиях следует определять на основании </w:t>
      </w:r>
      <w:hyperlink w:anchor="P4617">
        <w:r>
          <w:rPr>
            <w:color w:val="0000FF"/>
          </w:rPr>
          <w:t>[38]</w:t>
        </w:r>
      </w:hyperlink>
      <w:r>
        <w:t xml:space="preserve"> и </w:t>
      </w:r>
      <w:hyperlink r:id="rId312">
        <w:r>
          <w:rPr>
            <w:color w:val="0000FF"/>
          </w:rPr>
          <w:t>пункта 7.29</w:t>
        </w:r>
      </w:hyperlink>
      <w:r>
        <w:t xml:space="preserve"> СП 476.1325800.2020, в случае отнесения этих объектов к объектам регионального или местного значения - с учетом требований РНГП в части обеспечения нормируемыми элементами придомовой территории.</w:t>
      </w:r>
    </w:p>
    <w:p w:rsidR="00D20A4C" w:rsidRDefault="00D20A4C">
      <w:pPr>
        <w:pStyle w:val="ConsPlusNormal"/>
        <w:spacing w:before="200"/>
        <w:ind w:firstLine="540"/>
        <w:jc w:val="both"/>
      </w:pPr>
      <w:r>
        <w:t xml:space="preserve">Расстояния от многоквартирных жилых зданий до других зданий и сооружений следует определять в соответствии с требованиями </w:t>
      </w:r>
      <w:hyperlink w:anchor="P4580">
        <w:r>
          <w:rPr>
            <w:color w:val="0000FF"/>
          </w:rPr>
          <w:t>[1]</w:t>
        </w:r>
      </w:hyperlink>
      <w:r>
        <w:t xml:space="preserve">, </w:t>
      </w:r>
      <w:hyperlink w:anchor="P4583">
        <w:r>
          <w:rPr>
            <w:color w:val="0000FF"/>
          </w:rPr>
          <w:t>[4]</w:t>
        </w:r>
      </w:hyperlink>
      <w:r>
        <w:t xml:space="preserve">, в сейсмических районах - с учетом </w:t>
      </w:r>
      <w:hyperlink r:id="rId313">
        <w:r>
          <w:rPr>
            <w:color w:val="0000FF"/>
          </w:rPr>
          <w:t>СП 14.13330</w:t>
        </w:r>
      </w:hyperlink>
      <w:r>
        <w:t xml:space="preserve">, </w:t>
      </w:r>
      <w:hyperlink r:id="rId314">
        <w:r>
          <w:rPr>
            <w:color w:val="0000FF"/>
          </w:rPr>
          <w:t>СанПиН 2.1.3684</w:t>
        </w:r>
      </w:hyperlink>
      <w:r>
        <w:t xml:space="preserve">, </w:t>
      </w:r>
      <w:hyperlink r:id="rId315">
        <w:r>
          <w:rPr>
            <w:color w:val="0000FF"/>
          </w:rPr>
          <w:t>СанПиН 1.2.3685</w:t>
        </w:r>
      </w:hyperlink>
      <w:r>
        <w:t xml:space="preserve"> и др., а также с учетом характеристик климатических районов строительства согласно </w:t>
      </w:r>
      <w:hyperlink r:id="rId316">
        <w:r>
          <w:rPr>
            <w:color w:val="0000FF"/>
          </w:rPr>
          <w:t>СП 131.13330</w:t>
        </w:r>
      </w:hyperlink>
      <w:r>
        <w:t>.</w:t>
      </w:r>
    </w:p>
    <w:p w:rsidR="00D20A4C" w:rsidRDefault="00D20A4C">
      <w:pPr>
        <w:pStyle w:val="ConsPlusNormal"/>
        <w:spacing w:before="200"/>
        <w:ind w:firstLine="540"/>
        <w:jc w:val="both"/>
      </w:pPr>
      <w:r>
        <w:lastRenderedPageBreak/>
        <w:t xml:space="preserve">При проектировании многоквартирных жилых зданий с помещениями общественного назначения следует руководствоваться </w:t>
      </w:r>
      <w:hyperlink r:id="rId317">
        <w:r>
          <w:rPr>
            <w:color w:val="0000FF"/>
          </w:rPr>
          <w:t>СП 118.13330</w:t>
        </w:r>
      </w:hyperlink>
      <w:r>
        <w:t>.</w:t>
      </w:r>
    </w:p>
    <w:p w:rsidR="00D20A4C" w:rsidRDefault="00D20A4C">
      <w:pPr>
        <w:pStyle w:val="ConsPlusNormal"/>
        <w:spacing w:before="200"/>
        <w:ind w:firstLine="540"/>
        <w:jc w:val="both"/>
      </w:pPr>
      <w:r>
        <w:t xml:space="preserve">При проектировании многоквартирных жилых зданий и помещений в составе многофункциональных комплексов следует руководствоваться </w:t>
      </w:r>
      <w:hyperlink r:id="rId318">
        <w:r>
          <w:rPr>
            <w:color w:val="0000FF"/>
          </w:rPr>
          <w:t>СП 160.1325800</w:t>
        </w:r>
      </w:hyperlink>
      <w:r>
        <w:t>.</w:t>
      </w:r>
    </w:p>
    <w:p w:rsidR="00D20A4C" w:rsidRDefault="00D20A4C">
      <w:pPr>
        <w:pStyle w:val="ConsPlusNormal"/>
        <w:jc w:val="both"/>
      </w:pPr>
      <w:r>
        <w:t xml:space="preserve">(п. 5.9 в ред. </w:t>
      </w:r>
      <w:hyperlink r:id="rId31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5.10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требований </w:t>
      </w:r>
      <w:hyperlink r:id="rId320">
        <w:r>
          <w:rPr>
            <w:color w:val="0000FF"/>
          </w:rPr>
          <w:t>СП 18.13330</w:t>
        </w:r>
      </w:hyperlink>
      <w:r>
        <w:t xml:space="preserve"> и </w:t>
      </w:r>
      <w:hyperlink r:id="rId321">
        <w:r>
          <w:rPr>
            <w:color w:val="0000FF"/>
          </w:rPr>
          <w:t>СП 19.13330</w:t>
        </w:r>
      </w:hyperlink>
      <w:r>
        <w:t>. Жилые зоны не должны пересекаться дорогами категорий I - III, а также дорогами, предназначенными для движения сельскохозяйственных машин.</w:t>
      </w:r>
    </w:p>
    <w:p w:rsidR="00D20A4C" w:rsidRDefault="00D20A4C">
      <w:pPr>
        <w:pStyle w:val="ConsPlusNormal"/>
        <w:jc w:val="both"/>
      </w:pPr>
      <w:r>
        <w:t xml:space="preserve">(в ред. </w:t>
      </w:r>
      <w:hyperlink r:id="rId32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5.11 Жилые зоны сельских населенных пунктов следует застраивать блокированными жилыми домами с земельными участками при домах (квартирах), малоэтажными многоквартирными жилыми домами, индивидуальными жилыми домами. Для жителей многоквартирных жилых домов в сельских населенных пунктах земельные участки для размещения хозяйственных построек для скота и птицы выделяются за пределами жилой зоны; при многоквартирных домах (с учетом местных традиций) применяются встроенные или отдельно стоящие коллективные подземные хранилища сельскохозяйственных продуктов, площадь которых определяется РНГП, а при их отсутствии - заданием на проектирование.</w:t>
      </w:r>
    </w:p>
    <w:p w:rsidR="00D20A4C" w:rsidRDefault="00D20A4C">
      <w:pPr>
        <w:pStyle w:val="ConsPlusNormal"/>
        <w:jc w:val="both"/>
      </w:pPr>
      <w:r>
        <w:t xml:space="preserve">(п. 5.11 в ред. </w:t>
      </w:r>
      <w:hyperlink r:id="rId323">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Title"/>
        <w:ind w:firstLine="540"/>
        <w:jc w:val="both"/>
        <w:outlineLvl w:val="1"/>
      </w:pPr>
      <w:r>
        <w:t>6 Общественно-деловые зоны</w:t>
      </w:r>
    </w:p>
    <w:p w:rsidR="00D20A4C" w:rsidRDefault="00D20A4C">
      <w:pPr>
        <w:pStyle w:val="ConsPlusNormal"/>
        <w:spacing w:before="200"/>
        <w:ind w:firstLine="540"/>
        <w:jc w:val="both"/>
      </w:pPr>
      <w:r>
        <w:t xml:space="preserve">6.1 Общественно-деловые зоны предназначены для размещения функционально-типологических групп зданий и помещений общественного назначения (или одного функционально-типологического типа здания) согласно </w:t>
      </w:r>
      <w:hyperlink r:id="rId324">
        <w:r>
          <w:rPr>
            <w:color w:val="0000FF"/>
          </w:rPr>
          <w:t>приложению В</w:t>
        </w:r>
      </w:hyperlink>
      <w:r>
        <w:t xml:space="preserve"> СП 118.13330.2012 и с учетом требований </w:t>
      </w:r>
      <w:hyperlink w:anchor="P4580">
        <w:r>
          <w:rPr>
            <w:color w:val="0000FF"/>
          </w:rPr>
          <w:t>[1]</w:t>
        </w:r>
      </w:hyperlink>
      <w:r>
        <w:t xml:space="preserve">, связанных с обеспечением жизнедеятельности граждан, в том числе доступностью МГН по </w:t>
      </w:r>
      <w:hyperlink r:id="rId325">
        <w:r>
          <w:rPr>
            <w:color w:val="0000FF"/>
          </w:rPr>
          <w:t>СП 59.13330</w:t>
        </w:r>
      </w:hyperlink>
      <w:r>
        <w:t>.</w:t>
      </w:r>
    </w:p>
    <w:p w:rsidR="00D20A4C" w:rsidRDefault="00D20A4C">
      <w:pPr>
        <w:pStyle w:val="ConsPlusNormal"/>
        <w:spacing w:before="200"/>
        <w:ind w:firstLine="540"/>
        <w:jc w:val="both"/>
      </w:pPr>
      <w:r>
        <w:t xml:space="preserve">При подготовке проекта межевания территории размеры земельных участков общественных зданий, размещаемых в общественно-деловых зонах, нормы расчета функционально-типологических групп зданий, сооружений и помещений общественного назначения следует принимать в соответствии с </w:t>
      </w:r>
      <w:hyperlink w:anchor="P3075">
        <w:r>
          <w:rPr>
            <w:color w:val="0000FF"/>
          </w:rPr>
          <w:t>приложением Д</w:t>
        </w:r>
      </w:hyperlink>
      <w:r>
        <w:t xml:space="preserve">. Нормы расчета стоянок автомобилей общественных зданий принимаются по </w:t>
      </w:r>
      <w:hyperlink w:anchor="P3712">
        <w:r>
          <w:rPr>
            <w:color w:val="0000FF"/>
          </w:rPr>
          <w:t>приложению Ж</w:t>
        </w:r>
      </w:hyperlink>
      <w:r>
        <w:t xml:space="preserve"> или с учетом требований РНГП.</w:t>
      </w:r>
    </w:p>
    <w:p w:rsidR="00D20A4C" w:rsidRDefault="00D20A4C">
      <w:pPr>
        <w:pStyle w:val="ConsPlusNormal"/>
        <w:spacing w:before="200"/>
        <w:ind w:firstLine="540"/>
        <w:jc w:val="both"/>
      </w:pPr>
      <w:r>
        <w:t>В перечень объектов капитального строительства, разрешенных к размещению в общественно-деловых зонах, могут включаться жилые дома (индивидуальные, блокированные), многоквартирные жилые здания, гостиницы, хостелы, общежития, подземные или многоэтажные гаражи (гаражи-стоянки), жилые, общественно-жилые и общественно-производственные многофункциональные здания и комплексы.</w:t>
      </w:r>
    </w:p>
    <w:p w:rsidR="00D20A4C" w:rsidRDefault="00D20A4C">
      <w:pPr>
        <w:pStyle w:val="ConsPlusNormal"/>
        <w:jc w:val="both"/>
      </w:pPr>
      <w:r>
        <w:t xml:space="preserve">(п. 6.1 в ред. </w:t>
      </w:r>
      <w:hyperlink r:id="rId32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6.2 Общественно-деловые зоны следует формировать как систему общественных центров деловой, финансовой и общественной активности и подразделять:</w:t>
      </w:r>
    </w:p>
    <w:p w:rsidR="00D20A4C" w:rsidRDefault="00D20A4C">
      <w:pPr>
        <w:pStyle w:val="ConsPlusNormal"/>
        <w:spacing w:before="200"/>
        <w:ind w:firstLine="540"/>
        <w:jc w:val="both"/>
      </w:pPr>
      <w:r>
        <w:t>- на общественные центры элементов планировочной структуры различных функциональных зон (общегородские, районные, микрорайонные и др.);</w:t>
      </w:r>
    </w:p>
    <w:p w:rsidR="00D20A4C" w:rsidRDefault="00D20A4C">
      <w:pPr>
        <w:pStyle w:val="ConsPlusNormal"/>
        <w:spacing w:before="200"/>
        <w:ind w:firstLine="540"/>
        <w:jc w:val="both"/>
      </w:pPr>
      <w:r>
        <w:t>- многофункциональные;</w:t>
      </w:r>
    </w:p>
    <w:p w:rsidR="00D20A4C" w:rsidRDefault="00D20A4C">
      <w:pPr>
        <w:pStyle w:val="ConsPlusNormal"/>
        <w:spacing w:before="200"/>
        <w:ind w:firstLine="540"/>
        <w:jc w:val="both"/>
      </w:pPr>
      <w:r>
        <w:t>- специализированные (спортивные, учебные, медицинские и др.).</w:t>
      </w:r>
    </w:p>
    <w:p w:rsidR="00D20A4C" w:rsidRDefault="00D20A4C">
      <w:pPr>
        <w:pStyle w:val="ConsPlusNormal"/>
        <w:spacing w:before="200"/>
        <w:ind w:firstLine="540"/>
        <w:jc w:val="both"/>
      </w:pPr>
      <w:r>
        <w:t xml:space="preserve">В состав общественно-деловых центров функциональных зон могут включаться территории, занятые объектами социальной инфраструктуры жилых микрорайонов согласно </w:t>
      </w:r>
      <w:hyperlink r:id="rId327">
        <w:r>
          <w:rPr>
            <w:color w:val="0000FF"/>
          </w:rPr>
          <w:t>СП 476.1325800</w:t>
        </w:r>
      </w:hyperlink>
      <w:r>
        <w:t>.</w:t>
      </w:r>
    </w:p>
    <w:p w:rsidR="00D20A4C" w:rsidRDefault="00D20A4C">
      <w:pPr>
        <w:pStyle w:val="ConsPlusNormal"/>
        <w:jc w:val="both"/>
      </w:pPr>
      <w:r>
        <w:t xml:space="preserve">(п. 6.2 в ред. </w:t>
      </w:r>
      <w:hyperlink r:id="rId32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6.3 В многофункциональных общественно-деловых зонах (общегородских и элементов планировочной структуры различных функциональных зон), формирующих систему общественных центров с наиболее широким составом функций, высокой плотностью застройки при минимальных размерах земельных участков, размещаются предприятия торговли и общественного питания, учреждения управления, бизнеса, науки, культуры и другие объекты городского и районного </w:t>
      </w:r>
      <w:r>
        <w:lastRenderedPageBreak/>
        <w:t xml:space="preserve">значения, жилые здания с необходимыми учреждениями обслуживания, а также места приложения труда и другие объекты, не требующие больших земельных участков (не более 1,0 га), размер санитарно-защитной зоны устанавливается по расчету в соответствии с требованиями, приведенными в </w:t>
      </w:r>
      <w:hyperlink r:id="rId329">
        <w:r>
          <w:rPr>
            <w:color w:val="0000FF"/>
          </w:rPr>
          <w:t>СанПиН 2.2.1/2.1.1.1200</w:t>
        </w:r>
      </w:hyperlink>
      <w:r>
        <w:t xml:space="preserve">, </w:t>
      </w:r>
      <w:hyperlink r:id="rId330">
        <w:r>
          <w:rPr>
            <w:color w:val="0000FF"/>
          </w:rPr>
          <w:t>СанПиН 2.1.3684</w:t>
        </w:r>
      </w:hyperlink>
      <w:r>
        <w:t xml:space="preserve">, </w:t>
      </w:r>
      <w:hyperlink r:id="rId331">
        <w:r>
          <w:rPr>
            <w:color w:val="0000FF"/>
          </w:rPr>
          <w:t>СанПиН 1.2.3685</w:t>
        </w:r>
      </w:hyperlink>
      <w:r>
        <w:t xml:space="preserve">, </w:t>
      </w:r>
      <w:hyperlink w:anchor="P4599">
        <w:r>
          <w:rPr>
            <w:color w:val="0000FF"/>
          </w:rPr>
          <w:t>[20]</w:t>
        </w:r>
      </w:hyperlink>
      <w:r>
        <w:t>.</w:t>
      </w:r>
    </w:p>
    <w:p w:rsidR="00D20A4C" w:rsidRDefault="00D20A4C">
      <w:pPr>
        <w:pStyle w:val="ConsPlusNormal"/>
        <w:jc w:val="both"/>
      </w:pPr>
      <w:r>
        <w:t xml:space="preserve">(п. 6.3 в ред. </w:t>
      </w:r>
      <w:hyperlink r:id="rId33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6.4 Конкретные градостроительные регламенты определяются правилами землепользования и застройки, а для отдельных территорий устанавливаются в соответствии с [</w:t>
      </w:r>
      <w:hyperlink w:anchor="P4580">
        <w:r>
          <w:rPr>
            <w:color w:val="0000FF"/>
          </w:rPr>
          <w:t>1</w:t>
        </w:r>
      </w:hyperlink>
      <w:r>
        <w:t xml:space="preserve">, </w:t>
      </w:r>
      <w:hyperlink r:id="rId333">
        <w:r>
          <w:rPr>
            <w:color w:val="0000FF"/>
          </w:rPr>
          <w:t>статья 36</w:t>
        </w:r>
      </w:hyperlink>
      <w:r>
        <w:t xml:space="preserve">], с учетом </w:t>
      </w:r>
      <w:hyperlink w:anchor="P4621">
        <w:r>
          <w:rPr>
            <w:color w:val="0000FF"/>
          </w:rPr>
          <w:t>[42]</w:t>
        </w:r>
      </w:hyperlink>
      <w:r>
        <w:t>.</w:t>
      </w:r>
    </w:p>
    <w:p w:rsidR="00D20A4C" w:rsidRDefault="00D20A4C">
      <w:pPr>
        <w:pStyle w:val="ConsPlusNormal"/>
        <w:spacing w:before="200"/>
        <w:ind w:firstLine="540"/>
        <w:jc w:val="both"/>
      </w:pPr>
      <w:r>
        <w:t>В составе общегородской многофункциональной общественно-деловой зоны выделяются: ядро общегородского центра; зона исторической застройки, в том числе ее особые сложившиеся морфотипы застройки. В исторических поселениях ядро общегородского центра допускается формировать полностью или частично в пределах зоны исторической застройки с учетом сохранения, восстановления и развития общественной и жилой исторической застройки, обеспечивая целостность и комплексность функционирования исторической среды. Тип и этажность жилой застройки в исторических поселениях и зонах определяются проектом на базе историко-градостроительных исследований, выявляющих функциональные и архитектурно-пространственные особенности развития исторического поселения, его историко-культурные традиции и устанавливающих требования и рекомендации к реконструкции существующей застройки, в том числе регламенты по использованию надземного и подземного пространства.</w:t>
      </w:r>
    </w:p>
    <w:p w:rsidR="00D20A4C" w:rsidRDefault="00D20A4C">
      <w:pPr>
        <w:pStyle w:val="ConsPlusNormal"/>
        <w:jc w:val="both"/>
      </w:pPr>
      <w:r>
        <w:t xml:space="preserve">(п. 6.4 в ред. </w:t>
      </w:r>
      <w:hyperlink r:id="rId33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6.5 Специализированные общественно-деловые зоны формируются как специализированные центры городского значения - административные, медицинские, научные, учебные, торговые (в том числе ярмарки, вещевые рынки), выставочные, спортивные и другие, которые размещаются в границах населенных пунктов и за их пределами.</w:t>
      </w:r>
    </w:p>
    <w:p w:rsidR="00D20A4C" w:rsidRDefault="00D20A4C">
      <w:pPr>
        <w:pStyle w:val="ConsPlusNormal"/>
        <w:spacing w:before="200"/>
        <w:ind w:firstLine="540"/>
        <w:jc w:val="both"/>
      </w:pPr>
      <w:r>
        <w:t>При размещении указанных зон следует учитывать особенности их функционирования, потребность в территории, необходимость устройства стоянок автомобилей большой вместимости, создание развитой транспортной и инженерной инфраструктуры, а также степень воздействия на окружающую среду и прилегающую застройку.</w:t>
      </w:r>
    </w:p>
    <w:p w:rsidR="00D20A4C" w:rsidRDefault="00D20A4C">
      <w:pPr>
        <w:pStyle w:val="ConsPlusNormal"/>
        <w:spacing w:before="200"/>
        <w:ind w:firstLine="540"/>
        <w:jc w:val="both"/>
      </w:pPr>
      <w:r>
        <w:t xml:space="preserve">Для размещения стоянок автомобилей следует использовать земельные участки общественных зданий и сооружений в соответствии с </w:t>
      </w:r>
      <w:hyperlink r:id="rId335">
        <w:r>
          <w:rPr>
            <w:color w:val="0000FF"/>
          </w:rPr>
          <w:t>СП 113.13330</w:t>
        </w:r>
      </w:hyperlink>
      <w:r>
        <w:t xml:space="preserve"> и </w:t>
      </w:r>
      <w:hyperlink w:anchor="P3712">
        <w:r>
          <w:rPr>
            <w:color w:val="0000FF"/>
          </w:rPr>
          <w:t>приложением Ж</w:t>
        </w:r>
      </w:hyperlink>
      <w:r>
        <w:t xml:space="preserve">; парковки в пределах УДС - с учетом требований </w:t>
      </w:r>
      <w:hyperlink r:id="rId336">
        <w:r>
          <w:rPr>
            <w:color w:val="0000FF"/>
          </w:rPr>
          <w:t>СП 396.1325800</w:t>
        </w:r>
      </w:hyperlink>
      <w:r>
        <w:t xml:space="preserve">; в границах земельных участков жилых зданий, в случае размещения в их составе общественных зданий, - по </w:t>
      </w:r>
      <w:hyperlink r:id="rId337">
        <w:r>
          <w:rPr>
            <w:color w:val="0000FF"/>
          </w:rPr>
          <w:t>СП 54.13330</w:t>
        </w:r>
      </w:hyperlink>
      <w:r>
        <w:t>.</w:t>
      </w:r>
    </w:p>
    <w:p w:rsidR="00D20A4C" w:rsidRDefault="00D20A4C">
      <w:pPr>
        <w:pStyle w:val="ConsPlusNormal"/>
        <w:jc w:val="both"/>
      </w:pPr>
      <w:r>
        <w:t xml:space="preserve">(п. 6.5 в ред. </w:t>
      </w:r>
      <w:hyperlink r:id="rId33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6.6 Многофункциональные общественно-деловые зоны формируются в сложившихся частях городских населенных пунктов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земельного участка не более 5 га) с непожароопасными и невзрывоопасными производственными процессами, не являющимися источниками шума, вибрации, электромагнитных и ионизирующих излучений, загрязнений атмосферного воздуха, поверхностных и подземных вод, превышающих установленные для жилой и общественной застройки нормы, не требующие устройства санитарно-защитных зон более 50 м, подъездных железнодорожных путей, а также не требующие большого потока грузовых автомобилей - не более 50 автомобилей в сутки в одном направлении. При реконструкции многофункциональных общественно-деловых зон в случае невозможности устранения вредного влияния производственного объекта на окружающую среду следует предусматривать уменьшение мощности, перепрофилирование или его перебазирование за пределы многофункциональной общественно-деловой зоны в производственную зону. Площадь территории производственно-жилого района (квартала) в пределах такой многофункциональной общественно-деловой зоны следует принимать, га, не менее: в городских населенных пунктах - 10, в сельских населенных пунктах - 3.</w:t>
      </w:r>
    </w:p>
    <w:p w:rsidR="00D20A4C" w:rsidRDefault="00D20A4C">
      <w:pPr>
        <w:pStyle w:val="ConsPlusNormal"/>
        <w:jc w:val="both"/>
      </w:pPr>
      <w:r>
        <w:t xml:space="preserve">(п. 6.6 в ред. </w:t>
      </w:r>
      <w:hyperlink r:id="rId33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6.7 В районах малоэтажной застройки малых городских населенных пунктов и в сельских населенных пунктах допускается включать в жилые зоны малые предприятия по переработке сельскохозяйственного сырья, а также другие производственные объекты, мини-фермы и другие сельскохозяйственные объекты, не требующие санитарно-защитных зон шириной более 50 м.</w:t>
      </w:r>
    </w:p>
    <w:p w:rsidR="00D20A4C" w:rsidRDefault="00D20A4C">
      <w:pPr>
        <w:pStyle w:val="ConsPlusNormal"/>
        <w:jc w:val="both"/>
      </w:pPr>
      <w:r>
        <w:t xml:space="preserve">(п. 6.7 в ред. </w:t>
      </w:r>
      <w:hyperlink r:id="rId34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lastRenderedPageBreak/>
        <w:t>6.8 Расположение и вместимость футбольных стадионов следует принимать на основе документов территориального планирования, правил землепользования и застройки и документации по планировке территории, а также с учетом природно-климатических и других местных условий строительства.</w:t>
      </w:r>
    </w:p>
    <w:p w:rsidR="00D20A4C" w:rsidRDefault="00D20A4C">
      <w:pPr>
        <w:pStyle w:val="ConsPlusNormal"/>
        <w:jc w:val="both"/>
      </w:pPr>
      <w:r>
        <w:t xml:space="preserve">(п. 6.8 введен </w:t>
      </w:r>
      <w:hyperlink r:id="rId341">
        <w:r>
          <w:rPr>
            <w:color w:val="0000FF"/>
          </w:rPr>
          <w:t>Изменением N 1</w:t>
        </w:r>
      </w:hyperlink>
      <w:r>
        <w:t>, утв. Приказом Минстроя России от 19.09.2019 N 557/пр)</w:t>
      </w:r>
    </w:p>
    <w:p w:rsidR="00D20A4C" w:rsidRDefault="00D20A4C">
      <w:pPr>
        <w:pStyle w:val="ConsPlusNormal"/>
        <w:spacing w:before="200"/>
        <w:ind w:firstLine="540"/>
        <w:jc w:val="both"/>
      </w:pPr>
      <w:r>
        <w:t xml:space="preserve">6.9 Футбольные стадионы следует располагать на территории, достаточной для обеспечения безопасного движения всех посетителей и транспорта, а также для стоянок специального транспорта в соответствии с </w:t>
      </w:r>
      <w:hyperlink r:id="rId342">
        <w:r>
          <w:rPr>
            <w:color w:val="0000FF"/>
          </w:rPr>
          <w:t>СП 285.1325800</w:t>
        </w:r>
      </w:hyperlink>
      <w:r>
        <w:t>.</w:t>
      </w:r>
    </w:p>
    <w:p w:rsidR="00D20A4C" w:rsidRDefault="00D20A4C">
      <w:pPr>
        <w:pStyle w:val="ConsPlusNormal"/>
        <w:jc w:val="both"/>
      </w:pPr>
      <w:r>
        <w:t xml:space="preserve">(п. 6.9 введен </w:t>
      </w:r>
      <w:hyperlink r:id="rId343">
        <w:r>
          <w:rPr>
            <w:color w:val="0000FF"/>
          </w:rPr>
          <w:t>Изменением N 1</w:t>
        </w:r>
      </w:hyperlink>
      <w:r>
        <w:t>, утв. Приказом Минстроя России от 19.09.2019 N 557/пр)</w:t>
      </w:r>
    </w:p>
    <w:p w:rsidR="00D20A4C" w:rsidRDefault="00D20A4C">
      <w:pPr>
        <w:pStyle w:val="ConsPlusNormal"/>
        <w:jc w:val="both"/>
      </w:pPr>
    </w:p>
    <w:p w:rsidR="00D20A4C" w:rsidRDefault="00D20A4C">
      <w:pPr>
        <w:pStyle w:val="ConsPlusTitle"/>
        <w:ind w:firstLine="540"/>
        <w:jc w:val="both"/>
        <w:outlineLvl w:val="1"/>
      </w:pPr>
      <w:r>
        <w:t>7 Параметры застройки жилых и общественно-деловых зон</w:t>
      </w:r>
    </w:p>
    <w:p w:rsidR="00D20A4C" w:rsidRDefault="00D20A4C">
      <w:pPr>
        <w:pStyle w:val="ConsPlusNormal"/>
        <w:spacing w:before="200"/>
        <w:ind w:firstLine="540"/>
        <w:jc w:val="both"/>
      </w:pPr>
      <w:r>
        <w:t xml:space="preserve">7.1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w:t>
      </w:r>
      <w:hyperlink w:anchor="P2672">
        <w:r>
          <w:rPr>
            <w:color w:val="0000FF"/>
          </w:rPr>
          <w:t>разделе 14</w:t>
        </w:r>
      </w:hyperlink>
      <w:r>
        <w:t xml:space="preserve">, нормами освещенности, приведенными в </w:t>
      </w:r>
      <w:hyperlink r:id="rId344">
        <w:r>
          <w:rPr>
            <w:color w:val="0000FF"/>
          </w:rPr>
          <w:t>СП 52.13330</w:t>
        </w:r>
      </w:hyperlink>
      <w:r>
        <w:t xml:space="preserve">, а также в соответствии с противопожарными требованиями, приведенными в </w:t>
      </w:r>
      <w:hyperlink w:anchor="P2829">
        <w:r>
          <w:rPr>
            <w:color w:val="0000FF"/>
          </w:rPr>
          <w:t>разделе 15</w:t>
        </w:r>
      </w:hyperlink>
      <w:r>
        <w:t>.</w:t>
      </w:r>
    </w:p>
    <w:p w:rsidR="00D20A4C" w:rsidRDefault="00D20A4C">
      <w:pPr>
        <w:pStyle w:val="ConsPlusNormal"/>
        <w:spacing w:before="200"/>
        <w:ind w:firstLine="540"/>
        <w:jc w:val="both"/>
      </w:pPr>
      <w:r>
        <w:t>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В условиях реконструкции, стесненных условиях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 обеспечении непросматриваемости жилых помещений (комнат и кухонь) из окна в окно.</w:t>
      </w:r>
    </w:p>
    <w:p w:rsidR="00D20A4C" w:rsidRDefault="00D20A4C">
      <w:pPr>
        <w:pStyle w:val="ConsPlusNormal"/>
        <w:jc w:val="both"/>
      </w:pPr>
      <w:r>
        <w:t xml:space="preserve">(в ред. </w:t>
      </w:r>
      <w:hyperlink r:id="rId34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В районах ведения гражданами садоводства расстояния от жилых строений и хозяйственных построек до границ соседнего земельного участка следует принимать в соответствии с </w:t>
      </w:r>
      <w:hyperlink r:id="rId346">
        <w:r>
          <w:rPr>
            <w:color w:val="0000FF"/>
          </w:rPr>
          <w:t>СП 53.13330</w:t>
        </w:r>
      </w:hyperlink>
      <w:r>
        <w:t>.</w:t>
      </w:r>
    </w:p>
    <w:p w:rsidR="00D20A4C" w:rsidRDefault="00D20A4C">
      <w:pPr>
        <w:pStyle w:val="ConsPlusNormal"/>
        <w:jc w:val="both"/>
      </w:pPr>
      <w:r>
        <w:t xml:space="preserve">(в ред. </w:t>
      </w:r>
      <w:hyperlink r:id="rId347">
        <w:r>
          <w:rPr>
            <w:color w:val="0000FF"/>
          </w:rPr>
          <w:t>Изменения N 1</w:t>
        </w:r>
      </w:hyperlink>
      <w:r>
        <w:t xml:space="preserve">, утв. Приказом Минстроя России от 19.09.2019 N 557/пр, </w:t>
      </w:r>
      <w:hyperlink r:id="rId34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20A4C" w:rsidRDefault="00D20A4C">
      <w:pPr>
        <w:pStyle w:val="ConsPlusNormal"/>
        <w:jc w:val="both"/>
      </w:pPr>
      <w:r>
        <w:t xml:space="preserve">(абзац введен </w:t>
      </w:r>
      <w:hyperlink r:id="rId349">
        <w:r>
          <w:rPr>
            <w:color w:val="0000FF"/>
          </w:rPr>
          <w:t>Изменением N 1</w:t>
        </w:r>
      </w:hyperlink>
      <w:r>
        <w:t xml:space="preserve">, утв. Приказом Минстроя России от 19.09.2019 N 557/пр, в ред. </w:t>
      </w:r>
      <w:hyperlink r:id="rId35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 xml:space="preserve">1 Исключено с 10.07.2022. - </w:t>
      </w:r>
      <w:hyperlink r:id="rId351">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2 Указанные нормы распространяются и на пристраиваемые к существующим жилым домам хозяйственные постройки.</w:t>
      </w:r>
    </w:p>
    <w:p w:rsidR="00D20A4C" w:rsidRDefault="00D20A4C">
      <w:pPr>
        <w:pStyle w:val="ConsPlusNormal"/>
        <w:jc w:val="both"/>
      </w:pPr>
    </w:p>
    <w:p w:rsidR="00D20A4C" w:rsidRDefault="00D20A4C">
      <w:pPr>
        <w:pStyle w:val="ConsPlusNormal"/>
        <w:ind w:firstLine="540"/>
        <w:jc w:val="both"/>
      </w:pPr>
      <w:r>
        <w:t xml:space="preserve">7.2 Размер санитарно-защитных зон производственных объектов, размещаемых в общественно-деловых зонах, до жилых и общественных зданий, а также до границ земельных участков дошкольных и общеобразовательных организаций, медицинских организаций и организаций отдыха следует принимать в соответствии с требованиями </w:t>
      </w:r>
      <w:hyperlink r:id="rId352">
        <w:r>
          <w:rPr>
            <w:color w:val="0000FF"/>
          </w:rPr>
          <w:t>СанПиН 2.2.1/2.1.1.1200</w:t>
        </w:r>
      </w:hyperlink>
      <w:r>
        <w:t xml:space="preserve"> или по расчету с учетом обеспечения требований, приведенных в </w:t>
      </w:r>
      <w:hyperlink r:id="rId353">
        <w:r>
          <w:rPr>
            <w:color w:val="0000FF"/>
          </w:rPr>
          <w:t>СанПиН 1.2.3685</w:t>
        </w:r>
      </w:hyperlink>
      <w:r>
        <w:t xml:space="preserve">, </w:t>
      </w:r>
      <w:hyperlink r:id="rId354">
        <w:r>
          <w:rPr>
            <w:color w:val="0000FF"/>
          </w:rPr>
          <w:t>СанПиН 2.1.3684</w:t>
        </w:r>
      </w:hyperlink>
      <w:r>
        <w:t xml:space="preserve">, </w:t>
      </w:r>
      <w:hyperlink w:anchor="P4599">
        <w:r>
          <w:rPr>
            <w:color w:val="0000FF"/>
          </w:rPr>
          <w:t>[20]</w:t>
        </w:r>
      </w:hyperlink>
      <w:r>
        <w:t>.</w:t>
      </w:r>
    </w:p>
    <w:p w:rsidR="00D20A4C" w:rsidRDefault="00D20A4C">
      <w:pPr>
        <w:pStyle w:val="ConsPlusNormal"/>
        <w:jc w:val="both"/>
      </w:pPr>
      <w:r>
        <w:t xml:space="preserve">(п. 7.2 в ред. </w:t>
      </w:r>
      <w:hyperlink r:id="rId35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7.3 В сельских и городских населенных пунктах в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предусматривать на расстоянии от окон жилых помещений дома, м, не менее: одиночные или двойные - 10, до восьми блоков - 25, от восьми до 30 блоков - 50. Площадь застройки </w:t>
      </w:r>
      <w:r>
        <w:lastRenderedPageBreak/>
        <w:t>сблокированных хозяйственных построек не должна превышать 800 м</w:t>
      </w:r>
      <w:r>
        <w:rPr>
          <w:vertAlign w:val="superscript"/>
        </w:rPr>
        <w:t>2</w:t>
      </w:r>
      <w:r>
        <w:t>. Расстояния между группами хозяйственных построек следует принимать в соответствии с требованиями пожарной безопасности. Расстояние от хозяйственных построек для скота и птицы до шахтных колодцев должно быть не менее 20 м.</w:t>
      </w:r>
    </w:p>
    <w:p w:rsidR="00D20A4C" w:rsidRDefault="00D20A4C">
      <w:pPr>
        <w:pStyle w:val="ConsPlusNormal"/>
        <w:spacing w:before="200"/>
        <w:ind w:firstLine="540"/>
        <w:jc w:val="both"/>
      </w:pPr>
      <w:r>
        <w:t>Параметры (максимальная площадь и высота) хозяйственных построек для содержания скота и птицы допускается определять правилами землепользования и застройки муниципального образования.</w:t>
      </w:r>
    </w:p>
    <w:p w:rsidR="00D20A4C" w:rsidRDefault="00D20A4C">
      <w:pPr>
        <w:pStyle w:val="ConsPlusNormal"/>
        <w:spacing w:before="200"/>
        <w:ind w:firstLine="540"/>
        <w:jc w:val="both"/>
      </w:pPr>
      <w:r>
        <w:t xml:space="preserve">Примечание - 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356">
        <w:r>
          <w:rPr>
            <w:color w:val="0000FF"/>
          </w:rPr>
          <w:t>СП 55.13330</w:t>
        </w:r>
      </w:hyperlink>
      <w:r>
        <w:t xml:space="preserve">, </w:t>
      </w:r>
      <w:hyperlink r:id="rId357">
        <w:r>
          <w:rPr>
            <w:color w:val="0000FF"/>
          </w:rPr>
          <w:t>СП 4.13130</w:t>
        </w:r>
      </w:hyperlink>
      <w:r>
        <w:t>.</w:t>
      </w:r>
    </w:p>
    <w:p w:rsidR="00D20A4C" w:rsidRDefault="00D20A4C">
      <w:pPr>
        <w:pStyle w:val="ConsPlusNormal"/>
        <w:jc w:val="both"/>
      </w:pPr>
      <w:r>
        <w:t xml:space="preserve">(п. 7.3 в ред. </w:t>
      </w:r>
      <w:hyperlink r:id="rId358">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7.4 Площадь озелененной территории микрорайона (квартала) жилой зоны с застройкой многоквартирными жилыми зданиями (без учета участков общеобразовательных и дошкольных образовательных организаций) должна составлять не менее 25% площади территории микрорайона (квартала).</w:t>
      </w:r>
    </w:p>
    <w:p w:rsidR="00D20A4C" w:rsidRDefault="00D20A4C">
      <w:pPr>
        <w:pStyle w:val="ConsPlusNormal"/>
        <w:jc w:val="both"/>
      </w:pPr>
      <w:r>
        <w:t xml:space="preserve">(в ред. </w:t>
      </w:r>
      <w:hyperlink r:id="rId35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Примечание - В площадь отдельных участков озелененной территории включаются площадки для отдыха взрослого населения, детские игровые площадки (в том числе групповые площадки встроенных и встроенно-пристроенных дошкольных организаций, если они расположены на внутридомовой территории), пешеходные дорожки, если они занимают не более 30% общей площади участка.</w:t>
      </w:r>
    </w:p>
    <w:p w:rsidR="00D20A4C" w:rsidRDefault="00D20A4C">
      <w:pPr>
        <w:pStyle w:val="ConsPlusNormal"/>
        <w:jc w:val="both"/>
      </w:pPr>
      <w:r>
        <w:t xml:space="preserve">(примечание в ред. </w:t>
      </w:r>
      <w:hyperlink r:id="rId360">
        <w:r>
          <w:rPr>
            <w:color w:val="0000FF"/>
          </w:rPr>
          <w:t>Изменения N 2</w:t>
        </w:r>
      </w:hyperlink>
      <w:r>
        <w:t>, утв. Приказом Минстроя России от 19.12.2019 N 824/пр)</w:t>
      </w:r>
    </w:p>
    <w:p w:rsidR="00D20A4C" w:rsidRDefault="00D20A4C">
      <w:pPr>
        <w:pStyle w:val="ConsPlusNormal"/>
        <w:jc w:val="both"/>
      </w:pPr>
    </w:p>
    <w:p w:rsidR="00D20A4C" w:rsidRDefault="00D20A4C">
      <w:pPr>
        <w:pStyle w:val="ConsPlusNormal"/>
        <w:ind w:firstLine="540"/>
        <w:jc w:val="both"/>
      </w:pPr>
      <w:r>
        <w:t>7.5 В микрорайонах (кварталах) жилых зон необходимо предусматривать размещение площадок общего пользования различного назначения с учетом типа застройки, природно-климатических и других местных условий. Состав площадок и размеры их территории должны определяться РГНП [</w:t>
      </w:r>
      <w:hyperlink w:anchor="P4580">
        <w:r>
          <w:rPr>
            <w:color w:val="0000FF"/>
          </w:rPr>
          <w:t>1</w:t>
        </w:r>
      </w:hyperlink>
      <w:r>
        <w:t xml:space="preserve">, </w:t>
      </w:r>
      <w:hyperlink r:id="rId361">
        <w:r>
          <w:rPr>
            <w:color w:val="0000FF"/>
          </w:rPr>
          <w:t>статья 19</w:t>
        </w:r>
      </w:hyperlink>
      <w:r>
        <w:t xml:space="preserve">], </w:t>
      </w:r>
      <w:hyperlink w:anchor="P4614">
        <w:r>
          <w:rPr>
            <w:color w:val="0000FF"/>
          </w:rPr>
          <w:t>[35]</w:t>
        </w:r>
      </w:hyperlink>
      <w:r>
        <w:t xml:space="preserve"> и правилами благоустройства территории муниципального образования с учетом </w:t>
      </w:r>
      <w:hyperlink r:id="rId362">
        <w:r>
          <w:rPr>
            <w:color w:val="0000FF"/>
          </w:rPr>
          <w:t>пунктов 8.2</w:t>
        </w:r>
      </w:hyperlink>
      <w:r>
        <w:t xml:space="preserve">, </w:t>
      </w:r>
      <w:hyperlink r:id="rId363">
        <w:r>
          <w:rPr>
            <w:color w:val="0000FF"/>
          </w:rPr>
          <w:t>8.3</w:t>
        </w:r>
      </w:hyperlink>
      <w:r>
        <w:t xml:space="preserve"> СП 476.1325800.2020.</w:t>
      </w:r>
    </w:p>
    <w:p w:rsidR="00D20A4C" w:rsidRDefault="00D20A4C">
      <w:pPr>
        <w:pStyle w:val="ConsPlusNormal"/>
        <w:spacing w:before="200"/>
        <w:ind w:firstLine="540"/>
        <w:jc w:val="both"/>
      </w:pPr>
      <w:r>
        <w:t>Размещение площадок необходимо предусматривать на расстоянии от окон жилых и общественных зданий, м, не менее:</w:t>
      </w:r>
    </w:p>
    <w:p w:rsidR="00D20A4C" w:rsidRDefault="00D20A4C">
      <w:pPr>
        <w:pStyle w:val="ConsPlusNonformat"/>
        <w:spacing w:before="200"/>
        <w:jc w:val="both"/>
      </w:pPr>
      <w:r>
        <w:t xml:space="preserve">    - детские игровые ..................................10;</w:t>
      </w:r>
    </w:p>
    <w:p w:rsidR="00D20A4C" w:rsidRDefault="00D20A4C">
      <w:pPr>
        <w:pStyle w:val="ConsPlusNonformat"/>
        <w:jc w:val="both"/>
      </w:pPr>
      <w:r>
        <w:t xml:space="preserve">    - для отдыха взрослого населения ....................8;</w:t>
      </w:r>
    </w:p>
    <w:p w:rsidR="00D20A4C" w:rsidRDefault="00D20A4C">
      <w:pPr>
        <w:pStyle w:val="ConsPlusNonformat"/>
        <w:jc w:val="both"/>
      </w:pPr>
      <w:r>
        <w:t xml:space="preserve">    - для занятий физкультурой (в зависимости</w:t>
      </w:r>
    </w:p>
    <w:p w:rsidR="00D20A4C" w:rsidRDefault="00D20A4C">
      <w:pPr>
        <w:pStyle w:val="ConsPlusNonformat"/>
        <w:jc w:val="both"/>
      </w:pPr>
      <w:r>
        <w:t xml:space="preserve">      от шумовых характеристик &lt;*&gt; ................10 - 40;</w:t>
      </w:r>
    </w:p>
    <w:p w:rsidR="00D20A4C" w:rsidRDefault="00D20A4C">
      <w:pPr>
        <w:pStyle w:val="ConsPlusNonformat"/>
        <w:jc w:val="both"/>
      </w:pPr>
      <w:r>
        <w:t xml:space="preserve">    - для выгула собак .................................40;</w:t>
      </w:r>
    </w:p>
    <w:p w:rsidR="00D20A4C" w:rsidRDefault="00D20A4C">
      <w:pPr>
        <w:pStyle w:val="ConsPlusNonformat"/>
        <w:jc w:val="both"/>
      </w:pPr>
      <w:r>
        <w:t xml:space="preserve">    - для стоянки автомобилей по .................по 11.34.</w:t>
      </w:r>
    </w:p>
    <w:p w:rsidR="00D20A4C" w:rsidRDefault="00D20A4C">
      <w:pPr>
        <w:pStyle w:val="ConsPlusNormal"/>
        <w:ind w:firstLine="540"/>
        <w:jc w:val="both"/>
      </w:pPr>
      <w:r>
        <w:t>--------------------------------</w:t>
      </w:r>
    </w:p>
    <w:p w:rsidR="00D20A4C" w:rsidRDefault="00D20A4C">
      <w:pPr>
        <w:pStyle w:val="ConsPlusNormal"/>
        <w:spacing w:before="200"/>
        <w:ind w:firstLine="540"/>
        <w:jc w:val="both"/>
      </w:pPr>
      <w:r>
        <w:t>&lt;*&gt; Наибольшие значения следует принимать для хоккейных и футбольных площадок, наименьшие - для площадок для настольного тенниса.</w:t>
      </w:r>
    </w:p>
    <w:p w:rsidR="00D20A4C" w:rsidRDefault="00D20A4C">
      <w:pPr>
        <w:pStyle w:val="ConsPlusNormal"/>
        <w:ind w:firstLine="540"/>
        <w:jc w:val="both"/>
      </w:pPr>
    </w:p>
    <w:p w:rsidR="00D20A4C" w:rsidRDefault="00D20A4C">
      <w:pPr>
        <w:pStyle w:val="ConsPlusNormal"/>
        <w:ind w:firstLine="540"/>
        <w:jc w:val="both"/>
      </w:pPr>
      <w:r>
        <w:t xml:space="preserve">На территории микрорайонов (кварталов) жилых зон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 требования к которым приведены в </w:t>
      </w:r>
      <w:hyperlink r:id="rId364">
        <w:r>
          <w:rPr>
            <w:color w:val="0000FF"/>
          </w:rPr>
          <w:t>СанПиН 2.1.3684</w:t>
        </w:r>
      </w:hyperlink>
      <w:r>
        <w:t>.</w:t>
      </w:r>
    </w:p>
    <w:p w:rsidR="00D20A4C" w:rsidRDefault="00D20A4C">
      <w:pPr>
        <w:pStyle w:val="ConsPlusNormal"/>
        <w:spacing w:before="200"/>
        <w:ind w:firstLine="540"/>
        <w:jc w:val="both"/>
      </w:pPr>
      <w:r>
        <w:t xml:space="preserve">Расстояния от жилых и общественных зданий до площадок для сушки белья не нормируются; расстояния от контейнерных и (или) специальных площадок до многоквартирных жилых домов, индивидуальных жилых домов,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365">
        <w:r>
          <w:rPr>
            <w:color w:val="0000FF"/>
          </w:rPr>
          <w:t>пункта 4</w:t>
        </w:r>
      </w:hyperlink>
      <w:r>
        <w:t xml:space="preserve"> СП 2.1.3684-21.</w:t>
      </w:r>
    </w:p>
    <w:p w:rsidR="00D20A4C" w:rsidRDefault="00D20A4C">
      <w:pPr>
        <w:pStyle w:val="ConsPlusNormal"/>
        <w:spacing w:before="200"/>
        <w:ind w:firstLine="540"/>
        <w:jc w:val="both"/>
      </w:pPr>
      <w:r>
        <w:t xml:space="preserve">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366">
        <w:r>
          <w:rPr>
            <w:color w:val="0000FF"/>
          </w:rPr>
          <w:t>СанПиН 2.1.3684</w:t>
        </w:r>
      </w:hyperlink>
      <w:r>
        <w:t xml:space="preserve">, и с учетом выполнения мероприятий </w:t>
      </w:r>
      <w:hyperlink w:anchor="P1861">
        <w:r>
          <w:rPr>
            <w:color w:val="0000FF"/>
          </w:rPr>
          <w:t>11.11</w:t>
        </w:r>
      </w:hyperlink>
      <w:r>
        <w:t>.</w:t>
      </w:r>
    </w:p>
    <w:p w:rsidR="00D20A4C" w:rsidRDefault="00D20A4C">
      <w:pPr>
        <w:pStyle w:val="ConsPlusNormal"/>
        <w:spacing w:before="200"/>
        <w:ind w:firstLine="540"/>
        <w:jc w:val="both"/>
      </w:pPr>
      <w:r>
        <w:lastRenderedPageBreak/>
        <w:t>Примечания</w:t>
      </w:r>
    </w:p>
    <w:p w:rsidR="00D20A4C" w:rsidRDefault="00D20A4C">
      <w:pPr>
        <w:pStyle w:val="ConsPlusNormal"/>
        <w:spacing w:before="200"/>
        <w:ind w:firstLine="540"/>
        <w:jc w:val="both"/>
      </w:pPr>
      <w:r>
        <w:t>1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D20A4C" w:rsidRDefault="00D20A4C">
      <w:pPr>
        <w:pStyle w:val="ConsPlusNormal"/>
        <w:spacing w:before="200"/>
        <w:ind w:firstLine="540"/>
        <w:jc w:val="both"/>
      </w:pPr>
      <w:r>
        <w:t xml:space="preserve">2 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а также в климатических подрайонах строительства IА, IБ, IГ, IД, IIА, IVА и IVГ по </w:t>
      </w:r>
      <w:hyperlink r:id="rId367">
        <w:r>
          <w:rPr>
            <w:color w:val="0000FF"/>
          </w:rPr>
          <w:t>СП 131.13330</w:t>
        </w:r>
      </w:hyperlink>
      <w:r>
        <w:t>, в районах с пыльными бурями при условии создания закрытых сооружений; для хозяйственных целей, а также формирования единого физкультурно-оздоровительного комплекса (ФОК) микрорайона для школьников и взрослых.</w:t>
      </w:r>
    </w:p>
    <w:p w:rsidR="00D20A4C" w:rsidRDefault="00D20A4C">
      <w:pPr>
        <w:pStyle w:val="ConsPlusNormal"/>
        <w:spacing w:before="200"/>
        <w:ind w:firstLine="540"/>
        <w:jc w:val="both"/>
      </w:pPr>
      <w:r>
        <w:t xml:space="preserve">3 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МГН, и др.) и спортивные площадки допускается размещать на земельных участках общего пользования в границах микрорайонов и кварталов с учетом обеспечения требований </w:t>
      </w:r>
      <w:hyperlink r:id="rId368">
        <w:r>
          <w:rPr>
            <w:color w:val="0000FF"/>
          </w:rPr>
          <w:t>СанПиН 1.2.3685</w:t>
        </w:r>
      </w:hyperlink>
      <w:r>
        <w:t xml:space="preserve"> и пешеходной доступности, м, не более:</w:t>
      </w:r>
    </w:p>
    <w:p w:rsidR="00D20A4C" w:rsidRDefault="00D20A4C">
      <w:pPr>
        <w:pStyle w:val="ConsPlusNormal"/>
        <w:spacing w:before="200"/>
        <w:ind w:firstLine="540"/>
        <w:jc w:val="both"/>
      </w:pPr>
      <w:r>
        <w:t>100 - детские игровые площадки:</w:t>
      </w:r>
    </w:p>
    <w:p w:rsidR="00D20A4C" w:rsidRDefault="00D20A4C">
      <w:pPr>
        <w:pStyle w:val="ConsPlusNormal"/>
        <w:spacing w:before="200"/>
        <w:ind w:firstLine="540"/>
        <w:jc w:val="both"/>
      </w:pPr>
      <w:r>
        <w:t>100 - площадки для отдыха взрослого населения;</w:t>
      </w:r>
    </w:p>
    <w:p w:rsidR="00D20A4C" w:rsidRDefault="00D20A4C">
      <w:pPr>
        <w:pStyle w:val="ConsPlusNormal"/>
        <w:spacing w:before="200"/>
        <w:ind w:firstLine="540"/>
        <w:jc w:val="both"/>
      </w:pPr>
      <w:r>
        <w:t>800 - площадки для занятий физкультурой и спортом.</w:t>
      </w:r>
    </w:p>
    <w:p w:rsidR="00D20A4C" w:rsidRDefault="00D20A4C">
      <w:pPr>
        <w:pStyle w:val="ConsPlusNormal"/>
        <w:jc w:val="both"/>
      </w:pPr>
      <w:r>
        <w:t xml:space="preserve">(п. 7.5 в ред. </w:t>
      </w:r>
      <w:hyperlink r:id="rId369">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 xml:space="preserve">7.6 Плотность застройки жилых, общественно-деловых зон следует принимать с учетом установленного функционального зонирования территории, типа и этажности застройки, дифференциации территории по градостроительной ценности, состояния окружающей среды, природно-климатических и других местных условий. Предельные значения коэффициентов застройки и коэффициентов плотности застройки территории микрорайонов (кварталов) жилых, общественно-деловых и смешанных зон приведены в </w:t>
      </w:r>
      <w:hyperlink w:anchor="P2881">
        <w:r>
          <w:rPr>
            <w:color w:val="0000FF"/>
          </w:rPr>
          <w:t>приложении Б</w:t>
        </w:r>
      </w:hyperlink>
      <w:r>
        <w:t>. Расчетная плотность населения микрорайона при многоэтажной комплексной застройке и средней жилищной обеспеченности 20 м</w:t>
      </w:r>
      <w:r>
        <w:rPr>
          <w:vertAlign w:val="superscript"/>
        </w:rPr>
        <w:t>2</w:t>
      </w:r>
      <w:r>
        <w:t xml:space="preserve"> на одного человека не должна превышать 450 чел./га.</w:t>
      </w:r>
    </w:p>
    <w:p w:rsidR="00D20A4C" w:rsidRDefault="00D20A4C">
      <w:pPr>
        <w:pStyle w:val="ConsPlusNormal"/>
        <w:jc w:val="both"/>
      </w:pPr>
      <w:r>
        <w:t xml:space="preserve">(в ред. </w:t>
      </w:r>
      <w:hyperlink r:id="rId37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7.7 Комплексное развитие территории в условиях сложившейся застройки и в других сложных градостроительных условиях должны осуществляться на основе требований [</w:t>
      </w:r>
      <w:hyperlink w:anchor="P4580">
        <w:r>
          <w:rPr>
            <w:color w:val="0000FF"/>
          </w:rPr>
          <w:t>1</w:t>
        </w:r>
      </w:hyperlink>
      <w:r>
        <w:t xml:space="preserve">, </w:t>
      </w:r>
      <w:hyperlink r:id="rId371">
        <w:r>
          <w:rPr>
            <w:color w:val="0000FF"/>
          </w:rPr>
          <w:t>статья 65</w:t>
        </w:r>
      </w:hyperlink>
      <w:r>
        <w:t>] и настоящего свода правил с учетом их конкретизации в РНГП. При этом необходимо обеспечивать улучшение санитарно-гигиенических и экологических условий проживания населения, а также снижение пожарной опасности застройки.</w:t>
      </w:r>
    </w:p>
    <w:p w:rsidR="00D20A4C" w:rsidRDefault="00D20A4C">
      <w:pPr>
        <w:pStyle w:val="ConsPlusNormal"/>
        <w:jc w:val="both"/>
      </w:pPr>
      <w:r>
        <w:t xml:space="preserve">(в ред. </w:t>
      </w:r>
      <w:hyperlink r:id="rId37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 в соответствии с </w:t>
      </w:r>
      <w:hyperlink w:anchor="P2672">
        <w:r>
          <w:rPr>
            <w:color w:val="0000FF"/>
          </w:rPr>
          <w:t>разделом 14</w:t>
        </w:r>
      </w:hyperlink>
      <w:r>
        <w:t>.</w:t>
      </w:r>
    </w:p>
    <w:p w:rsidR="00D20A4C" w:rsidRDefault="00D20A4C">
      <w:pPr>
        <w:pStyle w:val="ConsPlusNormal"/>
        <w:spacing w:before="200"/>
        <w:ind w:firstLine="540"/>
        <w:jc w:val="both"/>
      </w:pPr>
      <w:r>
        <w:t>При реконструкции пятиэтажной жилой застройки в районах массового строительства по условиям инсоляции и освещенности разрешается надстройка до двух этажей, не считая мансардного, если расстояния между длинными сторонами зданий не менее 30 м (при широтной ориентации или при размещении под углом), не менее 50 м (при меридиональной ориентации) и 15 м между длинными сторонами и торцами жилых зданий, расположенных под прямым углом, раскрытым на южную сторону горизонта.</w:t>
      </w:r>
    </w:p>
    <w:p w:rsidR="00D20A4C" w:rsidRDefault="00D20A4C">
      <w:pPr>
        <w:pStyle w:val="ConsPlusNormal"/>
        <w:jc w:val="both"/>
      </w:pPr>
      <w:r>
        <w:t xml:space="preserve">(в ред. </w:t>
      </w:r>
      <w:hyperlink r:id="rId373">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В исторических зонах разрешается надстройка мансардных этажей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D20A4C" w:rsidRDefault="00D20A4C">
      <w:pPr>
        <w:pStyle w:val="ConsPlusNormal"/>
        <w:spacing w:before="200"/>
        <w:ind w:firstLine="540"/>
        <w:jc w:val="both"/>
      </w:pPr>
      <w:r>
        <w:t>7.8 В зонах чрезвычайной экологической ситуации и зонах экологического бедствия, определенных в соответствии с критериями оценки экологической обстановки территорий, не допускается увеличение существующей плотности жилой застройки без проведения необходимых мероприятий по охране окружающей среды.</w:t>
      </w:r>
    </w:p>
    <w:p w:rsidR="00D20A4C" w:rsidRDefault="00D20A4C">
      <w:pPr>
        <w:pStyle w:val="ConsPlusNormal"/>
        <w:jc w:val="both"/>
      </w:pPr>
    </w:p>
    <w:p w:rsidR="00D20A4C" w:rsidRDefault="00D20A4C">
      <w:pPr>
        <w:pStyle w:val="ConsPlusTitle"/>
        <w:ind w:firstLine="540"/>
        <w:jc w:val="both"/>
        <w:outlineLvl w:val="1"/>
      </w:pPr>
      <w:bookmarkStart w:id="4" w:name="P671"/>
      <w:bookmarkEnd w:id="4"/>
      <w:r>
        <w:lastRenderedPageBreak/>
        <w:t>8 Производственные зоны, зоны транспортной и инженерной инфраструктуры, зоны сельскохозяйственного использования</w:t>
      </w:r>
    </w:p>
    <w:p w:rsidR="00D20A4C" w:rsidRDefault="00D20A4C">
      <w:pPr>
        <w:pStyle w:val="ConsPlusNormal"/>
        <w:jc w:val="both"/>
      </w:pPr>
      <w:r>
        <w:t xml:space="preserve">(в ред. </w:t>
      </w:r>
      <w:hyperlink r:id="rId37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8.1 Земельные участки в составе производственных зон предназначены для застройки производственными объектами согласно градостроительным регламентам.</w:t>
      </w:r>
    </w:p>
    <w:p w:rsidR="00D20A4C" w:rsidRDefault="00D20A4C">
      <w:pPr>
        <w:pStyle w:val="ConsPlusNormal"/>
        <w:spacing w:before="200"/>
        <w:ind w:firstLine="540"/>
        <w:jc w:val="both"/>
      </w:pPr>
      <w:r>
        <w:t xml:space="preserve">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375">
        <w:r>
          <w:rPr>
            <w:color w:val="0000FF"/>
          </w:rPr>
          <w:t>СП 348.1325800</w:t>
        </w:r>
      </w:hyperlink>
      <w:r>
        <w:t>.</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 xml:space="preserve">1 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76">
        <w:r>
          <w:rPr>
            <w:color w:val="0000FF"/>
          </w:rPr>
          <w:t>СанПиН 1.2.3685</w:t>
        </w:r>
      </w:hyperlink>
      <w:r>
        <w:t>.</w:t>
      </w:r>
    </w:p>
    <w:p w:rsidR="00D20A4C" w:rsidRDefault="00D20A4C">
      <w:pPr>
        <w:pStyle w:val="ConsPlusNormal"/>
        <w:spacing w:before="200"/>
        <w:ind w:firstLine="540"/>
        <w:jc w:val="both"/>
      </w:pPr>
      <w: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D20A4C" w:rsidRDefault="00D20A4C">
      <w:pPr>
        <w:pStyle w:val="ConsPlusNormal"/>
        <w:jc w:val="both"/>
      </w:pPr>
      <w:r>
        <w:t xml:space="preserve">(п. 8.1 в ред. </w:t>
      </w:r>
      <w:hyperlink r:id="rId377">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8.1а При проектировании производственных зон городских и сельских поселений их функционально-планировочная структура, транспортная и инженерная инфраструктура должны обеспечивать:</w:t>
      </w:r>
    </w:p>
    <w:p w:rsidR="00D20A4C" w:rsidRDefault="00D20A4C">
      <w:pPr>
        <w:pStyle w:val="ConsPlusNormal"/>
        <w:spacing w:before="200"/>
        <w:ind w:firstLine="540"/>
        <w:jc w:val="both"/>
      </w:pPr>
      <w:r>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D20A4C" w:rsidRDefault="00D20A4C">
      <w:pPr>
        <w:pStyle w:val="ConsPlusNormal"/>
        <w:spacing w:before="200"/>
        <w:ind w:firstLine="540"/>
        <w:jc w:val="both"/>
      </w:pPr>
      <w:r>
        <w:t>- объединение системы социально-бытового обслуживания;</w:t>
      </w:r>
    </w:p>
    <w:p w:rsidR="00D20A4C" w:rsidRDefault="00D20A4C">
      <w:pPr>
        <w:pStyle w:val="ConsPlusNormal"/>
        <w:spacing w:before="200"/>
        <w:ind w:firstLine="540"/>
        <w:jc w:val="both"/>
      </w:pPr>
      <w:r>
        <w:t>- взаимную увязку с УДС городских и сельских поселений;</w:t>
      </w:r>
    </w:p>
    <w:p w:rsidR="00D20A4C" w:rsidRDefault="00D20A4C">
      <w:pPr>
        <w:pStyle w:val="ConsPlusNormal"/>
        <w:spacing w:before="200"/>
        <w:ind w:firstLine="540"/>
        <w:jc w:val="both"/>
      </w:pPr>
      <w:r>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p>
    <w:p w:rsidR="00D20A4C" w:rsidRDefault="00D20A4C">
      <w:pPr>
        <w:pStyle w:val="ConsPlusNormal"/>
        <w:spacing w:before="200"/>
        <w:ind w:firstLine="540"/>
        <w:jc w:val="both"/>
      </w:pPr>
      <w:r>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D20A4C" w:rsidRDefault="00D20A4C">
      <w:pPr>
        <w:pStyle w:val="ConsPlusNormal"/>
        <w:spacing w:before="200"/>
        <w:ind w:firstLine="540"/>
        <w:jc w:val="both"/>
      </w:pPr>
      <w:r>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D20A4C" w:rsidRDefault="00D20A4C">
      <w:pPr>
        <w:pStyle w:val="ConsPlusNormal"/>
        <w:jc w:val="both"/>
      </w:pPr>
      <w:r>
        <w:t xml:space="preserve">(п. 8.1а введен </w:t>
      </w:r>
      <w:hyperlink r:id="rId378">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8.1б При проектировании производственных зон городских и сельских поселений допускается размещать производственные объекты или их части (помещения) в подземных этажах:</w:t>
      </w:r>
    </w:p>
    <w:p w:rsidR="00D20A4C" w:rsidRDefault="00D20A4C">
      <w:pPr>
        <w:pStyle w:val="ConsPlusNormal"/>
        <w:spacing w:before="200"/>
        <w:ind w:firstLine="540"/>
        <w:jc w:val="both"/>
      </w:pPr>
      <w:r>
        <w:t>- при соответствии подземного размещения требованиям технологии производства;</w:t>
      </w:r>
    </w:p>
    <w:p w:rsidR="00D20A4C" w:rsidRDefault="00D20A4C">
      <w:pPr>
        <w:pStyle w:val="ConsPlusNormal"/>
        <w:spacing w:before="200"/>
        <w:ind w:firstLine="540"/>
        <w:jc w:val="both"/>
      </w:pPr>
      <w:r>
        <w:t>- отсутствии необходимости в естественном освещении для функционирования производств и необходимости в постоянном пребывании работающих;</w:t>
      </w:r>
    </w:p>
    <w:p w:rsidR="00D20A4C" w:rsidRDefault="00D20A4C">
      <w:pPr>
        <w:pStyle w:val="ConsPlusNormal"/>
        <w:spacing w:before="200"/>
        <w:ind w:firstLine="540"/>
        <w:jc w:val="both"/>
      </w:pPr>
      <w:r>
        <w:t>- организации естественного освещения в подземных этажах путем применения технических устройств передачи естественного света (световоды и т.п.).</w:t>
      </w:r>
    </w:p>
    <w:p w:rsidR="00D20A4C" w:rsidRDefault="00D20A4C">
      <w:pPr>
        <w:pStyle w:val="ConsPlusNormal"/>
        <w:jc w:val="both"/>
      </w:pPr>
      <w:r>
        <w:t xml:space="preserve">(п. 8.1б введен </w:t>
      </w:r>
      <w:hyperlink r:id="rId379">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8.2 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 в случае формирования за </w:t>
      </w:r>
      <w:r>
        <w:lastRenderedPageBreak/>
        <w:t xml:space="preserve">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w:t>
      </w:r>
      <w:hyperlink r:id="rId380">
        <w:r>
          <w:rPr>
            <w:color w:val="0000FF"/>
          </w:rPr>
          <w:t>главе III</w:t>
        </w:r>
      </w:hyperlink>
      <w:r>
        <w:t xml:space="preserve"> СанПиН 2.1.3684-21 с учетом </w:t>
      </w:r>
      <w:hyperlink w:anchor="P4601">
        <w:r>
          <w:rPr>
            <w:color w:val="0000FF"/>
          </w:rPr>
          <w:t>[22]</w:t>
        </w:r>
      </w:hyperlink>
      <w:r>
        <w:t>.</w:t>
      </w:r>
    </w:p>
    <w:p w:rsidR="00D20A4C" w:rsidRDefault="00D20A4C">
      <w:pPr>
        <w:pStyle w:val="ConsPlusNormal"/>
        <w:jc w:val="both"/>
      </w:pPr>
      <w:r>
        <w:t xml:space="preserve">(в ред. </w:t>
      </w:r>
      <w:hyperlink r:id="rId38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Территорию санитарно-защитных зон рекомендуется разделять на следующие функциональные подзоны (участки):</w:t>
      </w:r>
    </w:p>
    <w:p w:rsidR="00D20A4C" w:rsidRDefault="00D20A4C">
      <w:pPr>
        <w:pStyle w:val="ConsPlusNormal"/>
        <w:spacing w:before="200"/>
        <w:ind w:firstLine="540"/>
        <w:jc w:val="both"/>
      </w:pPr>
      <w:r>
        <w:t>- озеленение древесно-кустарниковыми насаждениями, газонными покрытиями;</w:t>
      </w:r>
    </w:p>
    <w:p w:rsidR="00D20A4C" w:rsidRDefault="00D20A4C">
      <w:pPr>
        <w:pStyle w:val="ConsPlusNormal"/>
        <w:spacing w:before="200"/>
        <w:ind w:firstLine="540"/>
        <w:jc w:val="both"/>
      </w:pPr>
      <w:r>
        <w:t>- участки линейных сооружений (автомобильные дороги, тротуары, велосипедные дорожки, сети инженерно-технического обеспечения);</w:t>
      </w:r>
    </w:p>
    <w:p w:rsidR="00D20A4C" w:rsidRDefault="00D20A4C">
      <w:pPr>
        <w:pStyle w:val="ConsPlusNormal"/>
        <w:spacing w:before="200"/>
        <w:ind w:firstLine="540"/>
        <w:jc w:val="both"/>
      </w:pPr>
      <w:r>
        <w:t>- застройка объектами, разрешенными к строительству в санитарно-защитных зонах (не более 30%).</w:t>
      </w:r>
    </w:p>
    <w:p w:rsidR="00D20A4C" w:rsidRDefault="00D20A4C">
      <w:pPr>
        <w:pStyle w:val="ConsPlusNormal"/>
        <w:jc w:val="both"/>
      </w:pPr>
      <w:r>
        <w:t xml:space="preserve">(абзац введен </w:t>
      </w:r>
      <w:hyperlink r:id="rId382">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В границах санитарно-защитной зоны не допускается использование земельных участков по </w:t>
      </w:r>
      <w:hyperlink w:anchor="P4601">
        <w:r>
          <w:rPr>
            <w:color w:val="0000FF"/>
          </w:rPr>
          <w:t>[22]</w:t>
        </w:r>
      </w:hyperlink>
      <w:r>
        <w:t>.</w:t>
      </w:r>
    </w:p>
    <w:p w:rsidR="00D20A4C" w:rsidRDefault="00D20A4C">
      <w:pPr>
        <w:pStyle w:val="ConsPlusNormal"/>
        <w:jc w:val="both"/>
      </w:pPr>
      <w:r>
        <w:t xml:space="preserve">(абзац введен </w:t>
      </w:r>
      <w:hyperlink r:id="rId383">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В границах санитарно-защитной зоны не допускается размещение:</w:t>
      </w:r>
    </w:p>
    <w:p w:rsidR="00D20A4C" w:rsidRDefault="00D20A4C">
      <w:pPr>
        <w:pStyle w:val="ConsPlusNormal"/>
        <w:spacing w:before="200"/>
        <w:ind w:firstLine="540"/>
        <w:jc w:val="both"/>
      </w:pPr>
      <w:r>
        <w:t>а)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D20A4C" w:rsidRDefault="00D20A4C">
      <w:pPr>
        <w:pStyle w:val="ConsPlusNormal"/>
        <w:spacing w:before="200"/>
        <w:ind w:firstLine="540"/>
        <w:jc w:val="both"/>
      </w:pPr>
      <w:r>
        <w:t>б)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p>
    <w:p w:rsidR="00D20A4C" w:rsidRDefault="00D20A4C">
      <w:pPr>
        <w:pStyle w:val="ConsPlusNormal"/>
        <w:jc w:val="both"/>
      </w:pPr>
      <w:r>
        <w:t xml:space="preserve">(п. 8.2 в ред. </w:t>
      </w:r>
      <w:hyperlink r:id="rId384">
        <w:r>
          <w:rPr>
            <w:color w:val="0000FF"/>
          </w:rPr>
          <w:t>Изменения N 1</w:t>
        </w:r>
      </w:hyperlink>
      <w:r>
        <w:t xml:space="preserve">, утв. Приказом Минстроя России от 19.09.2019 N 557/пр, перечисление "б" в ред. </w:t>
      </w:r>
      <w:hyperlink r:id="rId385">
        <w:r>
          <w:rPr>
            <w:color w:val="0000FF"/>
          </w:rPr>
          <w:t>Изменения N 2</w:t>
        </w:r>
      </w:hyperlink>
      <w:r>
        <w:t>, утв. Приказом Минстроя России от 19.12.2019 N 824/пр)</w:t>
      </w:r>
    </w:p>
    <w:p w:rsidR="00D20A4C" w:rsidRDefault="00D20A4C">
      <w:pPr>
        <w:pStyle w:val="ConsPlusNormal"/>
        <w:spacing w:before="200"/>
        <w:ind w:firstLine="540"/>
        <w:jc w:val="both"/>
      </w:pPr>
      <w:r>
        <w:t xml:space="preserve">8.3 Абзац исключен с 10.07.2022. - </w:t>
      </w:r>
      <w:hyperlink r:id="rId386">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D20A4C" w:rsidRDefault="00D20A4C">
      <w:pPr>
        <w:pStyle w:val="ConsPlusNormal"/>
        <w:jc w:val="both"/>
      </w:pPr>
      <w:r>
        <w:t xml:space="preserve">(в ред. </w:t>
      </w:r>
      <w:hyperlink r:id="rId38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8.4 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 приведенных в </w:t>
      </w:r>
      <w:hyperlink r:id="rId388">
        <w:r>
          <w:rPr>
            <w:color w:val="0000FF"/>
          </w:rPr>
          <w:t>СанПиН 2.1.3684</w:t>
        </w:r>
      </w:hyperlink>
      <w:r>
        <w:t xml:space="preserve"> и </w:t>
      </w:r>
      <w:hyperlink w:anchor="P4599">
        <w:r>
          <w:rPr>
            <w:color w:val="0000FF"/>
          </w:rPr>
          <w:t>[20]</w:t>
        </w:r>
      </w:hyperlink>
      <w:r>
        <w:t>, противопожарных требований к их размещению, грузооборота и видов транспорта, а также очередности строительства.</w:t>
      </w:r>
    </w:p>
    <w:p w:rsidR="00D20A4C" w:rsidRDefault="00D20A4C">
      <w:pPr>
        <w:pStyle w:val="ConsPlusNormal"/>
        <w:spacing w:before="200"/>
        <w:ind w:firstLine="540"/>
        <w:jc w:val="both"/>
      </w:pPr>
      <w: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D20A4C" w:rsidRDefault="00D20A4C">
      <w:pPr>
        <w:pStyle w:val="ConsPlusNormal"/>
        <w:spacing w:before="200"/>
        <w:ind w:firstLine="540"/>
        <w:jc w:val="both"/>
      </w:pPr>
      <w:r>
        <w:t xml:space="preserve">Минимально необходимая площадь озеленения производственной зоны рассчитывается по </w:t>
      </w:r>
      <w:hyperlink r:id="rId389">
        <w:r>
          <w:rPr>
            <w:color w:val="0000FF"/>
          </w:rPr>
          <w:t>приложению Б</w:t>
        </w:r>
      </w:hyperlink>
      <w:r>
        <w:t xml:space="preserve"> СП 403.1325800.2018.</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 xml:space="preserve">1 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90">
        <w:r>
          <w:rPr>
            <w:color w:val="0000FF"/>
          </w:rPr>
          <w:t>СП 18.13330</w:t>
        </w:r>
      </w:hyperlink>
      <w:r>
        <w:t xml:space="preserve">), а также территории учреждений </w:t>
      </w:r>
      <w:r>
        <w:lastRenderedPageBreak/>
        <w:t>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p w:rsidR="00D20A4C" w:rsidRDefault="00D20A4C">
      <w:pPr>
        <w:pStyle w:val="ConsPlusNormal"/>
        <w:spacing w:before="200"/>
        <w:ind w:firstLine="540"/>
        <w:jc w:val="both"/>
      </w:pPr>
      <w:r>
        <w:t xml:space="preserve">2 Показатели минимального коэффициента застройки земельного участка производственных объектов принимаются в соответствии с </w:t>
      </w:r>
      <w:hyperlink r:id="rId391">
        <w:r>
          <w:rPr>
            <w:color w:val="0000FF"/>
          </w:rPr>
          <w:t>СП 18.13330</w:t>
        </w:r>
      </w:hyperlink>
      <w:r>
        <w:t>.</w:t>
      </w:r>
    </w:p>
    <w:p w:rsidR="00D20A4C" w:rsidRDefault="00D20A4C">
      <w:pPr>
        <w:pStyle w:val="ConsPlusNormal"/>
        <w:spacing w:before="200"/>
        <w:ind w:firstLine="540"/>
        <w:jc w:val="both"/>
      </w:pPr>
      <w:r>
        <w:t xml:space="preserve">3 Плотность застройки кварталов, занимаемых промышленными предприятиями и другими объектами, не должна превышать показателей, приведенных в </w:t>
      </w:r>
      <w:hyperlink w:anchor="P2883">
        <w:r>
          <w:rPr>
            <w:color w:val="0000FF"/>
          </w:rPr>
          <w:t>приложении Б</w:t>
        </w:r>
      </w:hyperlink>
      <w:r>
        <w:t>.</w:t>
      </w:r>
    </w:p>
    <w:p w:rsidR="00D20A4C" w:rsidRDefault="00D20A4C">
      <w:pPr>
        <w:pStyle w:val="ConsPlusNormal"/>
        <w:jc w:val="both"/>
      </w:pPr>
      <w:r>
        <w:t xml:space="preserve">(п. 8.4 в ред. </w:t>
      </w:r>
      <w:hyperlink r:id="rId392">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 xml:space="preserve">8.5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hyperlink w:anchor="P2672">
        <w:r>
          <w:rPr>
            <w:color w:val="0000FF"/>
          </w:rPr>
          <w:t>раздела 14</w:t>
        </w:r>
      </w:hyperlink>
      <w:r>
        <w:t>.</w:t>
      </w:r>
    </w:p>
    <w:p w:rsidR="00D20A4C" w:rsidRDefault="00D20A4C">
      <w:pPr>
        <w:pStyle w:val="ConsPlusNormal"/>
        <w:spacing w:before="200"/>
        <w:ind w:firstLine="540"/>
        <w:jc w:val="both"/>
      </w:pPr>
      <w:bookmarkStart w:id="5" w:name="P719"/>
      <w:bookmarkEnd w:id="5"/>
      <w:r>
        <w:t xml:space="preserve">8.6 Размеры санитарно-защитных зон следует устанавливать по </w:t>
      </w:r>
      <w:hyperlink w:anchor="P4618">
        <w:r>
          <w:rPr>
            <w:color w:val="0000FF"/>
          </w:rPr>
          <w:t>[39]</w:t>
        </w:r>
      </w:hyperlink>
      <w:r>
        <w:t xml:space="preserve"> с учетом требований </w:t>
      </w:r>
      <w:hyperlink r:id="rId393">
        <w:r>
          <w:rPr>
            <w:color w:val="0000FF"/>
          </w:rPr>
          <w:t>СанПиН 2.2.1/2.1.1.1200</w:t>
        </w:r>
      </w:hyperlink>
      <w:r>
        <w:t xml:space="preserve"> и подтверждением расчетами рассеивания в атмосферном воздухе вредных веществ, содержащихся в выбросах производственных объектов, по </w:t>
      </w:r>
      <w:hyperlink w:anchor="P4599">
        <w:r>
          <w:rPr>
            <w:color w:val="0000FF"/>
          </w:rPr>
          <w:t>[20]</w:t>
        </w:r>
      </w:hyperlink>
      <w:r>
        <w:t xml:space="preserve"> с учетом требований </w:t>
      </w:r>
      <w:hyperlink w:anchor="P2672">
        <w:r>
          <w:rPr>
            <w:color w:val="0000FF"/>
          </w:rPr>
          <w:t>раздела 14</w:t>
        </w:r>
      </w:hyperlink>
      <w:r>
        <w:t>.</w:t>
      </w:r>
    </w:p>
    <w:p w:rsidR="00D20A4C" w:rsidRDefault="00D20A4C">
      <w:pPr>
        <w:pStyle w:val="ConsPlusNormal"/>
        <w:jc w:val="both"/>
      </w:pPr>
      <w:r>
        <w:t xml:space="preserve">(в ред. </w:t>
      </w:r>
      <w:hyperlink r:id="rId39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 %:</w:t>
      </w:r>
    </w:p>
    <w:p w:rsidR="00D20A4C" w:rsidRDefault="00D20A4C">
      <w:pPr>
        <w:pStyle w:val="ConsPlusNonformat"/>
        <w:spacing w:before="200"/>
        <w:jc w:val="both"/>
      </w:pPr>
      <w:r>
        <w:t xml:space="preserve">    до  300 м ............................................... 60;</w:t>
      </w:r>
    </w:p>
    <w:p w:rsidR="00D20A4C" w:rsidRDefault="00D20A4C">
      <w:pPr>
        <w:pStyle w:val="ConsPlusNonformat"/>
        <w:jc w:val="both"/>
      </w:pPr>
      <w:r>
        <w:t xml:space="preserve">    св. 300 " 1000 м ........................................ 50;</w:t>
      </w:r>
    </w:p>
    <w:p w:rsidR="00D20A4C" w:rsidRDefault="00D20A4C">
      <w:pPr>
        <w:pStyle w:val="ConsPlusNonformat"/>
        <w:jc w:val="both"/>
      </w:pPr>
      <w:r>
        <w:t xml:space="preserve">    "  1000 " 3000 м ........................................ 40;</w:t>
      </w:r>
    </w:p>
    <w:p w:rsidR="00D20A4C" w:rsidRDefault="00D20A4C">
      <w:pPr>
        <w:pStyle w:val="ConsPlusNonformat"/>
        <w:jc w:val="both"/>
      </w:pPr>
      <w:r>
        <w:t xml:space="preserve">    "  3000 м ............................................... 20.</w:t>
      </w:r>
    </w:p>
    <w:p w:rsidR="00D20A4C" w:rsidRDefault="00D20A4C">
      <w:pPr>
        <w:pStyle w:val="ConsPlusNormal"/>
        <w:ind w:firstLine="540"/>
        <w:jc w:val="both"/>
      </w:pPr>
      <w: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D20A4C" w:rsidRDefault="00D20A4C">
      <w:pPr>
        <w:pStyle w:val="ConsPlusNormal"/>
        <w:spacing w:before="200"/>
        <w:ind w:firstLine="540"/>
        <w:jc w:val="both"/>
      </w:pPr>
      <w:r>
        <w:t>8.7 При размещении 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D20A4C" w:rsidRDefault="00D20A4C">
      <w:pPr>
        <w:pStyle w:val="ConsPlusNormal"/>
        <w:spacing w:before="200"/>
        <w:ind w:firstLine="540"/>
        <w:jc w:val="both"/>
      </w:pPr>
      <w:r>
        <w:t>Расстояние от ограждения земельного участка таких объектов до зданий и сооружений следует определять:</w:t>
      </w:r>
    </w:p>
    <w:p w:rsidR="00D20A4C" w:rsidRDefault="00D20A4C">
      <w:pPr>
        <w:pStyle w:val="ConsPlusNormal"/>
        <w:spacing w:before="200"/>
        <w:ind w:firstLine="540"/>
        <w:jc w:val="both"/>
      </w:pPr>
      <w:r>
        <w:t xml:space="preserve">- для военных объектов Вооруженных Сил Российской Федерации, других войск, воинских формирований и органов, выполняющих задачи в области обороны страны - с учетом требований </w:t>
      </w:r>
      <w:hyperlink w:anchor="P4615">
        <w:r>
          <w:rPr>
            <w:color w:val="0000FF"/>
          </w:rPr>
          <w:t>[36]</w:t>
        </w:r>
      </w:hyperlink>
      <w:r>
        <w:t>;</w:t>
      </w:r>
    </w:p>
    <w:p w:rsidR="00D20A4C" w:rsidRDefault="00D20A4C">
      <w:pPr>
        <w:pStyle w:val="ConsPlusNormal"/>
        <w:spacing w:before="200"/>
        <w:ind w:firstLine="540"/>
        <w:jc w:val="both"/>
      </w:pPr>
      <w:r>
        <w:t>- для объектов уголовно-исполнительной системы Российской Федерации - 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 используемых для нужд уголовно-исполнительной системы Российской Федерации;</w:t>
      </w:r>
    </w:p>
    <w:p w:rsidR="00D20A4C" w:rsidRDefault="00D20A4C">
      <w:pPr>
        <w:pStyle w:val="ConsPlusNormal"/>
        <w:spacing w:before="200"/>
        <w:ind w:firstLine="540"/>
        <w:jc w:val="both"/>
      </w:pPr>
      <w:r>
        <w:t xml:space="preserve">- для объектов производства, хранения и применения взрывчатых материалов промышленного назначения - с учетом требований </w:t>
      </w:r>
      <w:hyperlink w:anchor="P4616">
        <w:r>
          <w:rPr>
            <w:color w:val="0000FF"/>
          </w:rPr>
          <w:t>[37]</w:t>
        </w:r>
      </w:hyperlink>
      <w:r>
        <w:t>.</w:t>
      </w:r>
    </w:p>
    <w:p w:rsidR="00D20A4C" w:rsidRDefault="00D20A4C">
      <w:pPr>
        <w:pStyle w:val="ConsPlusNormal"/>
        <w:jc w:val="both"/>
      </w:pPr>
      <w:r>
        <w:t xml:space="preserve">(п. 8.7 в ред. </w:t>
      </w:r>
      <w:hyperlink r:id="rId39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8.8 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p>
    <w:p w:rsidR="00D20A4C" w:rsidRDefault="00D20A4C">
      <w:pPr>
        <w:pStyle w:val="ConsPlusNormal"/>
        <w:spacing w:before="200"/>
        <w:ind w:firstLine="540"/>
        <w:jc w:val="both"/>
      </w:pPr>
      <w:r>
        <w:lastRenderedPageBreak/>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D20A4C" w:rsidRDefault="00D20A4C">
      <w:pPr>
        <w:pStyle w:val="ConsPlusNormal"/>
        <w:spacing w:before="200"/>
        <w:ind w:firstLine="540"/>
        <w:jc w:val="both"/>
      </w:pPr>
      <w:r>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D20A4C" w:rsidRDefault="00D20A4C">
      <w:pPr>
        <w:pStyle w:val="ConsPlusNormal"/>
        <w:jc w:val="both"/>
      </w:pPr>
      <w:r>
        <w:t xml:space="preserve">(в ред. </w:t>
      </w:r>
      <w:hyperlink r:id="rId39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8.9 На территориях коммунально-складских зон (районов)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D20A4C" w:rsidRDefault="00D20A4C">
      <w:pPr>
        <w:pStyle w:val="ConsPlusNormal"/>
        <w:spacing w:before="200"/>
        <w:ind w:firstLine="540"/>
        <w:jc w:val="both"/>
      </w:pPr>
      <w:r>
        <w:t>Систему складских комплексов, не связанных с непосредственным повседневным обслуживанием населения, следует формировать за пределами крупных и крупнейших городских населенных пунктов, приближая их к узлам железнодорожного транспорта, логистическим комплексам.</w:t>
      </w:r>
    </w:p>
    <w:p w:rsidR="00D20A4C" w:rsidRDefault="00D20A4C">
      <w:pPr>
        <w:pStyle w:val="ConsPlusNormal"/>
        <w:jc w:val="both"/>
      </w:pPr>
      <w:r>
        <w:t xml:space="preserve">(в ред. </w:t>
      </w:r>
      <w:hyperlink r:id="rId39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Размещение базисных и расходных складов для аварийно химически опасных веществ (АХОВ) осуществляется вне населенных пунктов в соответствии с </w:t>
      </w:r>
      <w:hyperlink r:id="rId398">
        <w:r>
          <w:rPr>
            <w:color w:val="0000FF"/>
          </w:rPr>
          <w:t>СП 302.1325800</w:t>
        </w:r>
      </w:hyperlink>
      <w:r>
        <w:t>.</w:t>
      </w:r>
    </w:p>
    <w:p w:rsidR="00D20A4C" w:rsidRDefault="00D20A4C">
      <w:pPr>
        <w:pStyle w:val="ConsPlusNormal"/>
        <w:jc w:val="both"/>
      </w:pPr>
      <w:r>
        <w:t xml:space="preserve">(в ред. </w:t>
      </w:r>
      <w:hyperlink r:id="rId399">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8.10 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D20A4C" w:rsidRDefault="00D20A4C">
      <w:pPr>
        <w:pStyle w:val="ConsPlusNormal"/>
        <w:spacing w:before="200"/>
        <w:ind w:firstLine="540"/>
        <w:jc w:val="both"/>
      </w:pPr>
      <w:r>
        <w:t>8.11 Размеры земельных участков, площадь зданий и вместимость складов, предназначенных для обслуживания поселений, городских округов, определяются РНГП или на основе расчета.</w:t>
      </w:r>
    </w:p>
    <w:p w:rsidR="00D20A4C" w:rsidRDefault="00D20A4C">
      <w:pPr>
        <w:pStyle w:val="ConsPlusNormal"/>
        <w:jc w:val="both"/>
      </w:pPr>
      <w:r>
        <w:t xml:space="preserve">(п. 8.11 в ред. </w:t>
      </w:r>
      <w:hyperlink r:id="rId40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8.12 При организации производственных зон сельскохозяйственного назначения рекомендуется их формировать с учетом требований </w:t>
      </w:r>
      <w:hyperlink r:id="rId401">
        <w:r>
          <w:rPr>
            <w:color w:val="0000FF"/>
          </w:rPr>
          <w:t>СП 450.1325800</w:t>
        </w:r>
      </w:hyperlink>
      <w:r>
        <w:t xml:space="preserve">. Необходимо при организации сельскохозяйственного производства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а также требованиям </w:t>
      </w:r>
      <w:hyperlink w:anchor="P2672">
        <w:r>
          <w:rPr>
            <w:color w:val="0000FF"/>
          </w:rPr>
          <w:t>раздела 14</w:t>
        </w:r>
      </w:hyperlink>
      <w:r>
        <w:t>.</w:t>
      </w:r>
    </w:p>
    <w:p w:rsidR="00D20A4C" w:rsidRDefault="00D20A4C">
      <w:pPr>
        <w:pStyle w:val="ConsPlusNormal"/>
        <w:jc w:val="both"/>
      </w:pPr>
      <w:r>
        <w:t xml:space="preserve">(в ред. </w:t>
      </w:r>
      <w:hyperlink r:id="rId40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8.13 При формировании производственных зон сельских поселений между сельскохозяйственными предприятиями, зданиями и сооружениями следует предусматривать минимально допустимые расстояния исходя из санитарных, ветеринарных, противопожарных требований и норм технологического проектирования.</w:t>
      </w:r>
    </w:p>
    <w:p w:rsidR="00D20A4C" w:rsidRDefault="00D20A4C">
      <w:pPr>
        <w:pStyle w:val="ConsPlusNormal"/>
        <w:spacing w:before="200"/>
        <w:ind w:firstLine="540"/>
        <w:jc w:val="both"/>
      </w:pPr>
      <w:r>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D20A4C" w:rsidRDefault="00D20A4C">
      <w:pPr>
        <w:pStyle w:val="ConsPlusNormal"/>
        <w:spacing w:before="200"/>
        <w:ind w:firstLine="540"/>
        <w:jc w:val="both"/>
      </w:pPr>
      <w: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D20A4C" w:rsidRDefault="00D20A4C">
      <w:pPr>
        <w:pStyle w:val="ConsPlusNormal"/>
        <w:spacing w:before="200"/>
        <w:ind w:firstLine="540"/>
        <w:jc w:val="both"/>
      </w:pPr>
      <w:r>
        <w:t xml:space="preserve">8.14 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w:t>
      </w:r>
      <w:r>
        <w:lastRenderedPageBreak/>
        <w:t>трасс с таким расчетом, чтобы обеспечивался свободный доступ к коммуникациям с территорий, не занятых сельскохозяйственными угодьями.</w:t>
      </w:r>
    </w:p>
    <w:p w:rsidR="00D20A4C" w:rsidRDefault="00D20A4C">
      <w:pPr>
        <w:pStyle w:val="ConsPlusNormal"/>
        <w:spacing w:before="200"/>
        <w:ind w:firstLine="540"/>
        <w:jc w:val="both"/>
      </w:pPr>
      <w:r>
        <w:t>8.15 Производственные зоны сельских поселений не должны быть разделены на обособленные участки железными и автомобильными дорогами общего пользования.</w:t>
      </w:r>
    </w:p>
    <w:p w:rsidR="00D20A4C" w:rsidRDefault="00D20A4C">
      <w:pPr>
        <w:pStyle w:val="ConsPlusNormal"/>
        <w:jc w:val="both"/>
      </w:pPr>
      <w:r>
        <w:t xml:space="preserve">(в ред. </w:t>
      </w:r>
      <w:hyperlink r:id="rId40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hyperlink w:anchor="P719">
        <w:r>
          <w:rPr>
            <w:color w:val="0000FF"/>
          </w:rPr>
          <w:t>8.6</w:t>
        </w:r>
      </w:hyperlink>
      <w:r>
        <w:t xml:space="preserve"> и </w:t>
      </w:r>
      <w:hyperlink w:anchor="P2672">
        <w:r>
          <w:rPr>
            <w:color w:val="0000FF"/>
          </w:rPr>
          <w:t>раздела 14</w:t>
        </w:r>
      </w:hyperlink>
      <w:r>
        <w:t>.</w:t>
      </w:r>
    </w:p>
    <w:p w:rsidR="00D20A4C" w:rsidRDefault="00D20A4C">
      <w:pPr>
        <w:pStyle w:val="ConsPlusNormal"/>
        <w:spacing w:before="200"/>
        <w:ind w:firstLine="540"/>
        <w:jc w:val="both"/>
      </w:pPr>
      <w:r>
        <w:t>8.16 Зоны транспортной и инженерной инфраструктуры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D20A4C" w:rsidRDefault="00D20A4C">
      <w:pPr>
        <w:pStyle w:val="ConsPlusNormal"/>
        <w:spacing w:before="200"/>
        <w:ind w:firstLine="540"/>
        <w:jc w:val="both"/>
      </w:pPr>
      <w: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D20A4C" w:rsidRDefault="00D20A4C">
      <w:pPr>
        <w:pStyle w:val="ConsPlusNormal"/>
        <w:spacing w:before="200"/>
        <w:ind w:firstLine="540"/>
        <w:jc w:val="both"/>
      </w:pPr>
      <w: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D20A4C" w:rsidRDefault="00D20A4C">
      <w:pPr>
        <w:pStyle w:val="ConsPlusNormal"/>
        <w:spacing w:before="200"/>
        <w:ind w:firstLine="540"/>
        <w:jc w:val="both"/>
      </w:pPr>
      <w:r>
        <w:t xml:space="preserve">8.17 Размещение сооружений, коммуникаций и других объектов транспорта на территории поселений, городских округов должно соответствовать санитарным правилам и нормам, а также требованиям, приведенным в </w:t>
      </w:r>
      <w:hyperlink w:anchor="P2672">
        <w:r>
          <w:rPr>
            <w:color w:val="0000FF"/>
          </w:rPr>
          <w:t>разделах 14</w:t>
        </w:r>
      </w:hyperlink>
      <w:r>
        <w:t xml:space="preserve"> и </w:t>
      </w:r>
      <w:hyperlink w:anchor="P2829">
        <w:r>
          <w:rPr>
            <w:color w:val="0000FF"/>
          </w:rPr>
          <w:t>15</w:t>
        </w:r>
      </w:hyperlink>
      <w:r>
        <w:t>.</w:t>
      </w:r>
    </w:p>
    <w:p w:rsidR="00D20A4C" w:rsidRDefault="00D20A4C">
      <w:pPr>
        <w:pStyle w:val="ConsPlusNormal"/>
        <w:jc w:val="both"/>
      </w:pPr>
      <w:r>
        <w:t xml:space="preserve">(в ред. </w:t>
      </w:r>
      <w:hyperlink r:id="rId40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Абзац исключен с 10.07.2022. - </w:t>
      </w:r>
      <w:hyperlink r:id="rId405">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Территории в границах отвода сооружений и коммуникаций транспорта, связи, инженерного оборудования и их технических зон подлежат благоустройству и озеленению с учетом технических и эксплуатационных характеристик этих объектов.</w:t>
      </w:r>
    </w:p>
    <w:p w:rsidR="00D20A4C" w:rsidRDefault="00D20A4C">
      <w:pPr>
        <w:pStyle w:val="ConsPlusNormal"/>
        <w:spacing w:before="200"/>
        <w:ind w:firstLine="540"/>
        <w:jc w:val="both"/>
      </w:pPr>
      <w:r>
        <w:t>8.18 Новые сортировочные станции железных дорог общей сети, не предназначенные для обслуживания пассажиров, следует размещать за пределами городского населенного пункта. Расстояния от сортировочных станций до жилых и общественных зданий принимаются на основе расчета с учетом грузооборота, пожаровзрывоопасности перевозимых грузов, а также допустимых уровней шума и вибраций.</w:t>
      </w:r>
    </w:p>
    <w:p w:rsidR="00D20A4C" w:rsidRDefault="00D20A4C">
      <w:pPr>
        <w:pStyle w:val="ConsPlusNormal"/>
        <w:jc w:val="both"/>
      </w:pPr>
      <w:r>
        <w:t xml:space="preserve">(в ред. </w:t>
      </w:r>
      <w:hyperlink r:id="rId40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8.19 Пересечения железнодорожных линий между собой и другими транспортными путями (магистральными улицами населенных пунктов, городскими дорогами, трамвайными и троллейбусными линиями) следует предусматривать в соответствии с </w:t>
      </w:r>
      <w:hyperlink r:id="rId407">
        <w:r>
          <w:rPr>
            <w:color w:val="0000FF"/>
          </w:rPr>
          <w:t>СП 119.13330</w:t>
        </w:r>
      </w:hyperlink>
      <w:r>
        <w:t>.</w:t>
      </w:r>
    </w:p>
    <w:p w:rsidR="00D20A4C" w:rsidRDefault="00D20A4C">
      <w:pPr>
        <w:pStyle w:val="ConsPlusNormal"/>
        <w:jc w:val="both"/>
      </w:pPr>
      <w:r>
        <w:t xml:space="preserve">(в ред. </w:t>
      </w:r>
      <w:hyperlink r:id="rId40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8.20 Жилую застройку следует отделять от железных дорог санитарным разрывом, значение которого определяется расчетом с учетом требований </w:t>
      </w:r>
      <w:hyperlink r:id="rId409">
        <w:r>
          <w:rPr>
            <w:color w:val="0000FF"/>
          </w:rPr>
          <w:t>СанПиН 2.2.1/2.1.1.1200</w:t>
        </w:r>
      </w:hyperlink>
      <w:r>
        <w:t>.</w:t>
      </w:r>
    </w:p>
    <w:p w:rsidR="00D20A4C" w:rsidRDefault="00D20A4C">
      <w:pPr>
        <w:pStyle w:val="ConsPlusNormal"/>
        <w:jc w:val="both"/>
      </w:pPr>
      <w:r>
        <w:t xml:space="preserve">(п. 8.20 в ред. </w:t>
      </w:r>
      <w:hyperlink r:id="rId41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8.21 Автомобильные дороги общего пользования категорий I - V следует проектировать в обход населенных пунктов и в соответствии с требованиями </w:t>
      </w:r>
      <w:hyperlink w:anchor="P4603">
        <w:r>
          <w:rPr>
            <w:color w:val="0000FF"/>
          </w:rPr>
          <w:t>[24]</w:t>
        </w:r>
      </w:hyperlink>
      <w:r>
        <w:t>.</w:t>
      </w:r>
    </w:p>
    <w:p w:rsidR="00D20A4C" w:rsidRDefault="00D20A4C">
      <w:pPr>
        <w:pStyle w:val="ConsPlusNormal"/>
        <w:spacing w:before="200"/>
        <w:ind w:firstLine="540"/>
        <w:jc w:val="both"/>
      </w:pPr>
      <w:r>
        <w:t>В случае невозможности прокладки существующих и проектируемых автомобильных дорог общего пользования категорий I - V за пределами населенных пунктов необходимо обеспечить беспрепятственное функционирование УДС и связность территории населенного пункта, транспортное обслуживание, безопасность и экологическую защиту прилегающей территории и застройки.</w:t>
      </w:r>
    </w:p>
    <w:p w:rsidR="00D20A4C" w:rsidRDefault="00D20A4C">
      <w:pPr>
        <w:pStyle w:val="ConsPlusNormal"/>
        <w:spacing w:before="200"/>
        <w:ind w:firstLine="540"/>
        <w:jc w:val="both"/>
      </w:pPr>
      <w:r>
        <w:t>Класс и категория дороги общего пользования категорий I - V при прохождении по территории населенного пункта назначаются в соответствии с общей классификацией УДС этого населенного пункта.</w:t>
      </w:r>
    </w:p>
    <w:p w:rsidR="00D20A4C" w:rsidRDefault="00D20A4C">
      <w:pPr>
        <w:pStyle w:val="ConsPlusNormal"/>
        <w:jc w:val="both"/>
      </w:pPr>
      <w:r>
        <w:t xml:space="preserve">(п. 8.21 в ред. </w:t>
      </w:r>
      <w:hyperlink r:id="rId41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lastRenderedPageBreak/>
        <w:t xml:space="preserve">8.22 Аэродромы и вертодромы следует размещать в соответствии с требованиями </w:t>
      </w:r>
      <w:hyperlink r:id="rId412">
        <w:r>
          <w:rPr>
            <w:color w:val="0000FF"/>
          </w:rPr>
          <w:t>СП 121.13330.2012</w:t>
        </w:r>
      </w:hyperlink>
      <w:r>
        <w:t xml:space="preserve"> на расстоянии от границ жилых, общественно-деловых и рекреационных зон, обеспечивающем безопасность полетов и установленные для этих зон допустимые уровни авиационного шума и допустимую концентрацию загрязняющих веществ в атмосферном воздухе от стационарных объектов при полетах воздушных судов и допустимый уровень электромагнитного излучения от передающих радиотехнических средств, устанавливаемых на аэродроме (вертодроме).</w:t>
      </w:r>
    </w:p>
    <w:p w:rsidR="00D20A4C" w:rsidRDefault="00D20A4C">
      <w:pPr>
        <w:pStyle w:val="ConsPlusNormal"/>
        <w:jc w:val="both"/>
      </w:pPr>
      <w:r>
        <w:t xml:space="preserve">(в ред. </w:t>
      </w:r>
      <w:hyperlink r:id="rId41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Указанные требования должны соблюдаться также при реконструкции существующих жилых, общественно-деловых и рекреационных зон на приаэродромных территориях.</w:t>
      </w:r>
    </w:p>
    <w:p w:rsidR="00D20A4C" w:rsidRDefault="00D20A4C">
      <w:pPr>
        <w:pStyle w:val="ConsPlusNormal"/>
        <w:jc w:val="both"/>
      </w:pPr>
      <w:r>
        <w:t xml:space="preserve">(в ред. </w:t>
      </w:r>
      <w:hyperlink r:id="rId41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8.23 Размещение в районах аэродромов зданий, высоковольтных линий электропередачи, радиотехнических и других сооружений, которые могут угрожать безопасности полетов воздушных судов или создавать помехи для нормальной работы навигационных средств аэродромов, необходимо предусматривать с учетом требований </w:t>
      </w:r>
      <w:hyperlink w:anchor="P4576">
        <w:r>
          <w:rPr>
            <w:color w:val="0000FF"/>
          </w:rPr>
          <w:t>[2]</w:t>
        </w:r>
      </w:hyperlink>
      <w:r>
        <w:t>.</w:t>
      </w:r>
    </w:p>
    <w:p w:rsidR="00D20A4C" w:rsidRDefault="00D20A4C">
      <w:pPr>
        <w:pStyle w:val="ConsPlusNormal"/>
        <w:spacing w:before="200"/>
        <w:ind w:firstLine="540"/>
        <w:jc w:val="both"/>
      </w:pPr>
      <w:r>
        <w:t xml:space="preserve">8.24 Исключен с 10.07.2022. - </w:t>
      </w:r>
      <w:hyperlink r:id="rId415">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8.25 Морские и речные порты следует размещать на расстоянии не менее 100 м от жилой застройки.</w:t>
      </w:r>
    </w:p>
    <w:p w:rsidR="00D20A4C" w:rsidRDefault="00D20A4C">
      <w:pPr>
        <w:pStyle w:val="ConsPlusNormal"/>
        <w:spacing w:before="200"/>
        <w:ind w:firstLine="540"/>
        <w:jc w:val="both"/>
      </w:pPr>
      <w:r>
        <w:t>Расстояния от границ отдельных районов новых морских и речных портов до жилой застройки следует принимать, м, не менее:</w:t>
      </w:r>
    </w:p>
    <w:p w:rsidR="00D20A4C" w:rsidRDefault="00D20A4C">
      <w:pPr>
        <w:pStyle w:val="ConsPlusNonformat"/>
        <w:spacing w:before="200"/>
        <w:jc w:val="both"/>
      </w:pPr>
      <w:r>
        <w:t xml:space="preserve">    -   от   границ   районов,   предназначенных   для  размещения  складов</w:t>
      </w:r>
    </w:p>
    <w:p w:rsidR="00D20A4C" w:rsidRDefault="00D20A4C">
      <w:pPr>
        <w:pStyle w:val="ConsPlusNonformat"/>
        <w:jc w:val="both"/>
      </w:pPr>
      <w:r>
        <w:t>легковоспламеняющихся и горючих жидкостей (при размещении</w:t>
      </w:r>
    </w:p>
    <w:p w:rsidR="00D20A4C" w:rsidRDefault="00D20A4C">
      <w:pPr>
        <w:pStyle w:val="ConsPlusNonformat"/>
        <w:jc w:val="both"/>
      </w:pPr>
      <w:r>
        <w:t xml:space="preserve">складов ниже по течению реки) </w:t>
      </w:r>
      <w:hyperlink w:anchor="P789">
        <w:r>
          <w:rPr>
            <w:color w:val="0000FF"/>
          </w:rPr>
          <w:t>&lt;*&gt;</w:t>
        </w:r>
      </w:hyperlink>
      <w:r>
        <w:t xml:space="preserve"> .................................... 500;</w:t>
      </w:r>
    </w:p>
    <w:p w:rsidR="00D20A4C" w:rsidRDefault="00D20A4C">
      <w:pPr>
        <w:pStyle w:val="ConsPlusNonformat"/>
        <w:jc w:val="both"/>
      </w:pPr>
      <w:r>
        <w:t xml:space="preserve">    - от границ районов перегрузки и хранения пылящих грузов ......... 300;</w:t>
      </w:r>
    </w:p>
    <w:p w:rsidR="00D20A4C" w:rsidRDefault="00D20A4C">
      <w:pPr>
        <w:pStyle w:val="ConsPlusNonformat"/>
        <w:jc w:val="both"/>
      </w:pPr>
      <w:r>
        <w:t xml:space="preserve">    -  от  резервуаров  и  сливоналивных  устройств  в  районах  перегрузки</w:t>
      </w:r>
    </w:p>
    <w:p w:rsidR="00D20A4C" w:rsidRDefault="00D20A4C">
      <w:pPr>
        <w:pStyle w:val="ConsPlusNonformat"/>
        <w:jc w:val="both"/>
      </w:pPr>
      <w:r>
        <w:t>легковоспламеняющихся и горючих жидкостей на складах категорий:</w:t>
      </w:r>
    </w:p>
    <w:p w:rsidR="00D20A4C" w:rsidRDefault="00D20A4C">
      <w:pPr>
        <w:pStyle w:val="ConsPlusNonformat"/>
        <w:jc w:val="both"/>
      </w:pPr>
      <w:r>
        <w:t xml:space="preserve">       I ............................................................. 200,</w:t>
      </w:r>
    </w:p>
    <w:p w:rsidR="00D20A4C" w:rsidRDefault="00D20A4C">
      <w:pPr>
        <w:pStyle w:val="ConsPlusNonformat"/>
        <w:jc w:val="both"/>
      </w:pPr>
      <w:r>
        <w:t xml:space="preserve">       II и III ...................................................... 100;</w:t>
      </w:r>
    </w:p>
    <w:p w:rsidR="00D20A4C" w:rsidRDefault="00D20A4C">
      <w:pPr>
        <w:pStyle w:val="ConsPlusNonformat"/>
        <w:jc w:val="both"/>
      </w:pPr>
      <w:r>
        <w:t xml:space="preserve">    - от границ рыбного порта (без рыбообработки на месте) ........... 100.</w:t>
      </w:r>
    </w:p>
    <w:p w:rsidR="00D20A4C" w:rsidRDefault="00D20A4C">
      <w:pPr>
        <w:pStyle w:val="ConsPlusNormal"/>
        <w:ind w:firstLine="540"/>
        <w:jc w:val="both"/>
      </w:pPr>
      <w:r>
        <w:t>--------------------------------</w:t>
      </w:r>
    </w:p>
    <w:p w:rsidR="00D20A4C" w:rsidRDefault="00D20A4C">
      <w:pPr>
        <w:pStyle w:val="ConsPlusNormal"/>
        <w:spacing w:before="200"/>
        <w:ind w:firstLine="540"/>
        <w:jc w:val="both"/>
      </w:pPr>
      <w:bookmarkStart w:id="6" w:name="P789"/>
      <w:bookmarkEnd w:id="6"/>
      <w:r>
        <w:t>&lt;*&gt; Указанное расстояние следует принимать также от мест массового отдыха, пристаней, речных вокзалов, рейдов отстоя судов, гидроэлектростанций, промышленных предприятий и мостов.</w:t>
      </w:r>
    </w:p>
    <w:p w:rsidR="00D20A4C" w:rsidRDefault="00D20A4C">
      <w:pPr>
        <w:pStyle w:val="ConsPlusNormal"/>
        <w:jc w:val="both"/>
      </w:pPr>
    </w:p>
    <w:p w:rsidR="00D20A4C" w:rsidRDefault="00D20A4C">
      <w:pPr>
        <w:pStyle w:val="ConsPlusNormal"/>
        <w:ind w:firstLine="540"/>
        <w:jc w:val="both"/>
      </w:pPr>
      <w:r>
        <w:t>При размещении складов выше по течению реки расстояние от перечисленных объектов должно быть, м, не менее:</w:t>
      </w:r>
    </w:p>
    <w:p w:rsidR="00D20A4C" w:rsidRDefault="00D20A4C">
      <w:pPr>
        <w:pStyle w:val="ConsPlusNonformat"/>
        <w:spacing w:before="200"/>
        <w:jc w:val="both"/>
      </w:pPr>
      <w:r>
        <w:t xml:space="preserve">    - для складов категорий:</w:t>
      </w:r>
    </w:p>
    <w:p w:rsidR="00D20A4C" w:rsidRDefault="00D20A4C">
      <w:pPr>
        <w:pStyle w:val="ConsPlusNonformat"/>
        <w:jc w:val="both"/>
      </w:pPr>
      <w:r>
        <w:t xml:space="preserve">      I ................................................... 5000,</w:t>
      </w:r>
    </w:p>
    <w:p w:rsidR="00D20A4C" w:rsidRDefault="00D20A4C">
      <w:pPr>
        <w:pStyle w:val="ConsPlusNonformat"/>
        <w:jc w:val="both"/>
      </w:pPr>
      <w:r>
        <w:t xml:space="preserve">      II и III ............................................ 3000.</w:t>
      </w:r>
    </w:p>
    <w:p w:rsidR="00D20A4C" w:rsidRDefault="00D20A4C">
      <w:pPr>
        <w:pStyle w:val="ConsPlusNormal"/>
        <w:ind w:firstLine="540"/>
        <w:jc w:val="both"/>
      </w:pPr>
      <w:r>
        <w:t>Примечания</w:t>
      </w:r>
    </w:p>
    <w:p w:rsidR="00D20A4C" w:rsidRDefault="00D20A4C">
      <w:pPr>
        <w:pStyle w:val="ConsPlusNormal"/>
        <w:spacing w:before="200"/>
        <w:ind w:firstLine="540"/>
        <w:jc w:val="both"/>
      </w:pPr>
      <w:r>
        <w:t>1 На территории речных и морских портов следует предусматривать съезды к воде и площадки для забора воды пожарными машинами.</w:t>
      </w:r>
    </w:p>
    <w:p w:rsidR="00D20A4C" w:rsidRDefault="00D20A4C">
      <w:pPr>
        <w:pStyle w:val="ConsPlusNormal"/>
        <w:spacing w:before="200"/>
        <w:ind w:firstLine="540"/>
        <w:jc w:val="both"/>
      </w:pPr>
      <w:r>
        <w:t>2 В портах с малым грузооборотом пассажирский и грузовой районы допускается объединять в один грузопассажирский.</w:t>
      </w:r>
    </w:p>
    <w:p w:rsidR="00D20A4C" w:rsidRDefault="00D20A4C">
      <w:pPr>
        <w:pStyle w:val="ConsPlusNormal"/>
        <w:jc w:val="both"/>
      </w:pPr>
    </w:p>
    <w:p w:rsidR="00D20A4C" w:rsidRDefault="00D20A4C">
      <w:pPr>
        <w:pStyle w:val="ConsPlusNormal"/>
        <w:ind w:firstLine="540"/>
        <w:jc w:val="both"/>
      </w:pPr>
      <w:r>
        <w:t>8.26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D20A4C" w:rsidRDefault="00D20A4C">
      <w:pPr>
        <w:pStyle w:val="ConsPlusNormal"/>
        <w:spacing w:before="200"/>
        <w:ind w:firstLine="540"/>
        <w:jc w:val="both"/>
      </w:pPr>
      <w:r>
        <w:t>Размер участка при одноярусном стеллажном хранении судов следует принимать (на одно место), м</w:t>
      </w:r>
      <w:r>
        <w:rPr>
          <w:vertAlign w:val="superscript"/>
        </w:rPr>
        <w:t>2</w:t>
      </w:r>
      <w:r>
        <w:t>: для прогулочного флота - 27, спортивного - 75.</w:t>
      </w:r>
    </w:p>
    <w:p w:rsidR="00D20A4C" w:rsidRDefault="00D20A4C">
      <w:pPr>
        <w:pStyle w:val="ConsPlusNormal"/>
        <w:spacing w:before="200"/>
        <w:ind w:firstLine="540"/>
        <w:jc w:val="both"/>
      </w:pPr>
      <w:r>
        <w:t>Примечание - 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D20A4C" w:rsidRDefault="00D20A4C">
      <w:pPr>
        <w:pStyle w:val="ConsPlusNormal"/>
        <w:jc w:val="both"/>
      </w:pPr>
      <w:r>
        <w:lastRenderedPageBreak/>
        <w:t xml:space="preserve">(п. 8.26 в ред. </w:t>
      </w:r>
      <w:hyperlink r:id="rId416">
        <w:r>
          <w:rPr>
            <w:color w:val="0000FF"/>
          </w:rPr>
          <w:t>Изменения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r>
        <w:t xml:space="preserve">8.27 Общие требования к распределительным центрам в сфере торговли принимают по </w:t>
      </w:r>
      <w:hyperlink r:id="rId417">
        <w:r>
          <w:rPr>
            <w:color w:val="0000FF"/>
          </w:rPr>
          <w:t>ГОСТ Р 57855</w:t>
        </w:r>
      </w:hyperlink>
      <w:r>
        <w:t>.</w:t>
      </w:r>
    </w:p>
    <w:p w:rsidR="00D20A4C" w:rsidRDefault="00D20A4C">
      <w:pPr>
        <w:pStyle w:val="ConsPlusNormal"/>
        <w:jc w:val="both"/>
      </w:pPr>
      <w:r>
        <w:t xml:space="preserve">(п. 8.27 введен </w:t>
      </w:r>
      <w:hyperlink r:id="rId418">
        <w:r>
          <w:rPr>
            <w:color w:val="0000FF"/>
          </w:rPr>
          <w:t>Изменением N 1</w:t>
        </w:r>
      </w:hyperlink>
      <w:r>
        <w:t>, утв. Приказом Минстроя России от 19.09.2019 N 557/пр)</w:t>
      </w:r>
    </w:p>
    <w:p w:rsidR="00D20A4C" w:rsidRDefault="00D20A4C">
      <w:pPr>
        <w:pStyle w:val="ConsPlusNormal"/>
        <w:spacing w:before="200"/>
        <w:ind w:firstLine="540"/>
        <w:jc w:val="both"/>
      </w:pPr>
      <w:r>
        <w:t xml:space="preserve">8.28 Основные требования к планировке и застройке территорий исправительных учреждений, исправительных центров, лечебно-исправительных учреждений принимают по </w:t>
      </w:r>
      <w:hyperlink r:id="rId419">
        <w:r>
          <w:rPr>
            <w:color w:val="0000FF"/>
          </w:rPr>
          <w:t>СП 308.1325800</w:t>
        </w:r>
      </w:hyperlink>
      <w:r>
        <w:t>.</w:t>
      </w:r>
    </w:p>
    <w:p w:rsidR="00D20A4C" w:rsidRDefault="00D20A4C">
      <w:pPr>
        <w:pStyle w:val="ConsPlusNormal"/>
        <w:jc w:val="both"/>
      </w:pPr>
      <w:r>
        <w:t xml:space="preserve">(п. 8.28 введен </w:t>
      </w:r>
      <w:hyperlink r:id="rId420">
        <w:r>
          <w:rPr>
            <w:color w:val="0000FF"/>
          </w:rPr>
          <w:t>Изменением N 1</w:t>
        </w:r>
      </w:hyperlink>
      <w:r>
        <w:t xml:space="preserve">, утв. Приказом Минстроя России от 19.09.2019 N 557/пр, в ред. </w:t>
      </w:r>
      <w:hyperlink r:id="rId421">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Title"/>
        <w:ind w:firstLine="540"/>
        <w:jc w:val="both"/>
        <w:outlineLvl w:val="1"/>
      </w:pPr>
      <w:r>
        <w:t>9 Зоны рекреационного назначения. Зоны особо охраняемых территорий</w:t>
      </w:r>
    </w:p>
    <w:p w:rsidR="00D20A4C" w:rsidRDefault="00D20A4C">
      <w:pPr>
        <w:pStyle w:val="ConsPlusNormal"/>
        <w:spacing w:before="200"/>
        <w:ind w:firstLine="540"/>
        <w:jc w:val="both"/>
      </w:pPr>
      <w:r>
        <w:t>9.1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 занятий физической культурой и спортом.</w:t>
      </w:r>
    </w:p>
    <w:p w:rsidR="00D20A4C" w:rsidRDefault="00D20A4C">
      <w:pPr>
        <w:pStyle w:val="ConsPlusNormal"/>
        <w:jc w:val="both"/>
      </w:pPr>
      <w:r>
        <w:t xml:space="preserve">(в ред. </w:t>
      </w:r>
      <w:hyperlink r:id="rId422">
        <w:r>
          <w:rPr>
            <w:color w:val="0000FF"/>
          </w:rPr>
          <w:t>Изменения N 1</w:t>
        </w:r>
      </w:hyperlink>
      <w:r>
        <w:t xml:space="preserve">, утв. Приказом Минстроя России от 19.09.2019 N 557/пр, </w:t>
      </w:r>
      <w:hyperlink r:id="rId423">
        <w:r>
          <w:rPr>
            <w:color w:val="0000FF"/>
          </w:rPr>
          <w:t>Изменения N 2</w:t>
        </w:r>
      </w:hyperlink>
      <w:r>
        <w:t>, утв. Приказом Минстроя России от 19.12.2019 N 824/пр)</w:t>
      </w:r>
    </w:p>
    <w:p w:rsidR="00D20A4C" w:rsidRDefault="00D20A4C">
      <w:pPr>
        <w:pStyle w:val="ConsPlusNormal"/>
        <w:spacing w:before="200"/>
        <w:ind w:firstLine="540"/>
        <w:jc w:val="both"/>
      </w:pPr>
      <w:r>
        <w:t>В пределах черты городских, сельских поселений выделяются зоны особо охраняемых территорий, в которые включаются земельные участки, имеющие особое природоохранное, научное, историко-культурное, рекреационное и оздоровительное значение.</w:t>
      </w:r>
    </w:p>
    <w:p w:rsidR="00D20A4C" w:rsidRDefault="00D20A4C">
      <w:pPr>
        <w:pStyle w:val="ConsPlusNormal"/>
        <w:spacing w:before="200"/>
        <w:ind w:firstLine="540"/>
        <w:jc w:val="both"/>
      </w:pPr>
      <w:r>
        <w:t>9.2 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D20A4C" w:rsidRDefault="00D20A4C">
      <w:pPr>
        <w:pStyle w:val="ConsPlusNormal"/>
        <w:spacing w:before="200"/>
        <w:ind w:firstLine="540"/>
        <w:jc w:val="both"/>
      </w:pPr>
      <w: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а также с учетом </w:t>
      </w:r>
      <w:hyperlink w:anchor="P2672">
        <w:r>
          <w:rPr>
            <w:color w:val="0000FF"/>
          </w:rPr>
          <w:t>раздела 14</w:t>
        </w:r>
      </w:hyperlink>
      <w:r>
        <w:t xml:space="preserve">. Категории особо охраняемых природных территорий федерального, регионального и местного значения определяются </w:t>
      </w:r>
      <w:hyperlink w:anchor="P4576">
        <w:r>
          <w:rPr>
            <w:color w:val="0000FF"/>
          </w:rPr>
          <w:t>[3]</w:t>
        </w:r>
      </w:hyperlink>
      <w:r>
        <w:t>.</w:t>
      </w:r>
    </w:p>
    <w:p w:rsidR="00D20A4C" w:rsidRDefault="00D20A4C">
      <w:pPr>
        <w:pStyle w:val="ConsPlusNormal"/>
        <w:spacing w:before="200"/>
        <w:ind w:firstLine="540"/>
        <w:jc w:val="both"/>
      </w:pPr>
      <w:r>
        <w:t>9.3 В городских и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охраняемые природные территории (ООПТ).</w:t>
      </w:r>
    </w:p>
    <w:p w:rsidR="00D20A4C" w:rsidRDefault="00D20A4C">
      <w:pPr>
        <w:pStyle w:val="ConsPlusNormal"/>
        <w:jc w:val="both"/>
      </w:pPr>
      <w:r>
        <w:t xml:space="preserve">(в ред. </w:t>
      </w:r>
      <w:hyperlink r:id="rId42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Существующие массивы городских лесов 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p>
    <w:p w:rsidR="00D20A4C" w:rsidRDefault="00D20A4C">
      <w:pPr>
        <w:pStyle w:val="ConsPlusNormal"/>
        <w:jc w:val="both"/>
      </w:pPr>
      <w:r>
        <w:t xml:space="preserve">(в ред. </w:t>
      </w:r>
      <w:hyperlink r:id="rId42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Примечание - В зависимости от природно-климатических условий указанные нормы могут быть уменьшены или увеличены, но не более чем на 20%.</w:t>
      </w:r>
    </w:p>
    <w:p w:rsidR="00D20A4C" w:rsidRDefault="00D20A4C">
      <w:pPr>
        <w:pStyle w:val="ConsPlusNormal"/>
        <w:jc w:val="both"/>
      </w:pPr>
    </w:p>
    <w:p w:rsidR="00D20A4C" w:rsidRDefault="00D20A4C">
      <w:pPr>
        <w:pStyle w:val="ConsPlusNormal"/>
        <w:ind w:firstLine="540"/>
        <w:jc w:val="both"/>
      </w:pPr>
      <w:r>
        <w:t>9.4 Время доступности городских и районных парков на общественном транспорте (без учета времени ожидания транспорта) должно быть, мин, не более: 30 - для городских и 20 - для районных парков.</w:t>
      </w:r>
    </w:p>
    <w:p w:rsidR="00D20A4C" w:rsidRDefault="00D20A4C">
      <w:pPr>
        <w:pStyle w:val="ConsPlusNormal"/>
        <w:spacing w:before="200"/>
        <w:ind w:firstLine="540"/>
        <w:jc w:val="both"/>
      </w:pPr>
      <w:r>
        <w:t xml:space="preserve">Размещение зоопарков следует предусматривать в составе рекреационных зон. Расстояние от границ зоопарка до жилой и общественной застройки устанавливается не менее 50 м. Общие требования к зоопаркам определены в </w:t>
      </w:r>
      <w:hyperlink r:id="rId426">
        <w:r>
          <w:rPr>
            <w:color w:val="0000FF"/>
          </w:rPr>
          <w:t>ГОСТ Р 57013</w:t>
        </w:r>
      </w:hyperlink>
      <w:r>
        <w:t>.</w:t>
      </w:r>
    </w:p>
    <w:p w:rsidR="00D20A4C" w:rsidRDefault="00D20A4C">
      <w:pPr>
        <w:pStyle w:val="ConsPlusNormal"/>
        <w:jc w:val="both"/>
      </w:pPr>
      <w:r>
        <w:t xml:space="preserve">(в ред. </w:t>
      </w:r>
      <w:hyperlink r:id="rId427">
        <w:r>
          <w:rPr>
            <w:color w:val="0000FF"/>
          </w:rPr>
          <w:t>Изменения N 1</w:t>
        </w:r>
      </w:hyperlink>
      <w:r>
        <w:t xml:space="preserve">, утв. Приказом Минстроя России от 19.09.2019 N 557/пр, </w:t>
      </w:r>
      <w:hyperlink r:id="rId42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 размещении парков и садов следует максимально сохранять участки с существующими насаждениями и водоемами.</w:t>
      </w:r>
    </w:p>
    <w:p w:rsidR="00D20A4C" w:rsidRDefault="00D20A4C">
      <w:pPr>
        <w:pStyle w:val="ConsPlusNormal"/>
        <w:spacing w:before="200"/>
        <w:ind w:firstLine="540"/>
        <w:jc w:val="both"/>
      </w:pPr>
      <w:r>
        <w:lastRenderedPageBreak/>
        <w:t>9.5 Ширину бульваров с одной продольной пешеходной аллеей следует принимать, м, не менее, размещаемых:</w:t>
      </w:r>
    </w:p>
    <w:p w:rsidR="00D20A4C" w:rsidRDefault="00D20A4C">
      <w:pPr>
        <w:pStyle w:val="ConsPlusNonformat"/>
        <w:spacing w:before="200"/>
        <w:jc w:val="both"/>
      </w:pPr>
      <w:r>
        <w:t xml:space="preserve">    - по оси улиц ................................................... 18;</w:t>
      </w:r>
    </w:p>
    <w:p w:rsidR="00D20A4C" w:rsidRDefault="00D20A4C">
      <w:pPr>
        <w:pStyle w:val="ConsPlusNonformat"/>
        <w:jc w:val="both"/>
      </w:pPr>
      <w:r>
        <w:t xml:space="preserve">    - с одной стороны улицы между проезжей частью и застройкой ...... 10.</w:t>
      </w:r>
    </w:p>
    <w:p w:rsidR="00D20A4C" w:rsidRDefault="00D20A4C">
      <w:pPr>
        <w:pStyle w:val="ConsPlusNormal"/>
        <w:ind w:firstLine="540"/>
        <w:jc w:val="both"/>
      </w:pPr>
      <w:r>
        <w:t>Бульвары и пешеходные аллеи следует предусматривать в направлении массовых потоков пешеходного движения.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D20A4C" w:rsidRDefault="00D20A4C">
      <w:pPr>
        <w:pStyle w:val="ConsPlusNormal"/>
        <w:spacing w:before="200"/>
        <w:ind w:firstLine="540"/>
        <w:jc w:val="both"/>
      </w:pPr>
      <w:r>
        <w:t>9.6 Расстояние от зданий и сооружений, а также объектов инженерного благоустройства до деревьев и кустарников принимают в соответствии с таблицей 9.1.</w:t>
      </w:r>
    </w:p>
    <w:p w:rsidR="00D20A4C" w:rsidRDefault="00D20A4C">
      <w:pPr>
        <w:pStyle w:val="ConsPlusNormal"/>
        <w:jc w:val="both"/>
      </w:pPr>
      <w:r>
        <w:t xml:space="preserve">(в ред. </w:t>
      </w:r>
      <w:hyperlink r:id="rId429">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right"/>
      </w:pPr>
      <w:r>
        <w:t>Таблица 9.1</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0"/>
        <w:gridCol w:w="1596"/>
        <w:gridCol w:w="1440"/>
      </w:tblGrid>
      <w:tr w:rsidR="00D20A4C">
        <w:tc>
          <w:tcPr>
            <w:tcW w:w="6060" w:type="dxa"/>
            <w:vMerge w:val="restart"/>
            <w:tcBorders>
              <w:top w:val="single" w:sz="4" w:space="0" w:color="auto"/>
              <w:bottom w:val="single" w:sz="4" w:space="0" w:color="auto"/>
            </w:tcBorders>
            <w:vAlign w:val="center"/>
          </w:tcPr>
          <w:p w:rsidR="00D20A4C" w:rsidRDefault="00D20A4C">
            <w:pPr>
              <w:pStyle w:val="ConsPlusNormal"/>
              <w:jc w:val="center"/>
            </w:pPr>
            <w:r>
              <w:t>Здание, сооружение, объект инженерного благоустройства</w:t>
            </w:r>
          </w:p>
        </w:tc>
        <w:tc>
          <w:tcPr>
            <w:tcW w:w="3036" w:type="dxa"/>
            <w:gridSpan w:val="2"/>
            <w:tcBorders>
              <w:top w:val="single" w:sz="4" w:space="0" w:color="auto"/>
              <w:bottom w:val="single" w:sz="4" w:space="0" w:color="auto"/>
            </w:tcBorders>
            <w:vAlign w:val="center"/>
          </w:tcPr>
          <w:p w:rsidR="00D20A4C" w:rsidRDefault="00D20A4C">
            <w:pPr>
              <w:pStyle w:val="ConsPlusNormal"/>
              <w:jc w:val="center"/>
            </w:pPr>
            <w:r>
              <w:t>Расстояния, м, от здания, сооружения, объекта до оси</w:t>
            </w:r>
          </w:p>
        </w:tc>
      </w:tr>
      <w:tr w:rsidR="00D20A4C">
        <w:tc>
          <w:tcPr>
            <w:tcW w:w="6060" w:type="dxa"/>
            <w:vMerge/>
            <w:tcBorders>
              <w:top w:val="single" w:sz="4" w:space="0" w:color="auto"/>
              <w:bottom w:val="single" w:sz="4" w:space="0" w:color="auto"/>
            </w:tcBorders>
          </w:tcPr>
          <w:p w:rsidR="00D20A4C" w:rsidRDefault="00D20A4C">
            <w:pPr>
              <w:pStyle w:val="ConsPlusNormal"/>
            </w:pPr>
          </w:p>
        </w:tc>
        <w:tc>
          <w:tcPr>
            <w:tcW w:w="1596" w:type="dxa"/>
            <w:tcBorders>
              <w:top w:val="single" w:sz="4" w:space="0" w:color="auto"/>
              <w:bottom w:val="single" w:sz="4" w:space="0" w:color="auto"/>
            </w:tcBorders>
            <w:vAlign w:val="center"/>
          </w:tcPr>
          <w:p w:rsidR="00D20A4C" w:rsidRDefault="00D20A4C">
            <w:pPr>
              <w:pStyle w:val="ConsPlusNormal"/>
              <w:jc w:val="center"/>
            </w:pPr>
            <w:r>
              <w:t>ствола дерева</w:t>
            </w:r>
          </w:p>
        </w:tc>
        <w:tc>
          <w:tcPr>
            <w:tcW w:w="1440" w:type="dxa"/>
            <w:tcBorders>
              <w:top w:val="single" w:sz="4" w:space="0" w:color="auto"/>
              <w:bottom w:val="single" w:sz="4" w:space="0" w:color="auto"/>
            </w:tcBorders>
            <w:vAlign w:val="center"/>
          </w:tcPr>
          <w:p w:rsidR="00D20A4C" w:rsidRDefault="00D20A4C">
            <w:pPr>
              <w:pStyle w:val="ConsPlusNormal"/>
              <w:jc w:val="center"/>
            </w:pPr>
            <w:r>
              <w:t>кустарника</w:t>
            </w:r>
          </w:p>
        </w:tc>
      </w:tr>
      <w:tr w:rsidR="00D20A4C">
        <w:tc>
          <w:tcPr>
            <w:tcW w:w="6060" w:type="dxa"/>
            <w:tcBorders>
              <w:top w:val="single" w:sz="4" w:space="0" w:color="auto"/>
              <w:bottom w:val="single" w:sz="4" w:space="0" w:color="auto"/>
            </w:tcBorders>
          </w:tcPr>
          <w:p w:rsidR="00D20A4C" w:rsidRDefault="00D20A4C">
            <w:pPr>
              <w:pStyle w:val="ConsPlusNormal"/>
            </w:pPr>
            <w:r>
              <w:t>Наружная стена здания и сооружения</w:t>
            </w:r>
          </w:p>
        </w:tc>
        <w:tc>
          <w:tcPr>
            <w:tcW w:w="1596" w:type="dxa"/>
            <w:tcBorders>
              <w:top w:val="single" w:sz="4" w:space="0" w:color="auto"/>
              <w:bottom w:val="single" w:sz="4" w:space="0" w:color="auto"/>
            </w:tcBorders>
            <w:vAlign w:val="bottom"/>
          </w:tcPr>
          <w:p w:rsidR="00D20A4C" w:rsidRDefault="00D20A4C">
            <w:pPr>
              <w:pStyle w:val="ConsPlusNormal"/>
              <w:jc w:val="center"/>
            </w:pPr>
            <w:r>
              <w:t>5,0</w:t>
            </w:r>
          </w:p>
        </w:tc>
        <w:tc>
          <w:tcPr>
            <w:tcW w:w="1440" w:type="dxa"/>
            <w:tcBorders>
              <w:top w:val="single" w:sz="4" w:space="0" w:color="auto"/>
              <w:bottom w:val="single" w:sz="4" w:space="0" w:color="auto"/>
            </w:tcBorders>
            <w:vAlign w:val="bottom"/>
          </w:tcPr>
          <w:p w:rsidR="00D20A4C" w:rsidRDefault="00D20A4C">
            <w:pPr>
              <w:pStyle w:val="ConsPlusNormal"/>
              <w:jc w:val="center"/>
            </w:pPr>
            <w:r>
              <w:t>1,5</w:t>
            </w:r>
          </w:p>
        </w:tc>
      </w:tr>
      <w:tr w:rsidR="00D20A4C">
        <w:tc>
          <w:tcPr>
            <w:tcW w:w="6060" w:type="dxa"/>
            <w:tcBorders>
              <w:top w:val="single" w:sz="4" w:space="0" w:color="auto"/>
              <w:bottom w:val="single" w:sz="4" w:space="0" w:color="auto"/>
            </w:tcBorders>
          </w:tcPr>
          <w:p w:rsidR="00D20A4C" w:rsidRDefault="00D20A4C">
            <w:pPr>
              <w:pStyle w:val="ConsPlusNormal"/>
            </w:pPr>
            <w:r>
              <w:t>Край трамвайного полотна</w:t>
            </w:r>
          </w:p>
        </w:tc>
        <w:tc>
          <w:tcPr>
            <w:tcW w:w="1596" w:type="dxa"/>
            <w:tcBorders>
              <w:top w:val="single" w:sz="4" w:space="0" w:color="auto"/>
              <w:bottom w:val="single" w:sz="4" w:space="0" w:color="auto"/>
            </w:tcBorders>
            <w:vAlign w:val="bottom"/>
          </w:tcPr>
          <w:p w:rsidR="00D20A4C" w:rsidRDefault="00D20A4C">
            <w:pPr>
              <w:pStyle w:val="ConsPlusNormal"/>
              <w:jc w:val="center"/>
            </w:pPr>
            <w:r>
              <w:t>5,0</w:t>
            </w:r>
          </w:p>
        </w:tc>
        <w:tc>
          <w:tcPr>
            <w:tcW w:w="1440" w:type="dxa"/>
            <w:tcBorders>
              <w:top w:val="single" w:sz="4" w:space="0" w:color="auto"/>
              <w:bottom w:val="single" w:sz="4" w:space="0" w:color="auto"/>
            </w:tcBorders>
            <w:vAlign w:val="bottom"/>
          </w:tcPr>
          <w:p w:rsidR="00D20A4C" w:rsidRDefault="00D20A4C">
            <w:pPr>
              <w:pStyle w:val="ConsPlusNormal"/>
              <w:jc w:val="center"/>
            </w:pPr>
            <w:r>
              <w:t>3,0</w:t>
            </w:r>
          </w:p>
        </w:tc>
      </w:tr>
      <w:tr w:rsidR="00D20A4C">
        <w:tc>
          <w:tcPr>
            <w:tcW w:w="6060" w:type="dxa"/>
            <w:tcBorders>
              <w:top w:val="single" w:sz="4" w:space="0" w:color="auto"/>
              <w:bottom w:val="single" w:sz="4" w:space="0" w:color="auto"/>
            </w:tcBorders>
          </w:tcPr>
          <w:p w:rsidR="00D20A4C" w:rsidRDefault="00D20A4C">
            <w:pPr>
              <w:pStyle w:val="ConsPlusNormal"/>
            </w:pPr>
            <w:r>
              <w:t>Край тротуара и садовой дорожки</w:t>
            </w:r>
          </w:p>
        </w:tc>
        <w:tc>
          <w:tcPr>
            <w:tcW w:w="1596" w:type="dxa"/>
            <w:tcBorders>
              <w:top w:val="single" w:sz="4" w:space="0" w:color="auto"/>
              <w:bottom w:val="single" w:sz="4" w:space="0" w:color="auto"/>
            </w:tcBorders>
            <w:vAlign w:val="bottom"/>
          </w:tcPr>
          <w:p w:rsidR="00D20A4C" w:rsidRDefault="00D20A4C">
            <w:pPr>
              <w:pStyle w:val="ConsPlusNormal"/>
              <w:jc w:val="center"/>
            </w:pPr>
            <w:r>
              <w:t>0,7</w:t>
            </w:r>
          </w:p>
        </w:tc>
        <w:tc>
          <w:tcPr>
            <w:tcW w:w="1440" w:type="dxa"/>
            <w:tcBorders>
              <w:top w:val="single" w:sz="4" w:space="0" w:color="auto"/>
              <w:bottom w:val="single" w:sz="4" w:space="0" w:color="auto"/>
            </w:tcBorders>
            <w:vAlign w:val="bottom"/>
          </w:tcPr>
          <w:p w:rsidR="00D20A4C" w:rsidRDefault="00D20A4C">
            <w:pPr>
              <w:pStyle w:val="ConsPlusNormal"/>
              <w:jc w:val="center"/>
            </w:pPr>
            <w:r>
              <w:t>0,5</w:t>
            </w:r>
          </w:p>
        </w:tc>
      </w:tr>
      <w:tr w:rsidR="00D20A4C">
        <w:tblPrEx>
          <w:tblBorders>
            <w:insideH w:val="none" w:sz="0" w:space="0" w:color="auto"/>
          </w:tblBorders>
        </w:tblPrEx>
        <w:tc>
          <w:tcPr>
            <w:tcW w:w="6060" w:type="dxa"/>
            <w:tcBorders>
              <w:top w:val="single" w:sz="4" w:space="0" w:color="auto"/>
              <w:bottom w:val="nil"/>
            </w:tcBorders>
          </w:tcPr>
          <w:p w:rsidR="00D20A4C" w:rsidRDefault="00D20A4C">
            <w:pPr>
              <w:pStyle w:val="ConsPlusNormal"/>
            </w:pPr>
            <w:r>
              <w:t>Край проезжей части улиц, обочины дороги или бровка канавы, или кювета</w:t>
            </w:r>
          </w:p>
        </w:tc>
        <w:tc>
          <w:tcPr>
            <w:tcW w:w="1596" w:type="dxa"/>
            <w:tcBorders>
              <w:top w:val="single" w:sz="4" w:space="0" w:color="auto"/>
              <w:bottom w:val="nil"/>
            </w:tcBorders>
            <w:vAlign w:val="bottom"/>
          </w:tcPr>
          <w:p w:rsidR="00D20A4C" w:rsidRDefault="00D20A4C">
            <w:pPr>
              <w:pStyle w:val="ConsPlusNormal"/>
              <w:jc w:val="center"/>
            </w:pPr>
            <w:r>
              <w:t>2,0</w:t>
            </w:r>
          </w:p>
        </w:tc>
        <w:tc>
          <w:tcPr>
            <w:tcW w:w="1440" w:type="dxa"/>
            <w:tcBorders>
              <w:top w:val="single" w:sz="4" w:space="0" w:color="auto"/>
              <w:bottom w:val="nil"/>
            </w:tcBorders>
            <w:vAlign w:val="bottom"/>
          </w:tcPr>
          <w:p w:rsidR="00D20A4C" w:rsidRDefault="00D20A4C">
            <w:pPr>
              <w:pStyle w:val="ConsPlusNormal"/>
              <w:jc w:val="center"/>
            </w:pPr>
            <w:r>
              <w:t>1,0</w:t>
            </w:r>
          </w:p>
        </w:tc>
      </w:tr>
      <w:tr w:rsidR="00D20A4C">
        <w:tblPrEx>
          <w:tblBorders>
            <w:insideH w:val="none" w:sz="0" w:space="0" w:color="auto"/>
          </w:tblBorders>
        </w:tblPrEx>
        <w:tc>
          <w:tcPr>
            <w:tcW w:w="9096" w:type="dxa"/>
            <w:gridSpan w:val="3"/>
            <w:tcBorders>
              <w:top w:val="nil"/>
              <w:bottom w:val="single" w:sz="4" w:space="0" w:color="auto"/>
            </w:tcBorders>
          </w:tcPr>
          <w:p w:rsidR="00D20A4C" w:rsidRDefault="00D20A4C">
            <w:pPr>
              <w:pStyle w:val="ConsPlusNormal"/>
              <w:jc w:val="both"/>
            </w:pPr>
            <w:r>
              <w:t xml:space="preserve">(в ред. </w:t>
            </w:r>
            <w:hyperlink r:id="rId430">
              <w:r>
                <w:rPr>
                  <w:color w:val="0000FF"/>
                </w:rPr>
                <w:t>Изменения N 3</w:t>
              </w:r>
            </w:hyperlink>
            <w:r>
              <w:t>, утв. Приказом Минстроя России от 09.06.2022 N 473/пр)</w:t>
            </w:r>
          </w:p>
        </w:tc>
      </w:tr>
      <w:tr w:rsidR="00D20A4C">
        <w:tc>
          <w:tcPr>
            <w:tcW w:w="6060" w:type="dxa"/>
            <w:tcBorders>
              <w:top w:val="single" w:sz="4" w:space="0" w:color="auto"/>
              <w:bottom w:val="single" w:sz="4" w:space="0" w:color="auto"/>
            </w:tcBorders>
          </w:tcPr>
          <w:p w:rsidR="00D20A4C" w:rsidRDefault="00D20A4C">
            <w:pPr>
              <w:pStyle w:val="ConsPlusNormal"/>
            </w:pPr>
            <w:r>
              <w:t>Мачта и опора осветительной сети, трамвая, мостовая опора и эстакада</w:t>
            </w:r>
          </w:p>
        </w:tc>
        <w:tc>
          <w:tcPr>
            <w:tcW w:w="1596" w:type="dxa"/>
            <w:tcBorders>
              <w:top w:val="single" w:sz="4" w:space="0" w:color="auto"/>
              <w:bottom w:val="single" w:sz="4" w:space="0" w:color="auto"/>
            </w:tcBorders>
            <w:vAlign w:val="bottom"/>
          </w:tcPr>
          <w:p w:rsidR="00D20A4C" w:rsidRDefault="00D20A4C">
            <w:pPr>
              <w:pStyle w:val="ConsPlusNormal"/>
              <w:jc w:val="center"/>
            </w:pPr>
            <w:r>
              <w:t>4,0</w:t>
            </w:r>
          </w:p>
        </w:tc>
        <w:tc>
          <w:tcPr>
            <w:tcW w:w="1440" w:type="dxa"/>
            <w:tcBorders>
              <w:top w:val="single" w:sz="4" w:space="0" w:color="auto"/>
              <w:bottom w:val="single" w:sz="4" w:space="0" w:color="auto"/>
            </w:tcBorders>
            <w:vAlign w:val="bottom"/>
          </w:tcPr>
          <w:p w:rsidR="00D20A4C" w:rsidRDefault="00D20A4C">
            <w:pPr>
              <w:pStyle w:val="ConsPlusNormal"/>
              <w:jc w:val="center"/>
            </w:pPr>
            <w:r>
              <w:t>-</w:t>
            </w:r>
          </w:p>
        </w:tc>
      </w:tr>
      <w:tr w:rsidR="00D20A4C">
        <w:tc>
          <w:tcPr>
            <w:tcW w:w="6060" w:type="dxa"/>
            <w:tcBorders>
              <w:top w:val="single" w:sz="4" w:space="0" w:color="auto"/>
              <w:bottom w:val="single" w:sz="4" w:space="0" w:color="auto"/>
            </w:tcBorders>
          </w:tcPr>
          <w:p w:rsidR="00D20A4C" w:rsidRDefault="00D20A4C">
            <w:pPr>
              <w:pStyle w:val="ConsPlusNormal"/>
            </w:pPr>
            <w:r>
              <w:t>Подошва откоса, террасы и др.</w:t>
            </w:r>
          </w:p>
        </w:tc>
        <w:tc>
          <w:tcPr>
            <w:tcW w:w="1596" w:type="dxa"/>
            <w:tcBorders>
              <w:top w:val="single" w:sz="4" w:space="0" w:color="auto"/>
              <w:bottom w:val="single" w:sz="4" w:space="0" w:color="auto"/>
            </w:tcBorders>
            <w:vAlign w:val="bottom"/>
          </w:tcPr>
          <w:p w:rsidR="00D20A4C" w:rsidRDefault="00D20A4C">
            <w:pPr>
              <w:pStyle w:val="ConsPlusNormal"/>
              <w:jc w:val="center"/>
            </w:pPr>
            <w:r>
              <w:t>1,0</w:t>
            </w:r>
          </w:p>
        </w:tc>
        <w:tc>
          <w:tcPr>
            <w:tcW w:w="1440" w:type="dxa"/>
            <w:tcBorders>
              <w:top w:val="single" w:sz="4" w:space="0" w:color="auto"/>
              <w:bottom w:val="single" w:sz="4" w:space="0" w:color="auto"/>
            </w:tcBorders>
            <w:vAlign w:val="bottom"/>
          </w:tcPr>
          <w:p w:rsidR="00D20A4C" w:rsidRDefault="00D20A4C">
            <w:pPr>
              <w:pStyle w:val="ConsPlusNormal"/>
              <w:jc w:val="center"/>
            </w:pPr>
            <w:r>
              <w:t>0,5</w:t>
            </w:r>
          </w:p>
        </w:tc>
      </w:tr>
      <w:tr w:rsidR="00D20A4C">
        <w:tc>
          <w:tcPr>
            <w:tcW w:w="6060" w:type="dxa"/>
            <w:tcBorders>
              <w:top w:val="single" w:sz="4" w:space="0" w:color="auto"/>
              <w:bottom w:val="single" w:sz="4" w:space="0" w:color="auto"/>
            </w:tcBorders>
          </w:tcPr>
          <w:p w:rsidR="00D20A4C" w:rsidRDefault="00D20A4C">
            <w:pPr>
              <w:pStyle w:val="ConsPlusNormal"/>
            </w:pPr>
            <w:r>
              <w:t>Подошва или внутренняя грань подпорной стенки</w:t>
            </w:r>
          </w:p>
        </w:tc>
        <w:tc>
          <w:tcPr>
            <w:tcW w:w="1596" w:type="dxa"/>
            <w:tcBorders>
              <w:top w:val="single" w:sz="4" w:space="0" w:color="auto"/>
              <w:bottom w:val="single" w:sz="4" w:space="0" w:color="auto"/>
            </w:tcBorders>
            <w:vAlign w:val="bottom"/>
          </w:tcPr>
          <w:p w:rsidR="00D20A4C" w:rsidRDefault="00D20A4C">
            <w:pPr>
              <w:pStyle w:val="ConsPlusNormal"/>
              <w:jc w:val="center"/>
            </w:pPr>
            <w:r>
              <w:t>3,0</w:t>
            </w:r>
          </w:p>
        </w:tc>
        <w:tc>
          <w:tcPr>
            <w:tcW w:w="1440" w:type="dxa"/>
            <w:tcBorders>
              <w:top w:val="single" w:sz="4" w:space="0" w:color="auto"/>
              <w:bottom w:val="single" w:sz="4" w:space="0" w:color="auto"/>
            </w:tcBorders>
            <w:vAlign w:val="bottom"/>
          </w:tcPr>
          <w:p w:rsidR="00D20A4C" w:rsidRDefault="00D20A4C">
            <w:pPr>
              <w:pStyle w:val="ConsPlusNormal"/>
              <w:jc w:val="center"/>
            </w:pPr>
            <w:r>
              <w:t>1,0</w:t>
            </w:r>
          </w:p>
        </w:tc>
      </w:tr>
      <w:tr w:rsidR="00D20A4C">
        <w:tblPrEx>
          <w:tblBorders>
            <w:insideH w:val="none" w:sz="0" w:space="0" w:color="auto"/>
          </w:tblBorders>
        </w:tblPrEx>
        <w:tc>
          <w:tcPr>
            <w:tcW w:w="6060" w:type="dxa"/>
            <w:tcBorders>
              <w:top w:val="single" w:sz="4" w:space="0" w:color="auto"/>
              <w:bottom w:val="nil"/>
            </w:tcBorders>
          </w:tcPr>
          <w:p w:rsidR="00D20A4C" w:rsidRDefault="00D20A4C">
            <w:pPr>
              <w:pStyle w:val="ConsPlusNormal"/>
            </w:pPr>
            <w:r>
              <w:t>Подземные сети:</w:t>
            </w:r>
          </w:p>
        </w:tc>
        <w:tc>
          <w:tcPr>
            <w:tcW w:w="1596" w:type="dxa"/>
            <w:tcBorders>
              <w:top w:val="single" w:sz="4" w:space="0" w:color="auto"/>
              <w:bottom w:val="nil"/>
            </w:tcBorders>
            <w:vAlign w:val="bottom"/>
          </w:tcPr>
          <w:p w:rsidR="00D20A4C" w:rsidRDefault="00D20A4C">
            <w:pPr>
              <w:pStyle w:val="ConsPlusNormal"/>
            </w:pPr>
          </w:p>
        </w:tc>
        <w:tc>
          <w:tcPr>
            <w:tcW w:w="1440" w:type="dxa"/>
            <w:tcBorders>
              <w:top w:val="single" w:sz="4" w:space="0" w:color="auto"/>
              <w:bottom w:val="nil"/>
            </w:tcBorders>
            <w:vAlign w:val="bottom"/>
          </w:tcPr>
          <w:p w:rsidR="00D20A4C" w:rsidRDefault="00D20A4C">
            <w:pPr>
              <w:pStyle w:val="ConsPlusNormal"/>
            </w:pPr>
          </w:p>
        </w:tc>
      </w:tr>
      <w:tr w:rsidR="00D20A4C">
        <w:tblPrEx>
          <w:tblBorders>
            <w:insideH w:val="none" w:sz="0" w:space="0" w:color="auto"/>
          </w:tblBorders>
        </w:tblPrEx>
        <w:tc>
          <w:tcPr>
            <w:tcW w:w="6060" w:type="dxa"/>
            <w:tcBorders>
              <w:top w:val="nil"/>
              <w:bottom w:val="nil"/>
            </w:tcBorders>
          </w:tcPr>
          <w:p w:rsidR="00D20A4C" w:rsidRDefault="00D20A4C">
            <w:pPr>
              <w:pStyle w:val="ConsPlusNormal"/>
            </w:pPr>
            <w:r>
              <w:t>- газопровод, канализация</w:t>
            </w:r>
          </w:p>
        </w:tc>
        <w:tc>
          <w:tcPr>
            <w:tcW w:w="1596" w:type="dxa"/>
            <w:tcBorders>
              <w:top w:val="nil"/>
              <w:bottom w:val="nil"/>
            </w:tcBorders>
            <w:vAlign w:val="bottom"/>
          </w:tcPr>
          <w:p w:rsidR="00D20A4C" w:rsidRDefault="00D20A4C">
            <w:pPr>
              <w:pStyle w:val="ConsPlusNormal"/>
              <w:jc w:val="center"/>
            </w:pPr>
            <w:r>
              <w:t>1,5</w:t>
            </w:r>
          </w:p>
        </w:tc>
        <w:tc>
          <w:tcPr>
            <w:tcW w:w="1440" w:type="dxa"/>
            <w:tcBorders>
              <w:top w:val="nil"/>
              <w:bottom w:val="nil"/>
            </w:tcBorders>
            <w:vAlign w:val="bottom"/>
          </w:tcPr>
          <w:p w:rsidR="00D20A4C" w:rsidRDefault="00D20A4C">
            <w:pPr>
              <w:pStyle w:val="ConsPlusNormal"/>
              <w:jc w:val="center"/>
            </w:pPr>
            <w:r>
              <w:t>-</w:t>
            </w:r>
          </w:p>
        </w:tc>
      </w:tr>
      <w:tr w:rsidR="00D20A4C">
        <w:tblPrEx>
          <w:tblBorders>
            <w:insideH w:val="none" w:sz="0" w:space="0" w:color="auto"/>
          </w:tblBorders>
        </w:tblPrEx>
        <w:tc>
          <w:tcPr>
            <w:tcW w:w="6060" w:type="dxa"/>
            <w:tcBorders>
              <w:top w:val="nil"/>
              <w:bottom w:val="nil"/>
            </w:tcBorders>
          </w:tcPr>
          <w:p w:rsidR="00D20A4C" w:rsidRDefault="00D20A4C">
            <w:pPr>
              <w:pStyle w:val="ConsPlusNormal"/>
            </w:pPr>
            <w:r>
              <w:t>- тепловая сеть (стенка канала, тоннеля или оболочка при бесканальной прокладке)</w:t>
            </w:r>
          </w:p>
        </w:tc>
        <w:tc>
          <w:tcPr>
            <w:tcW w:w="1596" w:type="dxa"/>
            <w:tcBorders>
              <w:top w:val="nil"/>
              <w:bottom w:val="nil"/>
            </w:tcBorders>
            <w:vAlign w:val="bottom"/>
          </w:tcPr>
          <w:p w:rsidR="00D20A4C" w:rsidRDefault="00D20A4C">
            <w:pPr>
              <w:pStyle w:val="ConsPlusNormal"/>
              <w:jc w:val="center"/>
            </w:pPr>
            <w:r>
              <w:t>2,0</w:t>
            </w:r>
          </w:p>
        </w:tc>
        <w:tc>
          <w:tcPr>
            <w:tcW w:w="1440" w:type="dxa"/>
            <w:tcBorders>
              <w:top w:val="nil"/>
              <w:bottom w:val="nil"/>
            </w:tcBorders>
            <w:vAlign w:val="bottom"/>
          </w:tcPr>
          <w:p w:rsidR="00D20A4C" w:rsidRDefault="00D20A4C">
            <w:pPr>
              <w:pStyle w:val="ConsPlusNormal"/>
              <w:jc w:val="center"/>
            </w:pPr>
            <w:r>
              <w:t>1,0</w:t>
            </w:r>
          </w:p>
        </w:tc>
      </w:tr>
      <w:tr w:rsidR="00D20A4C">
        <w:tblPrEx>
          <w:tblBorders>
            <w:insideH w:val="none" w:sz="0" w:space="0" w:color="auto"/>
          </w:tblBorders>
        </w:tblPrEx>
        <w:tc>
          <w:tcPr>
            <w:tcW w:w="6060" w:type="dxa"/>
            <w:tcBorders>
              <w:top w:val="nil"/>
              <w:bottom w:val="nil"/>
            </w:tcBorders>
          </w:tcPr>
          <w:p w:rsidR="00D20A4C" w:rsidRDefault="00D20A4C">
            <w:pPr>
              <w:pStyle w:val="ConsPlusNormal"/>
            </w:pPr>
            <w:r>
              <w:t>- водопровод, дренаж</w:t>
            </w:r>
          </w:p>
        </w:tc>
        <w:tc>
          <w:tcPr>
            <w:tcW w:w="1596" w:type="dxa"/>
            <w:tcBorders>
              <w:top w:val="nil"/>
              <w:bottom w:val="nil"/>
            </w:tcBorders>
            <w:vAlign w:val="bottom"/>
          </w:tcPr>
          <w:p w:rsidR="00D20A4C" w:rsidRDefault="00D20A4C">
            <w:pPr>
              <w:pStyle w:val="ConsPlusNormal"/>
              <w:jc w:val="center"/>
            </w:pPr>
            <w:r>
              <w:t>2,0</w:t>
            </w:r>
          </w:p>
        </w:tc>
        <w:tc>
          <w:tcPr>
            <w:tcW w:w="1440" w:type="dxa"/>
            <w:tcBorders>
              <w:top w:val="nil"/>
              <w:bottom w:val="nil"/>
            </w:tcBorders>
            <w:vAlign w:val="bottom"/>
          </w:tcPr>
          <w:p w:rsidR="00D20A4C" w:rsidRDefault="00D20A4C">
            <w:pPr>
              <w:pStyle w:val="ConsPlusNormal"/>
              <w:jc w:val="center"/>
            </w:pPr>
            <w:r>
              <w:t>-</w:t>
            </w:r>
          </w:p>
        </w:tc>
      </w:tr>
      <w:tr w:rsidR="00D20A4C">
        <w:tblPrEx>
          <w:tblBorders>
            <w:insideH w:val="none" w:sz="0" w:space="0" w:color="auto"/>
          </w:tblBorders>
        </w:tblPrEx>
        <w:tc>
          <w:tcPr>
            <w:tcW w:w="6060" w:type="dxa"/>
            <w:tcBorders>
              <w:top w:val="nil"/>
              <w:bottom w:val="nil"/>
            </w:tcBorders>
          </w:tcPr>
          <w:p w:rsidR="00D20A4C" w:rsidRDefault="00D20A4C">
            <w:pPr>
              <w:pStyle w:val="ConsPlusNormal"/>
            </w:pPr>
            <w:r>
              <w:t>- силовой кабель и кабель связи</w:t>
            </w:r>
          </w:p>
        </w:tc>
        <w:tc>
          <w:tcPr>
            <w:tcW w:w="1596" w:type="dxa"/>
            <w:tcBorders>
              <w:top w:val="nil"/>
              <w:bottom w:val="nil"/>
            </w:tcBorders>
            <w:vAlign w:val="bottom"/>
          </w:tcPr>
          <w:p w:rsidR="00D20A4C" w:rsidRDefault="00D20A4C">
            <w:pPr>
              <w:pStyle w:val="ConsPlusNormal"/>
              <w:jc w:val="center"/>
            </w:pPr>
            <w:r>
              <w:t>2,0</w:t>
            </w:r>
          </w:p>
        </w:tc>
        <w:tc>
          <w:tcPr>
            <w:tcW w:w="1440" w:type="dxa"/>
            <w:tcBorders>
              <w:top w:val="nil"/>
              <w:bottom w:val="nil"/>
            </w:tcBorders>
            <w:vAlign w:val="bottom"/>
          </w:tcPr>
          <w:p w:rsidR="00D20A4C" w:rsidRDefault="00D20A4C">
            <w:pPr>
              <w:pStyle w:val="ConsPlusNormal"/>
              <w:jc w:val="center"/>
            </w:pPr>
            <w:r>
              <w:t>0,7</w:t>
            </w:r>
          </w:p>
        </w:tc>
      </w:tr>
      <w:tr w:rsidR="00D20A4C">
        <w:tblPrEx>
          <w:tblBorders>
            <w:insideH w:val="none" w:sz="0" w:space="0" w:color="auto"/>
          </w:tblBorders>
        </w:tblPrEx>
        <w:tc>
          <w:tcPr>
            <w:tcW w:w="6060" w:type="dxa"/>
            <w:tcBorders>
              <w:top w:val="nil"/>
              <w:bottom w:val="nil"/>
            </w:tcBorders>
          </w:tcPr>
          <w:p w:rsidR="00D20A4C" w:rsidRDefault="00D20A4C">
            <w:pPr>
              <w:pStyle w:val="ConsPlusNormal"/>
            </w:pPr>
            <w:r>
              <w:t>- ЛКС ТМК</w:t>
            </w:r>
          </w:p>
        </w:tc>
        <w:tc>
          <w:tcPr>
            <w:tcW w:w="1596" w:type="dxa"/>
            <w:tcBorders>
              <w:top w:val="nil"/>
              <w:bottom w:val="nil"/>
            </w:tcBorders>
          </w:tcPr>
          <w:p w:rsidR="00D20A4C" w:rsidRDefault="00D20A4C">
            <w:pPr>
              <w:pStyle w:val="ConsPlusNormal"/>
              <w:jc w:val="center"/>
            </w:pPr>
            <w:r>
              <w:t>1,0</w:t>
            </w:r>
          </w:p>
        </w:tc>
        <w:tc>
          <w:tcPr>
            <w:tcW w:w="1440" w:type="dxa"/>
            <w:tcBorders>
              <w:top w:val="nil"/>
              <w:bottom w:val="nil"/>
            </w:tcBorders>
          </w:tcPr>
          <w:p w:rsidR="00D20A4C" w:rsidRDefault="00D20A4C">
            <w:pPr>
              <w:pStyle w:val="ConsPlusNormal"/>
              <w:jc w:val="center"/>
            </w:pPr>
            <w:r>
              <w:t>0,5</w:t>
            </w:r>
          </w:p>
        </w:tc>
      </w:tr>
      <w:tr w:rsidR="00D20A4C">
        <w:tblPrEx>
          <w:tblBorders>
            <w:insideH w:val="none" w:sz="0" w:space="0" w:color="auto"/>
          </w:tblBorders>
        </w:tblPrEx>
        <w:tc>
          <w:tcPr>
            <w:tcW w:w="9096" w:type="dxa"/>
            <w:gridSpan w:val="3"/>
            <w:tcBorders>
              <w:top w:val="nil"/>
              <w:bottom w:val="single" w:sz="4" w:space="0" w:color="auto"/>
            </w:tcBorders>
          </w:tcPr>
          <w:p w:rsidR="00D20A4C" w:rsidRDefault="00D20A4C">
            <w:pPr>
              <w:pStyle w:val="ConsPlusNormal"/>
              <w:jc w:val="both"/>
            </w:pPr>
            <w:r>
              <w:t xml:space="preserve">(введено </w:t>
            </w:r>
            <w:hyperlink r:id="rId431">
              <w:r>
                <w:rPr>
                  <w:color w:val="0000FF"/>
                </w:rPr>
                <w:t>Изменением N 3</w:t>
              </w:r>
            </w:hyperlink>
            <w:r>
              <w:t>, утв. Приказом Минстроя России от 09.06.2022 N 473/пр)</w:t>
            </w:r>
          </w:p>
        </w:tc>
      </w:tr>
      <w:tr w:rsidR="00D20A4C">
        <w:tblPrEx>
          <w:tblBorders>
            <w:insideH w:val="none" w:sz="0" w:space="0" w:color="auto"/>
          </w:tblBorders>
        </w:tblPrEx>
        <w:tc>
          <w:tcPr>
            <w:tcW w:w="9096" w:type="dxa"/>
            <w:gridSpan w:val="3"/>
            <w:tcBorders>
              <w:top w:val="single" w:sz="4" w:space="0" w:color="auto"/>
              <w:bottom w:val="nil"/>
            </w:tcBorders>
          </w:tcPr>
          <w:p w:rsidR="00D20A4C" w:rsidRDefault="00D20A4C">
            <w:pPr>
              <w:pStyle w:val="ConsPlusNormal"/>
              <w:ind w:firstLine="283"/>
              <w:jc w:val="both"/>
            </w:pPr>
            <w:r>
              <w:t>Примечания</w:t>
            </w:r>
          </w:p>
          <w:p w:rsidR="00D20A4C" w:rsidRDefault="00D20A4C">
            <w:pPr>
              <w:pStyle w:val="ConsPlusNormal"/>
              <w:ind w:firstLine="283"/>
              <w:jc w:val="both"/>
            </w:pPr>
            <w:r>
              <w:t>1 Приведенные нормы относятся к деревьям с диаметром кроны не более 5 м и должны быть увеличены для деревьев с кроной большего диаметра.</w:t>
            </w:r>
          </w:p>
          <w:p w:rsidR="00D20A4C" w:rsidRDefault="00D20A4C">
            <w:pPr>
              <w:pStyle w:val="ConsPlusNormal"/>
              <w:ind w:firstLine="283"/>
              <w:jc w:val="both"/>
            </w:pPr>
            <w:r>
              <w:t xml:space="preserve">2 Расстояния от воздушных линий электропередачи (ВЛ) до деревьев следует принимать по </w:t>
            </w:r>
            <w:hyperlink w:anchor="P4576">
              <w:r>
                <w:rPr>
                  <w:color w:val="0000FF"/>
                </w:rPr>
                <w:t>[10]</w:t>
              </w:r>
            </w:hyperlink>
            <w:r>
              <w:t>.</w:t>
            </w:r>
          </w:p>
          <w:p w:rsidR="00D20A4C" w:rsidRDefault="00D20A4C">
            <w:pPr>
              <w:pStyle w:val="ConsPlusNormal"/>
              <w:ind w:firstLine="283"/>
              <w:jc w:val="both"/>
            </w:pPr>
            <w:r>
              <w:t xml:space="preserve">3 Деревья, высаживаемые у зданий, не должны препятствовать инсоляции и освещенности жилых и общественных помещений с учетом </w:t>
            </w:r>
            <w:hyperlink w:anchor="P2672">
              <w:r>
                <w:rPr>
                  <w:color w:val="0000FF"/>
                </w:rPr>
                <w:t>раздела 14</w:t>
              </w:r>
            </w:hyperlink>
            <w:r>
              <w:t>.</w:t>
            </w:r>
          </w:p>
          <w:p w:rsidR="00D20A4C" w:rsidRDefault="00D20A4C">
            <w:pPr>
              <w:pStyle w:val="ConsPlusNormal"/>
              <w:ind w:firstLine="283"/>
              <w:jc w:val="both"/>
            </w:pPr>
            <w:r>
              <w:t xml:space="preserve">4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w:t>
            </w:r>
            <w:r>
              <w:lastRenderedPageBreak/>
              <w:t>принимать не менее 500 мм.</w:t>
            </w:r>
          </w:p>
        </w:tc>
      </w:tr>
      <w:tr w:rsidR="00D20A4C">
        <w:tblPrEx>
          <w:tblBorders>
            <w:insideH w:val="none" w:sz="0" w:space="0" w:color="auto"/>
          </w:tblBorders>
        </w:tblPrEx>
        <w:tc>
          <w:tcPr>
            <w:tcW w:w="9096" w:type="dxa"/>
            <w:gridSpan w:val="3"/>
            <w:tcBorders>
              <w:top w:val="nil"/>
              <w:bottom w:val="nil"/>
            </w:tcBorders>
          </w:tcPr>
          <w:p w:rsidR="00D20A4C" w:rsidRDefault="00D20A4C">
            <w:pPr>
              <w:pStyle w:val="ConsPlusNormal"/>
              <w:jc w:val="both"/>
            </w:pPr>
            <w:r>
              <w:lastRenderedPageBreak/>
              <w:t xml:space="preserve">(примечание 4 введено </w:t>
            </w:r>
            <w:hyperlink r:id="rId432">
              <w:r>
                <w:rPr>
                  <w:color w:val="0000FF"/>
                </w:rPr>
                <w:t>Изменением N 2</w:t>
              </w:r>
            </w:hyperlink>
            <w:r>
              <w:t>, утв. Приказом Минстроя России от 19.12.2019 N 824/пр)</w:t>
            </w:r>
          </w:p>
        </w:tc>
      </w:tr>
      <w:tr w:rsidR="00D20A4C">
        <w:tblPrEx>
          <w:tblBorders>
            <w:insideH w:val="none" w:sz="0" w:space="0" w:color="auto"/>
          </w:tblBorders>
        </w:tblPrEx>
        <w:tc>
          <w:tcPr>
            <w:tcW w:w="9096" w:type="dxa"/>
            <w:gridSpan w:val="3"/>
            <w:tcBorders>
              <w:top w:val="nil"/>
              <w:bottom w:val="nil"/>
            </w:tcBorders>
          </w:tcPr>
          <w:p w:rsidR="00D20A4C" w:rsidRDefault="00D20A4C">
            <w:pPr>
              <w:pStyle w:val="ConsPlusNormal"/>
              <w:ind w:firstLine="283"/>
              <w:jc w:val="both"/>
            </w:pPr>
            <w:r>
              <w:t>5 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rsidR="00D20A4C" w:rsidRDefault="00D20A4C">
            <w:pPr>
              <w:pStyle w:val="ConsPlusNormal"/>
              <w:ind w:firstLine="283"/>
              <w:jc w:val="both"/>
            </w:pPr>
            <w:r>
              <w:t>0,5 - для деревьев с высотой кроны менее 5 м;</w:t>
            </w:r>
          </w:p>
          <w:p w:rsidR="00D20A4C" w:rsidRDefault="00D20A4C">
            <w:pPr>
              <w:pStyle w:val="ConsPlusNormal"/>
              <w:ind w:firstLine="283"/>
              <w:jc w:val="both"/>
            </w:pPr>
            <w:r>
              <w:t>1 - для деревьев с высотой кроны от 5 до 20 м.</w:t>
            </w:r>
          </w:p>
          <w:p w:rsidR="00D20A4C" w:rsidRDefault="00D20A4C">
            <w:pPr>
              <w:pStyle w:val="ConsPlusNormal"/>
              <w:ind w:firstLine="283"/>
              <w:jc w:val="both"/>
            </w:pPr>
            <w: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D20A4C" w:rsidRDefault="00D20A4C">
            <w:pPr>
              <w:pStyle w:val="ConsPlusNormal"/>
              <w:ind w:firstLine="283"/>
              <w:jc w:val="both"/>
            </w:pPr>
            <w: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tc>
      </w:tr>
      <w:tr w:rsidR="00D20A4C">
        <w:tblPrEx>
          <w:tblBorders>
            <w:insideH w:val="none" w:sz="0" w:space="0" w:color="auto"/>
          </w:tblBorders>
        </w:tblPrEx>
        <w:tc>
          <w:tcPr>
            <w:tcW w:w="9096" w:type="dxa"/>
            <w:gridSpan w:val="3"/>
            <w:tcBorders>
              <w:top w:val="nil"/>
              <w:bottom w:val="nil"/>
            </w:tcBorders>
          </w:tcPr>
          <w:p w:rsidR="00D20A4C" w:rsidRDefault="00D20A4C">
            <w:pPr>
              <w:pStyle w:val="ConsPlusNormal"/>
              <w:jc w:val="both"/>
            </w:pPr>
            <w:r>
              <w:t xml:space="preserve">(примечание 5 введено </w:t>
            </w:r>
            <w:hyperlink r:id="rId433">
              <w:r>
                <w:rPr>
                  <w:color w:val="0000FF"/>
                </w:rPr>
                <w:t>Изменением N 2</w:t>
              </w:r>
            </w:hyperlink>
            <w:r>
              <w:t>, утв. Приказом Минстроя России от 19.12.2019 N 824/пр)</w:t>
            </w:r>
          </w:p>
        </w:tc>
      </w:tr>
      <w:tr w:rsidR="00D20A4C">
        <w:tblPrEx>
          <w:tblBorders>
            <w:insideH w:val="none" w:sz="0" w:space="0" w:color="auto"/>
          </w:tblBorders>
        </w:tblPrEx>
        <w:tc>
          <w:tcPr>
            <w:tcW w:w="9096" w:type="dxa"/>
            <w:gridSpan w:val="3"/>
            <w:tcBorders>
              <w:top w:val="nil"/>
              <w:bottom w:val="nil"/>
            </w:tcBorders>
          </w:tcPr>
          <w:p w:rsidR="00D20A4C" w:rsidRDefault="00D20A4C">
            <w:pPr>
              <w:pStyle w:val="ConsPlusNormal"/>
              <w:ind w:firstLine="283"/>
              <w:jc w:val="both"/>
            </w:pPr>
            <w:r>
              <w:t>6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tc>
      </w:tr>
      <w:tr w:rsidR="00D20A4C">
        <w:tblPrEx>
          <w:tblBorders>
            <w:insideH w:val="none" w:sz="0" w:space="0" w:color="auto"/>
          </w:tblBorders>
        </w:tblPrEx>
        <w:tc>
          <w:tcPr>
            <w:tcW w:w="9096" w:type="dxa"/>
            <w:gridSpan w:val="3"/>
            <w:tcBorders>
              <w:top w:val="nil"/>
              <w:bottom w:val="nil"/>
            </w:tcBorders>
          </w:tcPr>
          <w:p w:rsidR="00D20A4C" w:rsidRDefault="00D20A4C">
            <w:pPr>
              <w:pStyle w:val="ConsPlusNormal"/>
              <w:jc w:val="both"/>
            </w:pPr>
            <w:r>
              <w:t xml:space="preserve">(примечание 6 введено </w:t>
            </w:r>
            <w:hyperlink r:id="rId434">
              <w:r>
                <w:rPr>
                  <w:color w:val="0000FF"/>
                </w:rPr>
                <w:t>Изменением N 2</w:t>
              </w:r>
            </w:hyperlink>
            <w:r>
              <w:t>, утв. Приказом Минстроя России от 19.12.2019 N 824/пр)</w:t>
            </w:r>
          </w:p>
        </w:tc>
      </w:tr>
      <w:tr w:rsidR="00D20A4C">
        <w:tblPrEx>
          <w:tblBorders>
            <w:insideH w:val="none" w:sz="0" w:space="0" w:color="auto"/>
          </w:tblBorders>
        </w:tblPrEx>
        <w:tc>
          <w:tcPr>
            <w:tcW w:w="9096" w:type="dxa"/>
            <w:gridSpan w:val="3"/>
            <w:tcBorders>
              <w:top w:val="nil"/>
              <w:bottom w:val="nil"/>
            </w:tcBorders>
          </w:tcPr>
          <w:p w:rsidR="00D20A4C" w:rsidRDefault="00D20A4C">
            <w:pPr>
              <w:pStyle w:val="ConsPlusNormal"/>
              <w:ind w:firstLine="283"/>
              <w:jc w:val="both"/>
            </w:pPr>
            <w:r>
              <w:t>7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r w:rsidR="00D20A4C">
        <w:tblPrEx>
          <w:tblBorders>
            <w:insideH w:val="none" w:sz="0" w:space="0" w:color="auto"/>
          </w:tblBorders>
        </w:tblPrEx>
        <w:tc>
          <w:tcPr>
            <w:tcW w:w="9096" w:type="dxa"/>
            <w:gridSpan w:val="3"/>
            <w:tcBorders>
              <w:top w:val="nil"/>
              <w:bottom w:val="single" w:sz="4" w:space="0" w:color="auto"/>
            </w:tcBorders>
          </w:tcPr>
          <w:p w:rsidR="00D20A4C" w:rsidRDefault="00D20A4C">
            <w:pPr>
              <w:pStyle w:val="ConsPlusNormal"/>
              <w:jc w:val="both"/>
            </w:pPr>
            <w:r>
              <w:t xml:space="preserve">(примечание 7 введено </w:t>
            </w:r>
            <w:hyperlink r:id="rId435">
              <w:r>
                <w:rPr>
                  <w:color w:val="0000FF"/>
                </w:rPr>
                <w:t>Изменением N 2</w:t>
              </w:r>
            </w:hyperlink>
            <w:r>
              <w:t xml:space="preserve">, утв. Приказом Минстроя России от 19.12.2019 N 824/пр, в ред. </w:t>
            </w:r>
            <w:hyperlink r:id="rId436">
              <w:r>
                <w:rPr>
                  <w:color w:val="0000FF"/>
                </w:rPr>
                <w:t>Изменения N 3</w:t>
              </w:r>
            </w:hyperlink>
            <w:r>
              <w:t>, утв. Приказом Минстроя России от 09.06.2022 N 473/пр)</w:t>
            </w:r>
          </w:p>
        </w:tc>
      </w:tr>
    </w:tbl>
    <w:p w:rsidR="00D20A4C" w:rsidRDefault="00D20A4C">
      <w:pPr>
        <w:pStyle w:val="ConsPlusNormal"/>
        <w:jc w:val="both"/>
      </w:pPr>
    </w:p>
    <w:p w:rsidR="00D20A4C" w:rsidRDefault="00D20A4C">
      <w:pPr>
        <w:pStyle w:val="ConsPlusNormal"/>
        <w:ind w:firstLine="540"/>
        <w:jc w:val="both"/>
      </w:pPr>
      <w:r>
        <w:t>9.7 Размещение объектов массового кратковременного отдыха населения, расположенных в зонах рекреационного назначения, следует предусматривать с учетом доступности этих зон не более 1,5 ч на общественном транспорте.</w:t>
      </w:r>
    </w:p>
    <w:p w:rsidR="00D20A4C" w:rsidRDefault="00D20A4C">
      <w:pPr>
        <w:pStyle w:val="ConsPlusNormal"/>
        <w:spacing w:before="200"/>
        <w:ind w:firstLine="540"/>
        <w:jc w:val="both"/>
      </w:pPr>
      <w:r>
        <w:t>Размеры территории объектов массового кратковременного отдыха (далее - зоны отдыха) следует принимать из расчета не менее 500 м</w:t>
      </w:r>
      <w:r>
        <w:rPr>
          <w:vertAlign w:val="superscript"/>
        </w:rPr>
        <w:t>2</w:t>
      </w:r>
      <w:r>
        <w:t xml:space="preserve"> на одного посетителя, в том числе интенсивно используемая ее часть для активных видов отдыха должна составлять не менее 100 м</w:t>
      </w:r>
      <w:r>
        <w:rPr>
          <w:vertAlign w:val="superscript"/>
        </w:rPr>
        <w:t>2</w:t>
      </w:r>
      <w:r>
        <w:t xml:space="preserve"> на одного посетителя. Площадь участка отдельной зоны массового кратковременного отдыха следует принимать не менее 50 га.</w:t>
      </w:r>
    </w:p>
    <w:p w:rsidR="00D20A4C" w:rsidRDefault="00D20A4C">
      <w:pPr>
        <w:pStyle w:val="ConsPlusNormal"/>
        <w:spacing w:before="200"/>
        <w:ind w:firstLine="540"/>
        <w:jc w:val="both"/>
      </w:pPr>
      <w:r>
        <w:t>9.8 Площадь территорий, занятых зелеными насаждениями парков, садов, скверов, бульваров, размещаемых в населенных пунктах, следует принимать по таблице 9.2.</w:t>
      </w:r>
    </w:p>
    <w:p w:rsidR="00D20A4C" w:rsidRDefault="00D20A4C">
      <w:pPr>
        <w:pStyle w:val="ConsPlusNormal"/>
        <w:jc w:val="both"/>
      </w:pPr>
      <w:r>
        <w:t xml:space="preserve">(в ред. </w:t>
      </w:r>
      <w:hyperlink r:id="rId437">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right"/>
      </w:pPr>
      <w:bookmarkStart w:id="7" w:name="P901"/>
      <w:bookmarkEnd w:id="7"/>
      <w:r>
        <w:t>Таблица 9.2</w:t>
      </w:r>
    </w:p>
    <w:p w:rsidR="00D20A4C" w:rsidRDefault="00D20A4C">
      <w:pPr>
        <w:pStyle w:val="ConsPlusNormal"/>
        <w:jc w:val="center"/>
      </w:pPr>
      <w:r>
        <w:t xml:space="preserve">(таблица 9.2 в ред. </w:t>
      </w:r>
      <w:hyperlink r:id="rId438">
        <w:r>
          <w:rPr>
            <w:color w:val="0000FF"/>
          </w:rPr>
          <w:t>Изменения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438"/>
        <w:gridCol w:w="1421"/>
        <w:gridCol w:w="1464"/>
        <w:gridCol w:w="1361"/>
      </w:tblGrid>
      <w:tr w:rsidR="00D20A4C">
        <w:tc>
          <w:tcPr>
            <w:tcW w:w="2381" w:type="dxa"/>
            <w:vMerge w:val="restart"/>
            <w:vAlign w:val="center"/>
          </w:tcPr>
          <w:p w:rsidR="00D20A4C" w:rsidRDefault="00D20A4C">
            <w:pPr>
              <w:pStyle w:val="ConsPlusNormal"/>
              <w:jc w:val="center"/>
            </w:pPr>
            <w:r>
              <w:t>Озелененные территории общего пользования</w:t>
            </w:r>
          </w:p>
        </w:tc>
        <w:tc>
          <w:tcPr>
            <w:tcW w:w="6684" w:type="dxa"/>
            <w:gridSpan w:val="4"/>
          </w:tcPr>
          <w:p w:rsidR="00D20A4C" w:rsidRDefault="00D20A4C">
            <w:pPr>
              <w:pStyle w:val="ConsPlusNormal"/>
              <w:jc w:val="center"/>
            </w:pPr>
            <w:r>
              <w:t>Площадь озелененных территорий общего пользования, м</w:t>
            </w:r>
            <w:r>
              <w:rPr>
                <w:vertAlign w:val="superscript"/>
              </w:rPr>
              <w:t>2</w:t>
            </w:r>
            <w:r>
              <w:t xml:space="preserve"> на одного человека</w:t>
            </w:r>
          </w:p>
        </w:tc>
      </w:tr>
      <w:tr w:rsidR="00D20A4C">
        <w:tc>
          <w:tcPr>
            <w:tcW w:w="2381" w:type="dxa"/>
            <w:vMerge/>
          </w:tcPr>
          <w:p w:rsidR="00D20A4C" w:rsidRDefault="00D20A4C">
            <w:pPr>
              <w:pStyle w:val="ConsPlusNormal"/>
            </w:pPr>
          </w:p>
        </w:tc>
        <w:tc>
          <w:tcPr>
            <w:tcW w:w="2438" w:type="dxa"/>
          </w:tcPr>
          <w:p w:rsidR="00D20A4C" w:rsidRDefault="00D20A4C">
            <w:pPr>
              <w:pStyle w:val="ConsPlusNormal"/>
              <w:jc w:val="center"/>
            </w:pPr>
            <w:r>
              <w:t>крупнейших, крупных и больших городских населенных пунктов</w:t>
            </w:r>
          </w:p>
        </w:tc>
        <w:tc>
          <w:tcPr>
            <w:tcW w:w="1421" w:type="dxa"/>
          </w:tcPr>
          <w:p w:rsidR="00D20A4C" w:rsidRDefault="00D20A4C">
            <w:pPr>
              <w:pStyle w:val="ConsPlusNormal"/>
              <w:jc w:val="center"/>
            </w:pPr>
            <w:r>
              <w:t>средних городских населенных пунктов</w:t>
            </w:r>
          </w:p>
        </w:tc>
        <w:tc>
          <w:tcPr>
            <w:tcW w:w="1464" w:type="dxa"/>
          </w:tcPr>
          <w:p w:rsidR="00D20A4C" w:rsidRDefault="00D20A4C">
            <w:pPr>
              <w:pStyle w:val="ConsPlusNormal"/>
              <w:jc w:val="center"/>
            </w:pPr>
            <w:r>
              <w:t>малых городских населенных пунктов</w:t>
            </w:r>
          </w:p>
        </w:tc>
        <w:tc>
          <w:tcPr>
            <w:tcW w:w="1361" w:type="dxa"/>
          </w:tcPr>
          <w:p w:rsidR="00D20A4C" w:rsidRDefault="00D20A4C">
            <w:pPr>
              <w:pStyle w:val="ConsPlusNormal"/>
              <w:jc w:val="center"/>
            </w:pPr>
            <w:r>
              <w:t>сельских населенных пунктов</w:t>
            </w:r>
          </w:p>
        </w:tc>
      </w:tr>
      <w:tr w:rsidR="00D20A4C">
        <w:tblPrEx>
          <w:tblBorders>
            <w:insideH w:val="nil"/>
          </w:tblBorders>
        </w:tblPrEx>
        <w:tc>
          <w:tcPr>
            <w:tcW w:w="2381" w:type="dxa"/>
            <w:tcBorders>
              <w:bottom w:val="nil"/>
            </w:tcBorders>
          </w:tcPr>
          <w:p w:rsidR="00D20A4C" w:rsidRDefault="00D20A4C">
            <w:pPr>
              <w:pStyle w:val="ConsPlusNormal"/>
              <w:jc w:val="center"/>
            </w:pPr>
            <w:r>
              <w:lastRenderedPageBreak/>
              <w:t>Общегородские</w:t>
            </w:r>
          </w:p>
        </w:tc>
        <w:tc>
          <w:tcPr>
            <w:tcW w:w="2438" w:type="dxa"/>
            <w:tcBorders>
              <w:bottom w:val="nil"/>
            </w:tcBorders>
          </w:tcPr>
          <w:p w:rsidR="00D20A4C" w:rsidRDefault="00D20A4C">
            <w:pPr>
              <w:pStyle w:val="ConsPlusNormal"/>
              <w:jc w:val="center"/>
            </w:pPr>
            <w:r>
              <w:t>10</w:t>
            </w:r>
          </w:p>
        </w:tc>
        <w:tc>
          <w:tcPr>
            <w:tcW w:w="1421" w:type="dxa"/>
            <w:tcBorders>
              <w:bottom w:val="nil"/>
            </w:tcBorders>
          </w:tcPr>
          <w:p w:rsidR="00D20A4C" w:rsidRDefault="00D20A4C">
            <w:pPr>
              <w:pStyle w:val="ConsPlusNormal"/>
              <w:jc w:val="center"/>
            </w:pPr>
            <w:r>
              <w:t>7</w:t>
            </w:r>
          </w:p>
        </w:tc>
        <w:tc>
          <w:tcPr>
            <w:tcW w:w="1464" w:type="dxa"/>
            <w:tcBorders>
              <w:bottom w:val="nil"/>
            </w:tcBorders>
          </w:tcPr>
          <w:p w:rsidR="00D20A4C" w:rsidRDefault="00D20A4C">
            <w:pPr>
              <w:pStyle w:val="ConsPlusNormal"/>
              <w:jc w:val="center"/>
            </w:pPr>
            <w:r>
              <w:t>8 (10) &lt;*&gt;</w:t>
            </w:r>
          </w:p>
        </w:tc>
        <w:tc>
          <w:tcPr>
            <w:tcW w:w="1361" w:type="dxa"/>
            <w:tcBorders>
              <w:bottom w:val="nil"/>
            </w:tcBorders>
          </w:tcPr>
          <w:p w:rsidR="00D20A4C" w:rsidRDefault="00D20A4C">
            <w:pPr>
              <w:pStyle w:val="ConsPlusNormal"/>
              <w:jc w:val="center"/>
            </w:pPr>
            <w:r>
              <w:t>12</w:t>
            </w:r>
          </w:p>
        </w:tc>
      </w:tr>
      <w:tr w:rsidR="00D20A4C">
        <w:tblPrEx>
          <w:tblBorders>
            <w:insideH w:val="nil"/>
          </w:tblBorders>
        </w:tblPrEx>
        <w:tc>
          <w:tcPr>
            <w:tcW w:w="2381" w:type="dxa"/>
            <w:tcBorders>
              <w:top w:val="nil"/>
            </w:tcBorders>
          </w:tcPr>
          <w:p w:rsidR="00D20A4C" w:rsidRDefault="00D20A4C">
            <w:pPr>
              <w:pStyle w:val="ConsPlusNormal"/>
              <w:jc w:val="center"/>
            </w:pPr>
            <w:r>
              <w:t>Жилых районов</w:t>
            </w:r>
          </w:p>
        </w:tc>
        <w:tc>
          <w:tcPr>
            <w:tcW w:w="2438" w:type="dxa"/>
            <w:tcBorders>
              <w:top w:val="nil"/>
            </w:tcBorders>
          </w:tcPr>
          <w:p w:rsidR="00D20A4C" w:rsidRDefault="00D20A4C">
            <w:pPr>
              <w:pStyle w:val="ConsPlusNormal"/>
              <w:jc w:val="center"/>
            </w:pPr>
            <w:r>
              <w:t>6</w:t>
            </w:r>
          </w:p>
        </w:tc>
        <w:tc>
          <w:tcPr>
            <w:tcW w:w="1421" w:type="dxa"/>
            <w:tcBorders>
              <w:top w:val="nil"/>
            </w:tcBorders>
          </w:tcPr>
          <w:p w:rsidR="00D20A4C" w:rsidRDefault="00D20A4C">
            <w:pPr>
              <w:pStyle w:val="ConsPlusNormal"/>
              <w:jc w:val="center"/>
            </w:pPr>
            <w:r>
              <w:t>6</w:t>
            </w:r>
          </w:p>
        </w:tc>
        <w:tc>
          <w:tcPr>
            <w:tcW w:w="1464" w:type="dxa"/>
            <w:tcBorders>
              <w:top w:val="nil"/>
            </w:tcBorders>
          </w:tcPr>
          <w:p w:rsidR="00D20A4C" w:rsidRDefault="00D20A4C">
            <w:pPr>
              <w:pStyle w:val="ConsPlusNormal"/>
              <w:jc w:val="center"/>
            </w:pPr>
            <w:r>
              <w:t>-</w:t>
            </w:r>
          </w:p>
        </w:tc>
        <w:tc>
          <w:tcPr>
            <w:tcW w:w="1361" w:type="dxa"/>
            <w:tcBorders>
              <w:top w:val="nil"/>
            </w:tcBorders>
          </w:tcPr>
          <w:p w:rsidR="00D20A4C" w:rsidRDefault="00D20A4C">
            <w:pPr>
              <w:pStyle w:val="ConsPlusNormal"/>
              <w:jc w:val="center"/>
            </w:pPr>
            <w:r>
              <w:t>-</w:t>
            </w:r>
          </w:p>
        </w:tc>
      </w:tr>
      <w:tr w:rsidR="00D20A4C">
        <w:tc>
          <w:tcPr>
            <w:tcW w:w="9065" w:type="dxa"/>
            <w:gridSpan w:val="5"/>
          </w:tcPr>
          <w:p w:rsidR="00D20A4C" w:rsidRDefault="00D20A4C">
            <w:pPr>
              <w:pStyle w:val="ConsPlusNormal"/>
              <w:ind w:firstLine="283"/>
              <w:jc w:val="both"/>
            </w:pPr>
            <w:r>
              <w:t>&lt;*&gt; В скобках приведены размеры для малых городских населенных пунктов с численностью населения до 20 тыс. чел.</w:t>
            </w:r>
          </w:p>
          <w:p w:rsidR="00D20A4C" w:rsidRDefault="00D20A4C">
            <w:pPr>
              <w:pStyle w:val="ConsPlusNormal"/>
            </w:pPr>
          </w:p>
          <w:p w:rsidR="00D20A4C" w:rsidRDefault="00D20A4C">
            <w:pPr>
              <w:pStyle w:val="ConsPlusNormal"/>
              <w:ind w:firstLine="283"/>
              <w:jc w:val="both"/>
            </w:pPr>
            <w:r>
              <w:t>Примечания</w:t>
            </w:r>
          </w:p>
          <w:p w:rsidR="00D20A4C" w:rsidRDefault="00D20A4C">
            <w:pPr>
              <w:pStyle w:val="ConsPlusNormal"/>
              <w:ind w:firstLine="283"/>
              <w:jc w:val="both"/>
            </w:pPr>
            <w:r>
              <w:t>1 Для городских населенных пунктов-курортов приведенные нормы общегородских озелененных территорий общего пользования следует увеличивать, но не более чем на 50%.</w:t>
            </w:r>
          </w:p>
          <w:p w:rsidR="00D20A4C" w:rsidRDefault="00D20A4C">
            <w:pPr>
              <w:pStyle w:val="ConsPlusNormal"/>
              <w:ind w:firstLine="283"/>
              <w:jc w:val="both"/>
            </w:pPr>
            <w:r>
              <w:t>2 Площадь озелененных территорий общего пользования следует: уменьшать для тундры и лесотундры - до 2 м</w:t>
            </w:r>
            <w:r>
              <w:rPr>
                <w:vertAlign w:val="superscript"/>
              </w:rPr>
              <w:t>2</w:t>
            </w:r>
            <w:r>
              <w:t xml:space="preserve"> на одного человека; полупустыни и пустыни - на 20% - 30%; увеличивать для степи и лесостепи - на 10% - 20%.</w:t>
            </w:r>
          </w:p>
          <w:p w:rsidR="00D20A4C" w:rsidRDefault="00D20A4C">
            <w:pPr>
              <w:pStyle w:val="ConsPlusNormal"/>
              <w:ind w:firstLine="283"/>
              <w:jc w:val="both"/>
            </w:pPr>
            <w:r>
              <w:t>3 В средних, малых городских населенных пунктах и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D20A4C" w:rsidRDefault="00D20A4C">
            <w:pPr>
              <w:pStyle w:val="ConsPlusNormal"/>
              <w:ind w:firstLine="283"/>
              <w:jc w:val="both"/>
            </w:pPr>
            <w:r>
              <w:t>4 В городских населенных пунктах с предприятиями, требующими устройства санитарно-защитных зон шириной более 1 км, уровень озелененности территории застройки следует увеличивать не менее чем на 15%.</w:t>
            </w:r>
          </w:p>
        </w:tc>
      </w:tr>
    </w:tbl>
    <w:p w:rsidR="00D20A4C" w:rsidRDefault="00D20A4C">
      <w:pPr>
        <w:pStyle w:val="ConsPlusNormal"/>
        <w:jc w:val="both"/>
      </w:pPr>
    </w:p>
    <w:p w:rsidR="00D20A4C" w:rsidRDefault="00D20A4C">
      <w:pPr>
        <w:pStyle w:val="ConsPlusNormal"/>
        <w:ind w:firstLine="540"/>
        <w:jc w:val="both"/>
      </w:pPr>
      <w:r>
        <w:t xml:space="preserve">В крупнейших, крупных и больших городских населенных пунктах существующие массивы городских лесов следует преобразовывать в городские лесопарки и относить их дополнительно к указанным в </w:t>
      </w:r>
      <w:hyperlink w:anchor="P901">
        <w:r>
          <w:rPr>
            <w:color w:val="0000FF"/>
          </w:rPr>
          <w:t>таблице 9.2</w:t>
        </w:r>
      </w:hyperlink>
      <w:r>
        <w:t xml:space="preserve"> озелененным территориям общего пользования исходя из расчета не более 5 м</w:t>
      </w:r>
      <w:r>
        <w:rPr>
          <w:vertAlign w:val="superscript"/>
        </w:rPr>
        <w:t>2</w:t>
      </w:r>
      <w:r>
        <w:t xml:space="preserve"> на одного человека.</w:t>
      </w:r>
    </w:p>
    <w:p w:rsidR="00D20A4C" w:rsidRDefault="00D20A4C">
      <w:pPr>
        <w:pStyle w:val="ConsPlusNormal"/>
        <w:jc w:val="both"/>
      </w:pPr>
      <w:r>
        <w:t xml:space="preserve">(в ред. </w:t>
      </w:r>
      <w:hyperlink r:id="rId43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9.9 В структуре озелененных территорий крупные парки и лесопарки шириной 0,5 км и более должны составлять не менее 10%.</w:t>
      </w:r>
    </w:p>
    <w:p w:rsidR="00D20A4C" w:rsidRDefault="00D20A4C">
      <w:pPr>
        <w:pStyle w:val="ConsPlusNormal"/>
        <w:jc w:val="both"/>
      </w:pPr>
      <w:r>
        <w:t xml:space="preserve">(в ред. </w:t>
      </w:r>
      <w:hyperlink r:id="rId44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Абзац исключен с 20 марта 2020 года. - </w:t>
      </w:r>
      <w:hyperlink r:id="rId441">
        <w:r>
          <w:rPr>
            <w:color w:val="0000FF"/>
          </w:rPr>
          <w:t>Изменение N 1</w:t>
        </w:r>
      </w:hyperlink>
      <w:r>
        <w:t>, утв. Приказом Минстроя России от 19.09.2019 N 557/пр.</w:t>
      </w:r>
    </w:p>
    <w:p w:rsidR="00D20A4C" w:rsidRDefault="00D20A4C">
      <w:pPr>
        <w:pStyle w:val="ConsPlusNormal"/>
        <w:spacing w:before="200"/>
        <w:ind w:firstLine="540"/>
        <w:jc w:val="both"/>
      </w:pPr>
      <w:r>
        <w:t>Примечание - В сейсмических районах необходимо обеспечивать свободный доступ к паркам, садам и другим озелененным территориям. Устройство оград со стороны жилых районов не допускается.</w:t>
      </w:r>
    </w:p>
    <w:p w:rsidR="00D20A4C" w:rsidRDefault="00D20A4C">
      <w:pPr>
        <w:pStyle w:val="ConsPlusNormal"/>
        <w:jc w:val="both"/>
      </w:pPr>
      <w:r>
        <w:t xml:space="preserve">(в ред. </w:t>
      </w:r>
      <w:hyperlink r:id="rId442">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9.10 Расчетное число единовременных посетителей территории парков, лесопарков, лесов, зеленых зон принимают, чел./га, не более:</w:t>
      </w:r>
    </w:p>
    <w:p w:rsidR="00D20A4C" w:rsidRDefault="00D20A4C">
      <w:pPr>
        <w:pStyle w:val="ConsPlusNormal"/>
        <w:jc w:val="both"/>
      </w:pPr>
      <w:r>
        <w:t xml:space="preserve">(в ред. </w:t>
      </w:r>
      <w:hyperlink r:id="rId443">
        <w:r>
          <w:rPr>
            <w:color w:val="0000FF"/>
          </w:rPr>
          <w:t>Изменения N 3</w:t>
        </w:r>
      </w:hyperlink>
      <w:r>
        <w:t>, утв. Приказом Минстроя России от 09.06.2022 N 473/пр)</w:t>
      </w:r>
    </w:p>
    <w:p w:rsidR="00D20A4C" w:rsidRDefault="00D20A4C">
      <w:pPr>
        <w:pStyle w:val="ConsPlusNonformat"/>
        <w:spacing w:before="200"/>
        <w:jc w:val="both"/>
      </w:pPr>
      <w:r>
        <w:t xml:space="preserve">    для городских парков .................................. 100;</w:t>
      </w:r>
    </w:p>
    <w:p w:rsidR="00D20A4C" w:rsidRDefault="00D20A4C">
      <w:pPr>
        <w:pStyle w:val="ConsPlusNonformat"/>
        <w:jc w:val="both"/>
      </w:pPr>
      <w:r>
        <w:t xml:space="preserve">     "  парков зон отдыха ................................. 70;</w:t>
      </w:r>
    </w:p>
    <w:p w:rsidR="00D20A4C" w:rsidRDefault="00D20A4C">
      <w:pPr>
        <w:pStyle w:val="ConsPlusNonformat"/>
        <w:jc w:val="both"/>
      </w:pPr>
      <w:r>
        <w:t xml:space="preserve">     "  парков курортов ................................... 30;</w:t>
      </w:r>
    </w:p>
    <w:p w:rsidR="00D20A4C" w:rsidRDefault="00D20A4C">
      <w:pPr>
        <w:pStyle w:val="ConsPlusNonformat"/>
        <w:jc w:val="both"/>
      </w:pPr>
      <w:r>
        <w:t xml:space="preserve">     "  лесопарков (лугопарков, гидропарков) .............. 10;</w:t>
      </w:r>
    </w:p>
    <w:p w:rsidR="00D20A4C" w:rsidRDefault="00D20A4C">
      <w:pPr>
        <w:pStyle w:val="ConsPlusNonformat"/>
        <w:jc w:val="both"/>
      </w:pPr>
      <w:r>
        <w:t xml:space="preserve">     "  лесов ............................................. 1 - 3.</w:t>
      </w:r>
    </w:p>
    <w:p w:rsidR="00D20A4C" w:rsidRDefault="00D20A4C">
      <w:pPr>
        <w:pStyle w:val="ConsPlusNormal"/>
        <w:jc w:val="both"/>
      </w:pPr>
      <w:r>
        <w:t xml:space="preserve">(в ред. </w:t>
      </w:r>
      <w:hyperlink r:id="rId444">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1 В зоне пустынь и полупустынь указанные нормы следует уменьшать на 20%.</w:t>
      </w:r>
    </w:p>
    <w:p w:rsidR="00D20A4C" w:rsidRDefault="00D20A4C">
      <w:pPr>
        <w:pStyle w:val="ConsPlusNormal"/>
        <w:spacing w:before="200"/>
        <w:ind w:firstLine="540"/>
        <w:jc w:val="both"/>
      </w:pPr>
      <w:r>
        <w:t>2 При числе единовременных посетителей 10 - 50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D20A4C" w:rsidRDefault="00D20A4C">
      <w:pPr>
        <w:pStyle w:val="ConsPlusNormal"/>
        <w:jc w:val="both"/>
      </w:pPr>
    </w:p>
    <w:p w:rsidR="00D20A4C" w:rsidRDefault="00D20A4C">
      <w:pPr>
        <w:pStyle w:val="ConsPlusNormal"/>
        <w:ind w:firstLine="540"/>
        <w:jc w:val="both"/>
      </w:pPr>
      <w:r>
        <w:t>9.11 В крупнейших, крупных и больших городских населенных пунктах наряду с парками городского и районного значения необходимо предусматривать специализированные - детские, спортивные, выставочные, зоологические и другие парки, ботанические сады, размеры которых следует принимать в соответствии с РНГП.</w:t>
      </w:r>
    </w:p>
    <w:p w:rsidR="00D20A4C" w:rsidRDefault="00D20A4C">
      <w:pPr>
        <w:pStyle w:val="ConsPlusNormal"/>
        <w:jc w:val="both"/>
      </w:pPr>
      <w:r>
        <w:lastRenderedPageBreak/>
        <w:t xml:space="preserve">(в ред. </w:t>
      </w:r>
      <w:hyperlink r:id="rId44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Размеры детских парков рекомендуется принимать из расчета 0,5 м</w:t>
      </w:r>
      <w:r>
        <w:rPr>
          <w:vertAlign w:val="superscript"/>
        </w:rPr>
        <w:t>2</w:t>
      </w:r>
      <w:r>
        <w:t xml:space="preserve"> на одного человека, включая площадки и спортивные сооружения.</w:t>
      </w:r>
    </w:p>
    <w:p w:rsidR="00D20A4C" w:rsidRDefault="00D20A4C">
      <w:pPr>
        <w:pStyle w:val="ConsPlusNormal"/>
        <w:jc w:val="both"/>
      </w:pPr>
      <w:r>
        <w:t xml:space="preserve">(в ред. </w:t>
      </w:r>
      <w:hyperlink r:id="rId446">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9.12 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p>
    <w:p w:rsidR="00D20A4C" w:rsidRDefault="00D20A4C">
      <w:pPr>
        <w:pStyle w:val="ConsPlusNormal"/>
        <w:spacing w:before="200"/>
        <w:ind w:firstLine="540"/>
        <w:jc w:val="both"/>
      </w:pPr>
      <w:r>
        <w:t>9.13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 га, не менее: городских парков - 15, парков планировочных районов - 10, садов жилых районов - 3, скверов - 0,5 (для условий реконструкции - не менее 0,1).</w:t>
      </w:r>
    </w:p>
    <w:p w:rsidR="00D20A4C" w:rsidRDefault="00D20A4C">
      <w:pPr>
        <w:pStyle w:val="ConsPlusNormal"/>
        <w:spacing w:before="200"/>
        <w:ind w:firstLine="540"/>
        <w:jc w:val="both"/>
      </w:pPr>
      <w:r>
        <w:t>В общем балансе территории парков и садов площадь озелененных территорий следует принимать не менее 70%.</w:t>
      </w:r>
    </w:p>
    <w:p w:rsidR="00D20A4C" w:rsidRDefault="00D20A4C">
      <w:pPr>
        <w:pStyle w:val="ConsPlusNormal"/>
        <w:spacing w:before="200"/>
        <w:ind w:firstLine="540"/>
        <w:jc w:val="both"/>
      </w:pPr>
      <w:r>
        <w:t>Для городских населенных пунктов в зоне тундры и лесотундры следует предусматривать сады и скверы площадью до 1 - 1,5 га, а также зимние сады в зданиях.</w:t>
      </w:r>
    </w:p>
    <w:p w:rsidR="00D20A4C" w:rsidRDefault="00D20A4C">
      <w:pPr>
        <w:pStyle w:val="ConsPlusNormal"/>
        <w:jc w:val="both"/>
      </w:pPr>
      <w:r>
        <w:t xml:space="preserve">(в ред. </w:t>
      </w:r>
      <w:hyperlink r:id="rId44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9.14 При строительстве парков на пойменных территориях необходимо соблюдать требования </w:t>
      </w:r>
      <w:hyperlink w:anchor="P671">
        <w:r>
          <w:rPr>
            <w:color w:val="0000FF"/>
          </w:rPr>
          <w:t>раздела 8</w:t>
        </w:r>
      </w:hyperlink>
      <w:r>
        <w:t>.</w:t>
      </w:r>
    </w:p>
    <w:p w:rsidR="00D20A4C" w:rsidRDefault="00D20A4C">
      <w:pPr>
        <w:pStyle w:val="ConsPlusNormal"/>
        <w:spacing w:before="200"/>
        <w:ind w:firstLine="540"/>
        <w:jc w:val="both"/>
      </w:pPr>
      <w:r>
        <w:t>9.15 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D20A4C" w:rsidRDefault="00D20A4C">
      <w:pPr>
        <w:pStyle w:val="ConsPlusNormal"/>
        <w:jc w:val="both"/>
      </w:pPr>
      <w:r>
        <w:t xml:space="preserve">(в ред. </w:t>
      </w:r>
      <w:hyperlink r:id="rId44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9.16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449">
        <w:r>
          <w:rPr>
            <w:color w:val="0000FF"/>
          </w:rPr>
          <w:t>СП 59.13330</w:t>
        </w:r>
      </w:hyperlink>
      <w:r>
        <w:t>.</w:t>
      </w:r>
    </w:p>
    <w:p w:rsidR="00D20A4C" w:rsidRDefault="00D20A4C">
      <w:pPr>
        <w:pStyle w:val="ConsPlusNormal"/>
        <w:jc w:val="both"/>
      </w:pPr>
      <w:r>
        <w:t xml:space="preserve">(в ред. </w:t>
      </w:r>
      <w:hyperlink r:id="rId45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451">
        <w:r>
          <w:rPr>
            <w:color w:val="0000FF"/>
          </w:rPr>
          <w:t>СП 140.13330</w:t>
        </w:r>
      </w:hyperlink>
      <w:r>
        <w:t>.</w:t>
      </w:r>
    </w:p>
    <w:p w:rsidR="00D20A4C" w:rsidRDefault="00D20A4C">
      <w:pPr>
        <w:pStyle w:val="ConsPlusNormal"/>
        <w:jc w:val="both"/>
      </w:pPr>
      <w:r>
        <w:t xml:space="preserve">(п. 9.16 в ред. </w:t>
      </w:r>
      <w:hyperlink r:id="rId452">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9.17 В зеленых зонах городских населенных пунктов следует предусматривать питомники древесных и кустарниковых растений и цветочно-оранжерейные хозяйства с учетом обеспечения посадочным материалом группы городских и сельских поселений. Площадь питомников должна быть не менее 80 га.</w:t>
      </w:r>
    </w:p>
    <w:p w:rsidR="00D20A4C" w:rsidRDefault="00D20A4C">
      <w:pPr>
        <w:pStyle w:val="ConsPlusNormal"/>
        <w:jc w:val="both"/>
      </w:pPr>
      <w:r>
        <w:t xml:space="preserve">(в ред. </w:t>
      </w:r>
      <w:hyperlink r:id="rId45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Площадь питомников следует принимать из расчета 3 - 5 м</w:t>
      </w:r>
      <w:r>
        <w:rPr>
          <w:vertAlign w:val="superscript"/>
        </w:rPr>
        <w:t>2</w:t>
      </w:r>
      <w:r>
        <w:t xml:space="preserve"> на одного человека в зависимости от уровня обеспеченности населения озелененными территориями, размеров санитарно-защитных зон, развития садоводческих товариществ, размеров санитарно-защитных зон, развития садоводческих товариществ, природно-климатических особенностей и других местных условий. Общую площадь цветочно-оранжерейных хозяйств следует принимать из расчета 0,4 м</w:t>
      </w:r>
      <w:r>
        <w:rPr>
          <w:vertAlign w:val="superscript"/>
        </w:rPr>
        <w:t>2</w:t>
      </w:r>
      <w:r>
        <w:t xml:space="preserve"> на одного человека.</w:t>
      </w:r>
    </w:p>
    <w:p w:rsidR="00D20A4C" w:rsidRDefault="00D20A4C">
      <w:pPr>
        <w:pStyle w:val="ConsPlusNormal"/>
        <w:jc w:val="both"/>
      </w:pPr>
      <w:r>
        <w:t xml:space="preserve">(в ред. </w:t>
      </w:r>
      <w:hyperlink r:id="rId454">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Зоны отдыха и курортные зоны</w:t>
      </w:r>
    </w:p>
    <w:p w:rsidR="00D20A4C" w:rsidRDefault="00D20A4C">
      <w:pPr>
        <w:pStyle w:val="ConsPlusNormal"/>
        <w:jc w:val="both"/>
      </w:pPr>
    </w:p>
    <w:p w:rsidR="00D20A4C" w:rsidRDefault="00D20A4C">
      <w:pPr>
        <w:pStyle w:val="ConsPlusNormal"/>
        <w:ind w:firstLine="540"/>
        <w:jc w:val="both"/>
      </w:pPr>
      <w:r>
        <w:t>9.18 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w:t>
      </w:r>
      <w:r>
        <w:lastRenderedPageBreak/>
        <w:t>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D20A4C" w:rsidRDefault="00D20A4C">
      <w:pPr>
        <w:pStyle w:val="ConsPlusNormal"/>
        <w:spacing w:before="200"/>
        <w:ind w:firstLine="540"/>
        <w:jc w:val="both"/>
      </w:pPr>
      <w:r>
        <w:t>Размеры озелененных территорий, курортных зон следует устанавливать из расчета 100 м</w:t>
      </w:r>
      <w:r>
        <w:rPr>
          <w:vertAlign w:val="superscript"/>
        </w:rPr>
        <w:t>2</w:t>
      </w:r>
      <w:r>
        <w:t xml:space="preserve"> на одно место в санаторно-курортных и оздоровительных учреждениях.</w:t>
      </w:r>
    </w:p>
    <w:p w:rsidR="00D20A4C" w:rsidRDefault="00D20A4C">
      <w:pPr>
        <w:pStyle w:val="ConsPlusNormal"/>
        <w:jc w:val="both"/>
      </w:pPr>
      <w:r>
        <w:t xml:space="preserve">(в ред. </w:t>
      </w:r>
      <w:hyperlink r:id="rId45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Примечание - В курортных зонах степных районов участки озелененных территорий допускается уменьшать, но не более чем на 50%.</w:t>
      </w:r>
    </w:p>
    <w:p w:rsidR="00D20A4C" w:rsidRDefault="00D20A4C">
      <w:pPr>
        <w:pStyle w:val="ConsPlusNormal"/>
        <w:jc w:val="both"/>
      </w:pPr>
      <w:r>
        <w:t xml:space="preserve">(в ред. </w:t>
      </w:r>
      <w:hyperlink r:id="rId456">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 xml:space="preserve">9.19 Размещение учреждений отдыха и санаторно-курортных в прибрежной полосе зон отдыха и курортных зон необходимо предусматривать с учетом </w:t>
      </w:r>
      <w:hyperlink w:anchor="P2672">
        <w:r>
          <w:rPr>
            <w:color w:val="0000FF"/>
          </w:rPr>
          <w:t>раздела 14</w:t>
        </w:r>
      </w:hyperlink>
      <w:r>
        <w:t>, но на расстоянии не менее 50 м при размещении на берегах рек и водохранилищ.</w:t>
      </w:r>
    </w:p>
    <w:p w:rsidR="00D20A4C" w:rsidRDefault="00D20A4C">
      <w:pPr>
        <w:pStyle w:val="ConsPlusNormal"/>
        <w:spacing w:before="200"/>
        <w:ind w:firstLine="540"/>
        <w:jc w:val="both"/>
      </w:pPr>
      <w:r>
        <w:t>9.20 Расстояния от границ земельных участков вновь проектируемых санаторно-курортных и оздоровительных учреждений следует принимать, м, не менее:</w:t>
      </w:r>
    </w:p>
    <w:p w:rsidR="00D20A4C" w:rsidRDefault="00D20A4C">
      <w:pPr>
        <w:pStyle w:val="ConsPlusNonformat"/>
        <w:spacing w:before="200"/>
        <w:jc w:val="both"/>
      </w:pPr>
      <w:r>
        <w:t xml:space="preserve">    - до жилой и общественной застройки (не относящейся к обслуживанию</w:t>
      </w:r>
    </w:p>
    <w:p w:rsidR="00D20A4C" w:rsidRDefault="00D20A4C">
      <w:pPr>
        <w:pStyle w:val="ConsPlusNonformat"/>
        <w:jc w:val="both"/>
      </w:pPr>
      <w:r>
        <w:t>курортных и зон отдыха), объектов коммунального хозяйства</w:t>
      </w:r>
    </w:p>
    <w:p w:rsidR="00D20A4C" w:rsidRDefault="00D20A4C">
      <w:pPr>
        <w:pStyle w:val="ConsPlusNonformat"/>
        <w:jc w:val="both"/>
      </w:pPr>
      <w:r>
        <w:t>и складов ..................................................... 500.</w:t>
      </w:r>
    </w:p>
    <w:p w:rsidR="00D20A4C" w:rsidRDefault="00D20A4C">
      <w:pPr>
        <w:pStyle w:val="ConsPlusNonformat"/>
        <w:jc w:val="both"/>
      </w:pPr>
      <w:r>
        <w:t xml:space="preserve">    Примечание - В условиях реконструкции - не менее 100 м;</w:t>
      </w:r>
    </w:p>
    <w:p w:rsidR="00D20A4C" w:rsidRDefault="00D20A4C">
      <w:pPr>
        <w:pStyle w:val="ConsPlusNonformat"/>
        <w:jc w:val="both"/>
      </w:pPr>
    </w:p>
    <w:p w:rsidR="00D20A4C" w:rsidRDefault="00D20A4C">
      <w:pPr>
        <w:pStyle w:val="ConsPlusNonformat"/>
        <w:jc w:val="both"/>
      </w:pPr>
      <w:r>
        <w:t xml:space="preserve">    - до железных дорог общей сети ............................ 500;</w:t>
      </w:r>
    </w:p>
    <w:p w:rsidR="00D20A4C" w:rsidRDefault="00D20A4C">
      <w:pPr>
        <w:pStyle w:val="ConsPlusNonformat"/>
        <w:jc w:val="both"/>
      </w:pPr>
      <w:r>
        <w:t xml:space="preserve">    - до автомобильных дорог категорий:</w:t>
      </w:r>
    </w:p>
    <w:p w:rsidR="00D20A4C" w:rsidRDefault="00D20A4C">
      <w:pPr>
        <w:pStyle w:val="ConsPlusNonformat"/>
        <w:jc w:val="both"/>
      </w:pPr>
      <w:r>
        <w:t xml:space="preserve">          I - III ............................................. 500,</w:t>
      </w:r>
    </w:p>
    <w:p w:rsidR="00D20A4C" w:rsidRDefault="00D20A4C">
      <w:pPr>
        <w:pStyle w:val="ConsPlusNonformat"/>
        <w:jc w:val="both"/>
      </w:pPr>
      <w:r>
        <w:t xml:space="preserve">          IV .................................................. 200;</w:t>
      </w:r>
    </w:p>
    <w:p w:rsidR="00D20A4C" w:rsidRDefault="00D20A4C">
      <w:pPr>
        <w:pStyle w:val="ConsPlusNonformat"/>
        <w:jc w:val="both"/>
      </w:pPr>
      <w:r>
        <w:t xml:space="preserve">    - до садово-дачной застройки .............................. 300.</w:t>
      </w:r>
    </w:p>
    <w:p w:rsidR="00D20A4C" w:rsidRDefault="00D20A4C">
      <w:pPr>
        <w:pStyle w:val="ConsPlusNormal"/>
        <w:ind w:firstLine="540"/>
        <w:jc w:val="both"/>
      </w:pPr>
      <w:r>
        <w:t xml:space="preserve">Абзац исключен с 10.07.2022. - </w:t>
      </w:r>
      <w:hyperlink r:id="rId457">
        <w:r>
          <w:rPr>
            <w:color w:val="0000FF"/>
          </w:rPr>
          <w:t>Изменение N 3</w:t>
        </w:r>
      </w:hyperlink>
      <w:r>
        <w:t>, утв. Приказом Минстроя России от 09.06.2022 N 473/пр.</w:t>
      </w:r>
    </w:p>
    <w:p w:rsidR="00D20A4C" w:rsidRDefault="00D20A4C">
      <w:pPr>
        <w:pStyle w:val="ConsPlusNormal"/>
        <w:spacing w:before="200"/>
        <w:ind w:firstLine="540"/>
        <w:jc w:val="both"/>
      </w:pPr>
      <w:r>
        <w:t>9.21 Размеры территорий зон отдыха следует принимать из расчета 500 - 1000 м</w:t>
      </w:r>
      <w:r>
        <w:rPr>
          <w:vertAlign w:val="superscript"/>
        </w:rPr>
        <w:t>2</w:t>
      </w:r>
      <w:r>
        <w:t xml:space="preserve"> на одного посетителя, в том числе интенсивно используемая ее часть для активных видов отдыха должна составлять не менее 100 м</w:t>
      </w:r>
      <w:r>
        <w:rPr>
          <w:vertAlign w:val="superscript"/>
        </w:rPr>
        <w:t>2</w:t>
      </w:r>
      <w:r>
        <w:t xml:space="preserve"> на одного посетителя. Площадь участка зоны массового кратковременного отдыха следует принимать не менее 50 га, в зоне пустынь и полупустынь - не менее 30 га.</w:t>
      </w:r>
    </w:p>
    <w:p w:rsidR="00D20A4C" w:rsidRDefault="00D20A4C">
      <w:pPr>
        <w:pStyle w:val="ConsPlusNormal"/>
        <w:spacing w:before="200"/>
        <w:ind w:firstLine="540"/>
        <w:jc w:val="both"/>
      </w:pPr>
      <w:r>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p>
    <w:p w:rsidR="00D20A4C" w:rsidRDefault="00D20A4C">
      <w:pPr>
        <w:pStyle w:val="ConsPlusNormal"/>
        <w:jc w:val="both"/>
      </w:pPr>
      <w:r>
        <w:t xml:space="preserve">(в ред. </w:t>
      </w:r>
      <w:hyperlink r:id="rId458">
        <w:r>
          <w:rPr>
            <w:color w:val="0000FF"/>
          </w:rPr>
          <w:t>Изменения N 1</w:t>
        </w:r>
      </w:hyperlink>
      <w:r>
        <w:t xml:space="preserve">, утв. Приказом Минстроя России от 19.09.2019 N 557/пр, </w:t>
      </w:r>
      <w:hyperlink r:id="rId45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9.22 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p>
    <w:p w:rsidR="00D20A4C" w:rsidRDefault="00D20A4C">
      <w:pPr>
        <w:pStyle w:val="ConsPlusNormal"/>
        <w:jc w:val="both"/>
      </w:pPr>
      <w:r>
        <w:t xml:space="preserve">(в ред. </w:t>
      </w:r>
      <w:hyperlink r:id="rId46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9.23 Курортная зона должна быть размещена на территориях, обладающих природными лечебными факторами, наиболее благоприятными микроклиматическими, ландшафтными и санитарно-гигиеническими условиями. В ее пределах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формирующие общественные центры. В эти центры включаются общекурортный центр, курортные парки и другие озелененные территории общего пользования, пляжи.</w:t>
      </w:r>
    </w:p>
    <w:p w:rsidR="00D20A4C" w:rsidRDefault="00D20A4C">
      <w:pPr>
        <w:pStyle w:val="ConsPlusNormal"/>
        <w:spacing w:before="200"/>
        <w:ind w:firstLine="540"/>
        <w:jc w:val="both"/>
      </w:pPr>
      <w:r>
        <w:t>9.24 При проектировании курортных зон следует предусматривать:</w:t>
      </w:r>
    </w:p>
    <w:p w:rsidR="00D20A4C" w:rsidRDefault="00D20A4C">
      <w:pPr>
        <w:pStyle w:val="ConsPlusNormal"/>
        <w:spacing w:before="200"/>
        <w:ind w:firstLine="540"/>
        <w:jc w:val="both"/>
      </w:pPr>
      <w:r>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D20A4C" w:rsidRDefault="00D20A4C">
      <w:pPr>
        <w:pStyle w:val="ConsPlusNormal"/>
        <w:spacing w:before="200"/>
        <w:ind w:firstLine="540"/>
        <w:jc w:val="both"/>
      </w:pPr>
      <w:r>
        <w:lastRenderedPageBreak/>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D20A4C" w:rsidRDefault="00D20A4C">
      <w:pPr>
        <w:pStyle w:val="ConsPlusNormal"/>
        <w:spacing w:before="200"/>
        <w:ind w:firstLine="540"/>
        <w:jc w:val="both"/>
      </w:pPr>
      <w:r>
        <w:t>- ограничение движения транспорта и полное исключение транзитных транспортных потоков.</w:t>
      </w:r>
    </w:p>
    <w:p w:rsidR="00D20A4C" w:rsidRDefault="00D20A4C">
      <w:pPr>
        <w:pStyle w:val="ConsPlusNormal"/>
        <w:spacing w:before="200"/>
        <w:ind w:firstLine="540"/>
        <w:jc w:val="both"/>
      </w:pPr>
      <w:r>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p>
    <w:p w:rsidR="00D20A4C" w:rsidRDefault="00D20A4C">
      <w:pPr>
        <w:pStyle w:val="ConsPlusNormal"/>
        <w:spacing w:before="200"/>
        <w:ind w:firstLine="540"/>
        <w:jc w:val="both"/>
      </w:pPr>
      <w:r>
        <w:t>9.25 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p>
    <w:p w:rsidR="00D20A4C" w:rsidRDefault="00D20A4C">
      <w:pPr>
        <w:pStyle w:val="ConsPlusNormal"/>
        <w:spacing w:before="200"/>
        <w:ind w:firstLine="540"/>
        <w:jc w:val="both"/>
      </w:pPr>
      <w:r>
        <w:t>9.26 Размеры территорий общего пользования курортных зон следует устанавливать из расчета, м</w:t>
      </w:r>
      <w:r>
        <w:rPr>
          <w:vertAlign w:val="superscript"/>
        </w:rPr>
        <w:t>2</w:t>
      </w:r>
      <w:r>
        <w:t xml:space="preserve"> на одно место, в санаторно-курортных и оздоровительных учреждениях: общекурортных центров - 10, озелененных - 100.</w:t>
      </w:r>
    </w:p>
    <w:p w:rsidR="00D20A4C" w:rsidRDefault="00D20A4C">
      <w:pPr>
        <w:pStyle w:val="ConsPlusNormal"/>
        <w:spacing w:before="200"/>
        <w:ind w:firstLine="540"/>
        <w:jc w:val="both"/>
      </w:pPr>
      <w:r>
        <w:t>Примечание - В курортных зонах сложившихся приморских, а также горных курортов размеры озелененных территорий общего пользования допускается уменьшать, но не более чем на 50%.</w:t>
      </w:r>
    </w:p>
    <w:p w:rsidR="00D20A4C" w:rsidRDefault="00D20A4C">
      <w:pPr>
        <w:pStyle w:val="ConsPlusNormal"/>
        <w:jc w:val="both"/>
      </w:pPr>
    </w:p>
    <w:p w:rsidR="00D20A4C" w:rsidRDefault="00D20A4C">
      <w:pPr>
        <w:pStyle w:val="ConsPlusNormal"/>
        <w:ind w:firstLine="540"/>
        <w:jc w:val="both"/>
      </w:pPr>
      <w:r>
        <w:t>9.27 Размеры территорий пляжей, размещаемых в курортных зонах и зонах отдыха, следует принимать, м</w:t>
      </w:r>
      <w:r>
        <w:rPr>
          <w:vertAlign w:val="superscript"/>
        </w:rPr>
        <w:t>2</w:t>
      </w:r>
      <w:r>
        <w:t xml:space="preserve"> на одного посетителя, не менее:</w:t>
      </w:r>
    </w:p>
    <w:p w:rsidR="00D20A4C" w:rsidRDefault="00D20A4C">
      <w:pPr>
        <w:pStyle w:val="ConsPlusNonformat"/>
        <w:spacing w:before="200"/>
        <w:jc w:val="both"/>
      </w:pPr>
      <w:r>
        <w:t xml:space="preserve">    - морских ................................... 5;</w:t>
      </w:r>
    </w:p>
    <w:p w:rsidR="00D20A4C" w:rsidRDefault="00D20A4C">
      <w:pPr>
        <w:pStyle w:val="ConsPlusNonformat"/>
        <w:jc w:val="both"/>
      </w:pPr>
      <w:r>
        <w:t xml:space="preserve">    - речных и озерных .......................... 8;</w:t>
      </w:r>
    </w:p>
    <w:p w:rsidR="00D20A4C" w:rsidRDefault="00D20A4C">
      <w:pPr>
        <w:pStyle w:val="ConsPlusNonformat"/>
        <w:jc w:val="both"/>
      </w:pPr>
      <w:r>
        <w:t xml:space="preserve">    - морских, речных и озерных для детей........ 5.</w:t>
      </w:r>
    </w:p>
    <w:p w:rsidR="00D20A4C" w:rsidRDefault="00D20A4C">
      <w:pPr>
        <w:pStyle w:val="ConsPlusNormal"/>
        <w:jc w:val="both"/>
      </w:pPr>
      <w:r>
        <w:t xml:space="preserve">(в ред. </w:t>
      </w:r>
      <w:hyperlink r:id="rId461">
        <w:r>
          <w:rPr>
            <w:color w:val="0000FF"/>
          </w:rPr>
          <w:t>Изменения N 2</w:t>
        </w:r>
      </w:hyperlink>
      <w:r>
        <w:t>, утв. Приказом Минстроя России от 19.12.2019 N 824/пр)</w:t>
      </w:r>
    </w:p>
    <w:p w:rsidR="00D20A4C" w:rsidRDefault="00D20A4C">
      <w:pPr>
        <w:pStyle w:val="ConsPlusNormal"/>
        <w:spacing w:before="200"/>
        <w:ind w:firstLine="540"/>
        <w:jc w:val="both"/>
      </w:pPr>
      <w:r>
        <w:t>Размеры речных и озерных пляжей, размещаемых на землях, пригодных для сельскохозяйственного использования, следует принимать из расчета 4 м</w:t>
      </w:r>
      <w:r>
        <w:rPr>
          <w:vertAlign w:val="superscript"/>
        </w:rPr>
        <w:t>2</w:t>
      </w:r>
      <w:r>
        <w:t xml:space="preserve"> на одного посетителя.</w:t>
      </w:r>
    </w:p>
    <w:p w:rsidR="00D20A4C" w:rsidRDefault="00D20A4C">
      <w:pPr>
        <w:pStyle w:val="ConsPlusNormal"/>
        <w:spacing w:before="200"/>
        <w:ind w:firstLine="540"/>
        <w:jc w:val="both"/>
      </w:pPr>
      <w:r>
        <w:t>Размеры территории специализированных лечебных пляжей для лечащихся с ограниченной подвижностью следует принимать из расчета 8 - 12 м</w:t>
      </w:r>
      <w:r>
        <w:rPr>
          <w:vertAlign w:val="superscript"/>
        </w:rPr>
        <w:t>2</w:t>
      </w:r>
      <w:r>
        <w:t xml:space="preserve"> на одного посетителя.</w:t>
      </w:r>
    </w:p>
    <w:p w:rsidR="00D20A4C" w:rsidRDefault="00D20A4C">
      <w:pPr>
        <w:pStyle w:val="ConsPlusNormal"/>
        <w:spacing w:before="200"/>
        <w:ind w:firstLine="540"/>
        <w:jc w:val="both"/>
      </w:pPr>
      <w:r>
        <w:t>Минимальную протяженность береговой полосы пляжа на одного посетителя следует принимать, м, не менее: для морских пляжей - 0,2; речных и озерных - 0,25.</w:t>
      </w:r>
    </w:p>
    <w:p w:rsidR="00D20A4C" w:rsidRDefault="00D20A4C">
      <w:pPr>
        <w:pStyle w:val="ConsPlusNormal"/>
        <w:spacing w:before="200"/>
        <w:ind w:firstLine="540"/>
        <w:jc w:val="both"/>
      </w:pPr>
      <w:r>
        <w:t>Рассчитывать число единовременных посетителей на пляжах следует с учетом коэффициентов одновременной загрузки пляжей:</w:t>
      </w:r>
    </w:p>
    <w:p w:rsidR="00D20A4C" w:rsidRDefault="00D20A4C">
      <w:pPr>
        <w:pStyle w:val="ConsPlusNonformat"/>
        <w:spacing w:before="200"/>
        <w:jc w:val="both"/>
      </w:pPr>
      <w:r>
        <w:t xml:space="preserve">    - санаториев ...................................... 0,6 - 0,8;</w:t>
      </w:r>
    </w:p>
    <w:p w:rsidR="00D20A4C" w:rsidRDefault="00D20A4C">
      <w:pPr>
        <w:pStyle w:val="ConsPlusNonformat"/>
        <w:jc w:val="both"/>
      </w:pPr>
      <w:r>
        <w:t xml:space="preserve">    - учреждений отдыха и туризма ..................... 0,7 - 0,9;</w:t>
      </w:r>
    </w:p>
    <w:p w:rsidR="00D20A4C" w:rsidRDefault="00D20A4C">
      <w:pPr>
        <w:pStyle w:val="ConsPlusNonformat"/>
        <w:jc w:val="both"/>
      </w:pPr>
      <w:r>
        <w:t xml:space="preserve">    - детских лагерей ................................. 0,5 - 1,0;</w:t>
      </w:r>
    </w:p>
    <w:p w:rsidR="00D20A4C" w:rsidRDefault="00D20A4C">
      <w:pPr>
        <w:pStyle w:val="ConsPlusNonformat"/>
        <w:jc w:val="both"/>
      </w:pPr>
      <w:r>
        <w:t xml:space="preserve">    - общего пользования для местного населения ............. 0,2;</w:t>
      </w:r>
    </w:p>
    <w:p w:rsidR="00D20A4C" w:rsidRDefault="00D20A4C">
      <w:pPr>
        <w:pStyle w:val="ConsPlusNonformat"/>
        <w:jc w:val="both"/>
      </w:pPr>
      <w:r>
        <w:t xml:space="preserve">    - санаториев ...................................... 0,6 - 0,8;</w:t>
      </w:r>
    </w:p>
    <w:p w:rsidR="00D20A4C" w:rsidRDefault="00D20A4C">
      <w:pPr>
        <w:pStyle w:val="ConsPlusNonformat"/>
        <w:jc w:val="both"/>
      </w:pPr>
      <w:r>
        <w:t xml:space="preserve">    - отдыхающих без путевок ................................ 0,5.</w:t>
      </w:r>
    </w:p>
    <w:p w:rsidR="00D20A4C" w:rsidRDefault="00D20A4C">
      <w:pPr>
        <w:pStyle w:val="ConsPlusNormal"/>
        <w:jc w:val="both"/>
      </w:pPr>
    </w:p>
    <w:p w:rsidR="00D20A4C" w:rsidRDefault="00D20A4C">
      <w:pPr>
        <w:pStyle w:val="ConsPlusTitle"/>
        <w:ind w:firstLine="540"/>
        <w:jc w:val="both"/>
        <w:outlineLvl w:val="1"/>
      </w:pPr>
      <w:bookmarkStart w:id="8" w:name="P1022"/>
      <w:bookmarkEnd w:id="8"/>
      <w:r>
        <w:t>10 Учреждения, организации и предприятия обслуживания</w:t>
      </w:r>
    </w:p>
    <w:p w:rsidR="00D20A4C" w:rsidRDefault="00D20A4C">
      <w:pPr>
        <w:pStyle w:val="ConsPlusNormal"/>
        <w:spacing w:before="200"/>
        <w:ind w:firstLine="540"/>
        <w:jc w:val="both"/>
      </w:pPr>
      <w:r>
        <w:t>10.1 Учреждения, организации и предприятия обслуживания следует размещать на территории городских и сельских поселений, приближая их к местам жительства и работы, предусматривая формирование общественных центров в увязке с сетью общественного пассажирского транспорта, с обеспечением их доступности для МГН.</w:t>
      </w:r>
    </w:p>
    <w:p w:rsidR="00D20A4C" w:rsidRDefault="00D20A4C">
      <w:pPr>
        <w:pStyle w:val="ConsPlusNormal"/>
        <w:spacing w:before="200"/>
        <w:ind w:firstLine="540"/>
        <w:jc w:val="both"/>
      </w:pPr>
      <w:r>
        <w:t xml:space="preserve">При расчете емкости учреждений, организаций и предприятий обслуживания следует использовать РНГП (в случае отнесения их объектов к объектам регионального или местного значения), а также социальные нормативы обеспеченности. При отсутствии РНГП для ориентировочных расчетов число учреждений, организаций и предприятий обслуживания и размеры их земельных участков следует принимать в соответствии с </w:t>
      </w:r>
      <w:hyperlink w:anchor="P3073">
        <w:r>
          <w:rPr>
            <w:color w:val="0000FF"/>
          </w:rPr>
          <w:t>приложением Д</w:t>
        </w:r>
      </w:hyperlink>
      <w:r>
        <w:t>.</w:t>
      </w:r>
    </w:p>
    <w:p w:rsidR="00D20A4C" w:rsidRDefault="00D20A4C">
      <w:pPr>
        <w:pStyle w:val="ConsPlusNormal"/>
        <w:jc w:val="both"/>
      </w:pPr>
      <w:r>
        <w:t xml:space="preserve">(в ред. </w:t>
      </w:r>
      <w:hyperlink r:id="rId46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lastRenderedPageBreak/>
        <w:t xml:space="preserve">1 Размещение, вместимость и размеры земельных участков учреждений, организаций и предприятий обслуживания, не указанных в настоящем разделе и </w:t>
      </w:r>
      <w:hyperlink w:anchor="P3073">
        <w:r>
          <w:rPr>
            <w:color w:val="0000FF"/>
          </w:rPr>
          <w:t>приложении Д</w:t>
        </w:r>
      </w:hyperlink>
      <w:r>
        <w:t>, следует принимать по заданию на проектирование.</w:t>
      </w:r>
    </w:p>
    <w:p w:rsidR="00D20A4C" w:rsidRDefault="00D20A4C">
      <w:pPr>
        <w:pStyle w:val="ConsPlusNormal"/>
        <w:spacing w:before="200"/>
        <w:ind w:firstLine="540"/>
        <w:jc w:val="both"/>
      </w:pPr>
      <w:r>
        <w:t>2 Нормы расчета участков общеобразовательных организаций являются обязательными.</w:t>
      </w:r>
    </w:p>
    <w:p w:rsidR="00D20A4C" w:rsidRDefault="00D20A4C">
      <w:pPr>
        <w:pStyle w:val="ConsPlusNormal"/>
        <w:jc w:val="both"/>
      </w:pPr>
    </w:p>
    <w:p w:rsidR="00D20A4C" w:rsidRDefault="00D20A4C">
      <w:pPr>
        <w:pStyle w:val="ConsPlusNormal"/>
        <w:ind w:firstLine="540"/>
        <w:jc w:val="both"/>
      </w:pPr>
      <w:r>
        <w:t>10.2 При определении числа, состава и вместимости учреждений, организаций и предприятий обслуживания в городских населенных пунктах - центрах систем расселения следует дополнительно учитывать приезжающее население из других городских и сельских поселений, расположенных в зоне, ограниченной затратами времени на передвижения в большой, крупный и крупнейший городской населенный пункт, - не более 2 ч, в малые и средние городские населенные пункты - не более 1 ч. В исторических поселениях необходимо также учитывать туристов.</w:t>
      </w:r>
    </w:p>
    <w:p w:rsidR="00D20A4C" w:rsidRDefault="00D20A4C">
      <w:pPr>
        <w:pStyle w:val="ConsPlusNormal"/>
        <w:jc w:val="both"/>
      </w:pPr>
      <w:r>
        <w:t xml:space="preserve">(в ред. </w:t>
      </w:r>
      <w:hyperlink r:id="rId46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10.3 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p>
    <w:p w:rsidR="00D20A4C" w:rsidRDefault="00D20A4C">
      <w:pPr>
        <w:pStyle w:val="ConsPlusNormal"/>
        <w:jc w:val="both"/>
      </w:pPr>
      <w:r>
        <w:t xml:space="preserve">(в ред. </w:t>
      </w:r>
      <w:hyperlink r:id="rId46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D20A4C" w:rsidRDefault="00D20A4C">
      <w:pPr>
        <w:pStyle w:val="ConsPlusNormal"/>
        <w:spacing w:before="200"/>
        <w:ind w:firstLine="540"/>
        <w:jc w:val="both"/>
      </w:pPr>
      <w:r>
        <w:t>10.4 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10.1.</w:t>
      </w:r>
    </w:p>
    <w:p w:rsidR="00D20A4C" w:rsidRDefault="00D20A4C">
      <w:pPr>
        <w:pStyle w:val="ConsPlusNormal"/>
        <w:jc w:val="both"/>
      </w:pPr>
    </w:p>
    <w:p w:rsidR="00D20A4C" w:rsidRDefault="00D20A4C">
      <w:pPr>
        <w:pStyle w:val="ConsPlusNormal"/>
        <w:jc w:val="right"/>
      </w:pPr>
      <w:r>
        <w:t>Таблица 10.1</w:t>
      </w:r>
    </w:p>
    <w:p w:rsidR="00D20A4C" w:rsidRDefault="00D20A4C">
      <w:pPr>
        <w:pStyle w:val="ConsPlusNormal"/>
        <w:jc w:val="center"/>
      </w:pPr>
      <w:r>
        <w:t xml:space="preserve">(таблица 10.1 в ред. </w:t>
      </w:r>
      <w:hyperlink r:id="rId465">
        <w:r>
          <w:rPr>
            <w:color w:val="0000FF"/>
          </w:rPr>
          <w:t>Изменения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D20A4C">
        <w:tc>
          <w:tcPr>
            <w:tcW w:w="6973" w:type="dxa"/>
          </w:tcPr>
          <w:p w:rsidR="00D20A4C" w:rsidRDefault="00D20A4C">
            <w:pPr>
              <w:pStyle w:val="ConsPlusNormal"/>
              <w:jc w:val="center"/>
            </w:pPr>
            <w:r>
              <w:t>Учреждения, организации и предприятия обслуживания</w:t>
            </w:r>
          </w:p>
        </w:tc>
        <w:tc>
          <w:tcPr>
            <w:tcW w:w="2098" w:type="dxa"/>
          </w:tcPr>
          <w:p w:rsidR="00D20A4C" w:rsidRDefault="00D20A4C">
            <w:pPr>
              <w:pStyle w:val="ConsPlusNormal"/>
              <w:jc w:val="center"/>
            </w:pPr>
            <w:r>
              <w:t>Радиус обслуживания, м</w:t>
            </w:r>
          </w:p>
        </w:tc>
      </w:tr>
      <w:tr w:rsidR="00D20A4C">
        <w:tblPrEx>
          <w:tblBorders>
            <w:insideH w:val="nil"/>
          </w:tblBorders>
        </w:tblPrEx>
        <w:tc>
          <w:tcPr>
            <w:tcW w:w="6973" w:type="dxa"/>
            <w:tcBorders>
              <w:bottom w:val="nil"/>
            </w:tcBorders>
          </w:tcPr>
          <w:p w:rsidR="00D20A4C" w:rsidRDefault="00D20A4C">
            <w:pPr>
              <w:pStyle w:val="ConsPlusNormal"/>
            </w:pPr>
            <w:r>
              <w:t xml:space="preserve">Дошкольные образовательные организации, общеобразовательные организации, реализующие программы начального общего, основного общего и среднего общего образования </w:t>
            </w:r>
            <w:hyperlink w:anchor="P1079">
              <w:r>
                <w:rPr>
                  <w:color w:val="0000FF"/>
                </w:rPr>
                <w:t>&lt;*&gt;</w:t>
              </w:r>
            </w:hyperlink>
            <w:r>
              <w:t>:</w:t>
            </w:r>
          </w:p>
        </w:tc>
        <w:tc>
          <w:tcPr>
            <w:tcW w:w="2098" w:type="dxa"/>
            <w:tcBorders>
              <w:bottom w:val="nil"/>
            </w:tcBorders>
            <w:vAlign w:val="bottom"/>
          </w:tcPr>
          <w:p w:rsidR="00D20A4C" w:rsidRDefault="00D20A4C">
            <w:pPr>
              <w:pStyle w:val="ConsPlusNormal"/>
            </w:pPr>
          </w:p>
        </w:tc>
      </w:tr>
      <w:tr w:rsidR="00D20A4C">
        <w:tblPrEx>
          <w:tblBorders>
            <w:insideH w:val="nil"/>
          </w:tblBorders>
        </w:tblPrEx>
        <w:tc>
          <w:tcPr>
            <w:tcW w:w="6973" w:type="dxa"/>
            <w:tcBorders>
              <w:top w:val="nil"/>
              <w:bottom w:val="nil"/>
            </w:tcBorders>
          </w:tcPr>
          <w:p w:rsidR="00D20A4C" w:rsidRDefault="00D20A4C">
            <w:pPr>
              <w:pStyle w:val="ConsPlusNormal"/>
              <w:ind w:left="283"/>
            </w:pPr>
            <w:r>
              <w:t>- в городских населенных пунктах</w:t>
            </w:r>
          </w:p>
        </w:tc>
        <w:tc>
          <w:tcPr>
            <w:tcW w:w="2098" w:type="dxa"/>
            <w:tcBorders>
              <w:top w:val="nil"/>
              <w:bottom w:val="nil"/>
            </w:tcBorders>
            <w:vAlign w:val="bottom"/>
          </w:tcPr>
          <w:p w:rsidR="00D20A4C" w:rsidRDefault="00D20A4C">
            <w:pPr>
              <w:pStyle w:val="ConsPlusNormal"/>
              <w:jc w:val="center"/>
            </w:pPr>
            <w:r>
              <w:t>500</w:t>
            </w:r>
          </w:p>
        </w:tc>
      </w:tr>
      <w:tr w:rsidR="00D20A4C">
        <w:tblPrEx>
          <w:tblBorders>
            <w:insideH w:val="nil"/>
          </w:tblBorders>
        </w:tblPrEx>
        <w:tc>
          <w:tcPr>
            <w:tcW w:w="6973" w:type="dxa"/>
            <w:tcBorders>
              <w:top w:val="nil"/>
              <w:bottom w:val="nil"/>
            </w:tcBorders>
          </w:tcPr>
          <w:p w:rsidR="00D20A4C" w:rsidRDefault="00D20A4C">
            <w:pPr>
              <w:pStyle w:val="ConsPlusNormal"/>
              <w:ind w:left="283"/>
            </w:pPr>
            <w:r>
              <w:t>- в условиях стесненной городской застройки и труднодоступной местности</w:t>
            </w:r>
          </w:p>
        </w:tc>
        <w:tc>
          <w:tcPr>
            <w:tcW w:w="2098" w:type="dxa"/>
            <w:tcBorders>
              <w:top w:val="nil"/>
              <w:bottom w:val="nil"/>
            </w:tcBorders>
            <w:vAlign w:val="bottom"/>
          </w:tcPr>
          <w:p w:rsidR="00D20A4C" w:rsidRDefault="00D20A4C">
            <w:pPr>
              <w:pStyle w:val="ConsPlusNormal"/>
              <w:jc w:val="center"/>
            </w:pPr>
            <w:r>
              <w:t>800</w:t>
            </w:r>
          </w:p>
        </w:tc>
      </w:tr>
      <w:tr w:rsidR="00D20A4C">
        <w:tblPrEx>
          <w:tblBorders>
            <w:insideH w:val="nil"/>
          </w:tblBorders>
        </w:tblPrEx>
        <w:tc>
          <w:tcPr>
            <w:tcW w:w="6973" w:type="dxa"/>
            <w:tcBorders>
              <w:top w:val="nil"/>
            </w:tcBorders>
          </w:tcPr>
          <w:p w:rsidR="00D20A4C" w:rsidRDefault="00D20A4C">
            <w:pPr>
              <w:pStyle w:val="ConsPlusNormal"/>
              <w:ind w:left="283"/>
            </w:pPr>
            <w:r>
              <w:t xml:space="preserve">- в сельских населенных пунктах </w:t>
            </w:r>
            <w:hyperlink w:anchor="P1080">
              <w:r>
                <w:rPr>
                  <w:color w:val="0000FF"/>
                </w:rPr>
                <w:t>&lt;**&gt;</w:t>
              </w:r>
            </w:hyperlink>
          </w:p>
        </w:tc>
        <w:tc>
          <w:tcPr>
            <w:tcW w:w="2098" w:type="dxa"/>
            <w:tcBorders>
              <w:top w:val="nil"/>
            </w:tcBorders>
            <w:vAlign w:val="bottom"/>
          </w:tcPr>
          <w:p w:rsidR="00D20A4C" w:rsidRDefault="00D20A4C">
            <w:pPr>
              <w:pStyle w:val="ConsPlusNormal"/>
              <w:jc w:val="center"/>
            </w:pPr>
            <w:r>
              <w:t>1000</w:t>
            </w:r>
          </w:p>
        </w:tc>
      </w:tr>
      <w:tr w:rsidR="00D20A4C">
        <w:tc>
          <w:tcPr>
            <w:tcW w:w="6973" w:type="dxa"/>
          </w:tcPr>
          <w:p w:rsidR="00D20A4C" w:rsidRDefault="00D20A4C">
            <w:pPr>
              <w:pStyle w:val="ConsPlusNormal"/>
            </w:pPr>
            <w:r>
              <w:t xml:space="preserve">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 </w:t>
            </w:r>
            <w:hyperlink w:anchor="P1080">
              <w:r>
                <w:rPr>
                  <w:color w:val="0000FF"/>
                </w:rPr>
                <w:t>&lt;**&gt;</w:t>
              </w:r>
            </w:hyperlink>
          </w:p>
        </w:tc>
        <w:tc>
          <w:tcPr>
            <w:tcW w:w="2098" w:type="dxa"/>
            <w:vAlign w:val="bottom"/>
          </w:tcPr>
          <w:p w:rsidR="00D20A4C" w:rsidRDefault="00D20A4C">
            <w:pPr>
              <w:pStyle w:val="ConsPlusNormal"/>
              <w:jc w:val="center"/>
            </w:pPr>
            <w:r>
              <w:t>1000</w:t>
            </w:r>
          </w:p>
        </w:tc>
      </w:tr>
      <w:tr w:rsidR="00D20A4C">
        <w:tc>
          <w:tcPr>
            <w:tcW w:w="6973" w:type="dxa"/>
          </w:tcPr>
          <w:p w:rsidR="00D20A4C" w:rsidRDefault="00D20A4C">
            <w:pPr>
              <w:pStyle w:val="ConsPlusNormal"/>
            </w:pPr>
            <w:r>
              <w:t>Помещения для физкультурно-оздоровительных занятий</w:t>
            </w:r>
          </w:p>
        </w:tc>
        <w:tc>
          <w:tcPr>
            <w:tcW w:w="2098" w:type="dxa"/>
            <w:vAlign w:val="bottom"/>
          </w:tcPr>
          <w:p w:rsidR="00D20A4C" w:rsidRDefault="00D20A4C">
            <w:pPr>
              <w:pStyle w:val="ConsPlusNormal"/>
              <w:jc w:val="center"/>
            </w:pPr>
            <w:r>
              <w:t>500</w:t>
            </w:r>
          </w:p>
        </w:tc>
      </w:tr>
      <w:tr w:rsidR="00D20A4C">
        <w:tc>
          <w:tcPr>
            <w:tcW w:w="6973" w:type="dxa"/>
          </w:tcPr>
          <w:p w:rsidR="00D20A4C" w:rsidRDefault="00D20A4C">
            <w:pPr>
              <w:pStyle w:val="ConsPlusNormal"/>
            </w:pPr>
            <w:r>
              <w:t>Физкультурно-спортивные центры жилых районов</w:t>
            </w:r>
          </w:p>
        </w:tc>
        <w:tc>
          <w:tcPr>
            <w:tcW w:w="2098" w:type="dxa"/>
            <w:vAlign w:val="bottom"/>
          </w:tcPr>
          <w:p w:rsidR="00D20A4C" w:rsidRDefault="00D20A4C">
            <w:pPr>
              <w:pStyle w:val="ConsPlusNormal"/>
              <w:jc w:val="center"/>
            </w:pPr>
            <w:r>
              <w:t>1500</w:t>
            </w:r>
          </w:p>
        </w:tc>
      </w:tr>
      <w:tr w:rsidR="00D20A4C">
        <w:tc>
          <w:tcPr>
            <w:tcW w:w="6973" w:type="dxa"/>
          </w:tcPr>
          <w:p w:rsidR="00D20A4C" w:rsidRDefault="00D20A4C">
            <w:pPr>
              <w:pStyle w:val="ConsPlusNormal"/>
            </w:pPr>
            <w:r>
              <w:t xml:space="preserve">Поликлиники и их филиалы в городских населенных пунктах </w:t>
            </w:r>
            <w:hyperlink w:anchor="P1081">
              <w:r>
                <w:rPr>
                  <w:color w:val="0000FF"/>
                </w:rPr>
                <w:t>&lt;***&gt;</w:t>
              </w:r>
            </w:hyperlink>
          </w:p>
        </w:tc>
        <w:tc>
          <w:tcPr>
            <w:tcW w:w="2098" w:type="dxa"/>
            <w:vAlign w:val="bottom"/>
          </w:tcPr>
          <w:p w:rsidR="00D20A4C" w:rsidRDefault="00D20A4C">
            <w:pPr>
              <w:pStyle w:val="ConsPlusNormal"/>
              <w:jc w:val="center"/>
            </w:pPr>
            <w:r>
              <w:t>1000</w:t>
            </w:r>
          </w:p>
        </w:tc>
      </w:tr>
      <w:tr w:rsidR="00D20A4C">
        <w:tc>
          <w:tcPr>
            <w:tcW w:w="6973" w:type="dxa"/>
          </w:tcPr>
          <w:p w:rsidR="00D20A4C" w:rsidRDefault="00D20A4C">
            <w:pPr>
              <w:pStyle w:val="ConsPlusNormal"/>
            </w:pPr>
            <w:r>
              <w:t>Раздаточные пункты молочной кухни</w:t>
            </w:r>
          </w:p>
        </w:tc>
        <w:tc>
          <w:tcPr>
            <w:tcW w:w="2098" w:type="dxa"/>
            <w:vAlign w:val="bottom"/>
          </w:tcPr>
          <w:p w:rsidR="00D20A4C" w:rsidRDefault="00D20A4C">
            <w:pPr>
              <w:pStyle w:val="ConsPlusNormal"/>
              <w:jc w:val="center"/>
            </w:pPr>
            <w:r>
              <w:t>500</w:t>
            </w:r>
          </w:p>
        </w:tc>
      </w:tr>
      <w:tr w:rsidR="00D20A4C">
        <w:tc>
          <w:tcPr>
            <w:tcW w:w="6973" w:type="dxa"/>
          </w:tcPr>
          <w:p w:rsidR="00D20A4C" w:rsidRDefault="00D20A4C">
            <w:pPr>
              <w:pStyle w:val="ConsPlusNormal"/>
            </w:pPr>
            <w:r>
              <w:t>То же, при одно- и двухэтажной застройке</w:t>
            </w:r>
          </w:p>
        </w:tc>
        <w:tc>
          <w:tcPr>
            <w:tcW w:w="2098" w:type="dxa"/>
            <w:vAlign w:val="bottom"/>
          </w:tcPr>
          <w:p w:rsidR="00D20A4C" w:rsidRDefault="00D20A4C">
            <w:pPr>
              <w:pStyle w:val="ConsPlusNormal"/>
              <w:jc w:val="center"/>
            </w:pPr>
            <w:r>
              <w:t>800</w:t>
            </w:r>
          </w:p>
        </w:tc>
      </w:tr>
      <w:tr w:rsidR="00D20A4C">
        <w:tc>
          <w:tcPr>
            <w:tcW w:w="6973" w:type="dxa"/>
          </w:tcPr>
          <w:p w:rsidR="00D20A4C" w:rsidRDefault="00D20A4C">
            <w:pPr>
              <w:pStyle w:val="ConsPlusNormal"/>
            </w:pPr>
            <w:r>
              <w:t>Аптеки в городских населенных пунктах</w:t>
            </w:r>
          </w:p>
        </w:tc>
        <w:tc>
          <w:tcPr>
            <w:tcW w:w="2098" w:type="dxa"/>
            <w:vAlign w:val="bottom"/>
          </w:tcPr>
          <w:p w:rsidR="00D20A4C" w:rsidRDefault="00D20A4C">
            <w:pPr>
              <w:pStyle w:val="ConsPlusNormal"/>
              <w:jc w:val="center"/>
            </w:pPr>
            <w:r>
              <w:t>500</w:t>
            </w:r>
          </w:p>
        </w:tc>
      </w:tr>
      <w:tr w:rsidR="00D20A4C">
        <w:tc>
          <w:tcPr>
            <w:tcW w:w="6973" w:type="dxa"/>
          </w:tcPr>
          <w:p w:rsidR="00D20A4C" w:rsidRDefault="00D20A4C">
            <w:pPr>
              <w:pStyle w:val="ConsPlusNormal"/>
            </w:pPr>
            <w:r>
              <w:lastRenderedPageBreak/>
              <w:t>То же, при одно- и двухэтажной застройке</w:t>
            </w:r>
          </w:p>
        </w:tc>
        <w:tc>
          <w:tcPr>
            <w:tcW w:w="2098" w:type="dxa"/>
            <w:vAlign w:val="bottom"/>
          </w:tcPr>
          <w:p w:rsidR="00D20A4C" w:rsidRDefault="00D20A4C">
            <w:pPr>
              <w:pStyle w:val="ConsPlusNormal"/>
              <w:jc w:val="center"/>
            </w:pPr>
            <w:r>
              <w:t>800</w:t>
            </w:r>
          </w:p>
        </w:tc>
      </w:tr>
      <w:tr w:rsidR="00D20A4C">
        <w:tblPrEx>
          <w:tblBorders>
            <w:insideH w:val="nil"/>
          </w:tblBorders>
        </w:tblPrEx>
        <w:tc>
          <w:tcPr>
            <w:tcW w:w="6973" w:type="dxa"/>
            <w:tcBorders>
              <w:bottom w:val="nil"/>
            </w:tcBorders>
          </w:tcPr>
          <w:p w:rsidR="00D20A4C" w:rsidRDefault="00D20A4C">
            <w:pPr>
              <w:pStyle w:val="ConsPlusNormal"/>
            </w:pPr>
            <w:r>
              <w:t>Предприятия торговли, общественного питания и бытового обслуживания местного значения:</w:t>
            </w:r>
          </w:p>
        </w:tc>
        <w:tc>
          <w:tcPr>
            <w:tcW w:w="2098" w:type="dxa"/>
            <w:tcBorders>
              <w:bottom w:val="nil"/>
            </w:tcBorders>
            <w:vAlign w:val="bottom"/>
          </w:tcPr>
          <w:p w:rsidR="00D20A4C" w:rsidRDefault="00D20A4C">
            <w:pPr>
              <w:pStyle w:val="ConsPlusNormal"/>
            </w:pPr>
          </w:p>
        </w:tc>
      </w:tr>
      <w:tr w:rsidR="00D20A4C">
        <w:tblPrEx>
          <w:tblBorders>
            <w:insideH w:val="nil"/>
          </w:tblBorders>
        </w:tblPrEx>
        <w:tc>
          <w:tcPr>
            <w:tcW w:w="6973" w:type="dxa"/>
            <w:tcBorders>
              <w:top w:val="nil"/>
              <w:bottom w:val="nil"/>
            </w:tcBorders>
          </w:tcPr>
          <w:p w:rsidR="00D20A4C" w:rsidRDefault="00D20A4C">
            <w:pPr>
              <w:pStyle w:val="ConsPlusNormal"/>
              <w:ind w:left="283"/>
            </w:pPr>
            <w:r>
              <w:t>- в городских населенных пунктах при застройке:</w:t>
            </w:r>
          </w:p>
        </w:tc>
        <w:tc>
          <w:tcPr>
            <w:tcW w:w="2098" w:type="dxa"/>
            <w:tcBorders>
              <w:top w:val="nil"/>
              <w:bottom w:val="nil"/>
            </w:tcBorders>
            <w:vAlign w:val="bottom"/>
          </w:tcPr>
          <w:p w:rsidR="00D20A4C" w:rsidRDefault="00D20A4C">
            <w:pPr>
              <w:pStyle w:val="ConsPlusNormal"/>
            </w:pPr>
          </w:p>
        </w:tc>
      </w:tr>
      <w:tr w:rsidR="00D20A4C">
        <w:tblPrEx>
          <w:tblBorders>
            <w:insideH w:val="nil"/>
          </w:tblBorders>
        </w:tblPrEx>
        <w:tc>
          <w:tcPr>
            <w:tcW w:w="6973" w:type="dxa"/>
            <w:tcBorders>
              <w:top w:val="nil"/>
              <w:bottom w:val="nil"/>
            </w:tcBorders>
          </w:tcPr>
          <w:p w:rsidR="00D20A4C" w:rsidRDefault="00D20A4C">
            <w:pPr>
              <w:pStyle w:val="ConsPlusNormal"/>
              <w:ind w:left="283"/>
            </w:pPr>
            <w:r>
              <w:t>многоэтажной</w:t>
            </w:r>
          </w:p>
        </w:tc>
        <w:tc>
          <w:tcPr>
            <w:tcW w:w="2098" w:type="dxa"/>
            <w:tcBorders>
              <w:top w:val="nil"/>
              <w:bottom w:val="nil"/>
            </w:tcBorders>
            <w:vAlign w:val="bottom"/>
          </w:tcPr>
          <w:p w:rsidR="00D20A4C" w:rsidRDefault="00D20A4C">
            <w:pPr>
              <w:pStyle w:val="ConsPlusNormal"/>
              <w:jc w:val="center"/>
            </w:pPr>
            <w:r>
              <w:t>500</w:t>
            </w:r>
          </w:p>
        </w:tc>
      </w:tr>
      <w:tr w:rsidR="00D20A4C">
        <w:tblPrEx>
          <w:tblBorders>
            <w:insideH w:val="nil"/>
          </w:tblBorders>
        </w:tblPrEx>
        <w:tc>
          <w:tcPr>
            <w:tcW w:w="6973" w:type="dxa"/>
            <w:tcBorders>
              <w:top w:val="nil"/>
              <w:bottom w:val="nil"/>
            </w:tcBorders>
          </w:tcPr>
          <w:p w:rsidR="00D20A4C" w:rsidRDefault="00D20A4C">
            <w:pPr>
              <w:pStyle w:val="ConsPlusNormal"/>
              <w:ind w:left="283"/>
            </w:pPr>
            <w:r>
              <w:t>одно-, двухэтажной</w:t>
            </w:r>
          </w:p>
        </w:tc>
        <w:tc>
          <w:tcPr>
            <w:tcW w:w="2098" w:type="dxa"/>
            <w:tcBorders>
              <w:top w:val="nil"/>
              <w:bottom w:val="nil"/>
            </w:tcBorders>
            <w:vAlign w:val="bottom"/>
          </w:tcPr>
          <w:p w:rsidR="00D20A4C" w:rsidRDefault="00D20A4C">
            <w:pPr>
              <w:pStyle w:val="ConsPlusNormal"/>
              <w:jc w:val="center"/>
            </w:pPr>
            <w:r>
              <w:t>800</w:t>
            </w:r>
          </w:p>
        </w:tc>
      </w:tr>
      <w:tr w:rsidR="00D20A4C">
        <w:tblPrEx>
          <w:tblBorders>
            <w:insideH w:val="nil"/>
          </w:tblBorders>
        </w:tblPrEx>
        <w:tc>
          <w:tcPr>
            <w:tcW w:w="6973" w:type="dxa"/>
            <w:tcBorders>
              <w:top w:val="nil"/>
            </w:tcBorders>
          </w:tcPr>
          <w:p w:rsidR="00D20A4C" w:rsidRDefault="00D20A4C">
            <w:pPr>
              <w:pStyle w:val="ConsPlusNormal"/>
              <w:ind w:left="283"/>
            </w:pPr>
            <w:r>
              <w:t>- в сельских населенных пунктах</w:t>
            </w:r>
          </w:p>
        </w:tc>
        <w:tc>
          <w:tcPr>
            <w:tcW w:w="2098" w:type="dxa"/>
            <w:tcBorders>
              <w:top w:val="nil"/>
            </w:tcBorders>
            <w:vAlign w:val="bottom"/>
          </w:tcPr>
          <w:p w:rsidR="00D20A4C" w:rsidRDefault="00D20A4C">
            <w:pPr>
              <w:pStyle w:val="ConsPlusNormal"/>
              <w:jc w:val="center"/>
            </w:pPr>
            <w:r>
              <w:t>2000</w:t>
            </w:r>
          </w:p>
        </w:tc>
      </w:tr>
      <w:tr w:rsidR="00D20A4C">
        <w:tc>
          <w:tcPr>
            <w:tcW w:w="6973" w:type="dxa"/>
          </w:tcPr>
          <w:p w:rsidR="00D20A4C" w:rsidRDefault="00D20A4C">
            <w:pPr>
              <w:pStyle w:val="ConsPlusNormal"/>
            </w:pPr>
            <w:r>
              <w:t>Отделения связи и банки</w:t>
            </w:r>
          </w:p>
        </w:tc>
        <w:tc>
          <w:tcPr>
            <w:tcW w:w="2098" w:type="dxa"/>
            <w:vAlign w:val="bottom"/>
          </w:tcPr>
          <w:p w:rsidR="00D20A4C" w:rsidRDefault="00D20A4C">
            <w:pPr>
              <w:pStyle w:val="ConsPlusNormal"/>
              <w:jc w:val="center"/>
            </w:pPr>
            <w:r>
              <w:t>500</w:t>
            </w:r>
          </w:p>
        </w:tc>
      </w:tr>
      <w:tr w:rsidR="00D20A4C">
        <w:tc>
          <w:tcPr>
            <w:tcW w:w="9071" w:type="dxa"/>
            <w:gridSpan w:val="2"/>
          </w:tcPr>
          <w:p w:rsidR="00D20A4C" w:rsidRDefault="00D20A4C">
            <w:pPr>
              <w:pStyle w:val="ConsPlusNormal"/>
              <w:ind w:firstLine="283"/>
              <w:jc w:val="both"/>
            </w:pPr>
            <w:bookmarkStart w:id="9" w:name="P1079"/>
            <w:bookmarkEnd w:id="9"/>
            <w:r>
              <w:t xml:space="preserve">&lt;*&gt;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466">
              <w:r>
                <w:rPr>
                  <w:color w:val="0000FF"/>
                </w:rPr>
                <w:t>СП 2.4.3648</w:t>
              </w:r>
            </w:hyperlink>
            <w:r>
              <w:t>.</w:t>
            </w:r>
          </w:p>
          <w:p w:rsidR="00D20A4C" w:rsidRDefault="00D20A4C">
            <w:pPr>
              <w:pStyle w:val="ConsPlusNormal"/>
              <w:ind w:firstLine="283"/>
              <w:jc w:val="both"/>
            </w:pPr>
            <w:bookmarkStart w:id="10" w:name="P1080"/>
            <w:bookmarkEnd w:id="10"/>
            <w:r>
              <w:t>&lt;**&gt;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D20A4C" w:rsidRDefault="00D20A4C">
            <w:pPr>
              <w:pStyle w:val="ConsPlusNormal"/>
              <w:ind w:firstLine="283"/>
              <w:jc w:val="both"/>
            </w:pPr>
            <w:bookmarkStart w:id="11" w:name="P1081"/>
            <w:bookmarkEnd w:id="11"/>
            <w: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D20A4C" w:rsidRDefault="00D20A4C">
            <w:pPr>
              <w:pStyle w:val="ConsPlusNormal"/>
            </w:pPr>
          </w:p>
          <w:p w:rsidR="00D20A4C" w:rsidRDefault="00D20A4C">
            <w:pPr>
              <w:pStyle w:val="ConsPlusNormal"/>
              <w:ind w:firstLine="283"/>
              <w:jc w:val="both"/>
            </w:pPr>
            <w:r>
              <w:t>Примечания</w:t>
            </w:r>
          </w:p>
          <w:p w:rsidR="00D20A4C" w:rsidRDefault="00D20A4C">
            <w:pPr>
              <w:pStyle w:val="ConsPlusNormal"/>
              <w:ind w:firstLine="283"/>
              <w:jc w:val="both"/>
            </w:pPr>
            <w:r>
              <w:t xml:space="preserve">1 Для климатических подрайонов строительства IА, IБ, IГ, IД и IIА по </w:t>
            </w:r>
            <w:hyperlink r:id="rId467">
              <w:r>
                <w:rPr>
                  <w:color w:val="0000FF"/>
                </w:rPr>
                <w:t>СП 131.13330</w:t>
              </w:r>
            </w:hyperlink>
            <w:r>
              <w:t>, а также в зоне пустынь и полупустынь, в условиях сложного рельефа и при многоэтажной высокоплотной застройке указанные в таблице радиусы обслуживания следует уменьшать на 30% (за исключением дошкольных образовательных организаций, общеобразовательных организаций, реализующих программы начального общего, основного общего и среднего общего образования).</w:t>
            </w:r>
          </w:p>
          <w:p w:rsidR="00D20A4C" w:rsidRDefault="00D20A4C">
            <w:pPr>
              <w:pStyle w:val="ConsPlusNormal"/>
              <w:ind w:firstLine="283"/>
              <w:jc w:val="both"/>
            </w:pPr>
            <w:r>
              <w:t>2 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p w:rsidR="00D20A4C" w:rsidRDefault="00D20A4C">
            <w:pPr>
              <w:pStyle w:val="ConsPlusNormal"/>
              <w:ind w:firstLine="283"/>
              <w:jc w:val="both"/>
            </w:pPr>
            <w:r>
              <w:t>3 На территории городских населенных пунктов в районах застройки блокированными жилыми домами и индивидуальными жилыми домами радиус обслуживания общеобразовательных организаций допускается принимать аналогично сельским населенным пунктам.</w:t>
            </w:r>
          </w:p>
        </w:tc>
      </w:tr>
    </w:tbl>
    <w:p w:rsidR="00D20A4C" w:rsidRDefault="00D20A4C">
      <w:pPr>
        <w:pStyle w:val="ConsPlusNormal"/>
        <w:jc w:val="both"/>
      </w:pPr>
    </w:p>
    <w:p w:rsidR="00D20A4C" w:rsidRDefault="00D20A4C">
      <w:pPr>
        <w:pStyle w:val="ConsPlusNormal"/>
        <w:ind w:firstLine="540"/>
        <w:jc w:val="both"/>
      </w:pPr>
      <w:r>
        <w:t xml:space="preserve">10.5 Радиус обслуживания общеобразовательных организаций в городских населенных пунктах следует принимать согласно СП 2.4.3648-20 </w:t>
      </w:r>
      <w:hyperlink r:id="rId468">
        <w:r>
          <w:rPr>
            <w:color w:val="0000FF"/>
          </w:rPr>
          <w:t>(пункт 2.1.2)</w:t>
        </w:r>
      </w:hyperlink>
      <w:r>
        <w:t>. Обеспечение подвоза учащихся к общеобразовательным организациям должно осуществляться на транспорте, предназначенном для перевозки детей.</w:t>
      </w:r>
    </w:p>
    <w:p w:rsidR="00D20A4C" w:rsidRDefault="00D20A4C">
      <w:pPr>
        <w:pStyle w:val="ConsPlusNormal"/>
        <w:spacing w:before="200"/>
        <w:ind w:firstLine="540"/>
        <w:jc w:val="both"/>
      </w:pPr>
      <w:r>
        <w:t>Пешеходный подход учащихся к месту сбора на остановке должен быть не более 500 м.</w:t>
      </w:r>
    </w:p>
    <w:p w:rsidR="00D20A4C" w:rsidRDefault="00D20A4C">
      <w:pPr>
        <w:pStyle w:val="ConsPlusNormal"/>
        <w:spacing w:before="200"/>
        <w:ind w:firstLine="540"/>
        <w:jc w:val="both"/>
      </w:pPr>
      <w:r>
        <w:t>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D20A4C" w:rsidRDefault="00D20A4C">
      <w:pPr>
        <w:pStyle w:val="ConsPlusNormal"/>
        <w:spacing w:before="200"/>
        <w:ind w:firstLine="540"/>
        <w:jc w:val="both"/>
      </w:pPr>
      <w: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D20A4C" w:rsidRDefault="00D20A4C">
      <w:pPr>
        <w:pStyle w:val="ConsPlusNormal"/>
        <w:jc w:val="both"/>
      </w:pPr>
      <w:r>
        <w:t xml:space="preserve">(п. 10.5 в ред. </w:t>
      </w:r>
      <w:hyperlink r:id="rId46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10.5а 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организации дорожного движения по </w:t>
      </w:r>
      <w:hyperlink r:id="rId470">
        <w:r>
          <w:rPr>
            <w:color w:val="0000FF"/>
          </w:rPr>
          <w:t>ГОСТ Р 52289</w:t>
        </w:r>
      </w:hyperlink>
      <w:r>
        <w:t xml:space="preserve">). Пути движения </w:t>
      </w:r>
      <w:r>
        <w:lastRenderedPageBreak/>
        <w:t>учащихся от остановки автобуса до входа на территорию образовательной организации предусматривают без пересечения с проезжей частью.</w:t>
      </w:r>
    </w:p>
    <w:p w:rsidR="00D20A4C" w:rsidRDefault="00D20A4C">
      <w:pPr>
        <w:pStyle w:val="ConsPlusNormal"/>
        <w:jc w:val="both"/>
      </w:pPr>
      <w:r>
        <w:t xml:space="preserve">(п. 10.5а введен </w:t>
      </w:r>
      <w:hyperlink r:id="rId471">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10.6 Расстояния от зданий и границ земельных участков учреждений, организаций и предприятий обслуживания следует принимать не менее приведенных в таблице 10.4 и согласно </w:t>
      </w:r>
      <w:hyperlink r:id="rId472">
        <w:r>
          <w:rPr>
            <w:color w:val="0000FF"/>
          </w:rPr>
          <w:t>СанПиН 2.2.1/2.1.1.1200</w:t>
        </w:r>
      </w:hyperlink>
      <w:r>
        <w:t>.</w:t>
      </w:r>
    </w:p>
    <w:p w:rsidR="00D20A4C" w:rsidRDefault="00D20A4C">
      <w:pPr>
        <w:pStyle w:val="ConsPlusNormal"/>
        <w:jc w:val="both"/>
      </w:pPr>
    </w:p>
    <w:p w:rsidR="00D20A4C" w:rsidRDefault="00D20A4C">
      <w:pPr>
        <w:pStyle w:val="ConsPlusNormal"/>
        <w:jc w:val="right"/>
      </w:pPr>
      <w:r>
        <w:t>Таблица 10.4</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960"/>
        <w:gridCol w:w="1320"/>
        <w:gridCol w:w="960"/>
        <w:gridCol w:w="2520"/>
      </w:tblGrid>
      <w:tr w:rsidR="00D20A4C">
        <w:tc>
          <w:tcPr>
            <w:tcW w:w="3300" w:type="dxa"/>
            <w:vMerge w:val="restart"/>
            <w:vAlign w:val="center"/>
          </w:tcPr>
          <w:p w:rsidR="00D20A4C" w:rsidRDefault="00D20A4C">
            <w:pPr>
              <w:pStyle w:val="ConsPlusNormal"/>
              <w:jc w:val="center"/>
            </w:pPr>
            <w:r>
              <w:t>Здания (земельные участки) учреждений, организаций и предприятий обслуживания</w:t>
            </w:r>
          </w:p>
        </w:tc>
        <w:tc>
          <w:tcPr>
            <w:tcW w:w="5760" w:type="dxa"/>
            <w:gridSpan w:val="4"/>
            <w:vAlign w:val="center"/>
          </w:tcPr>
          <w:p w:rsidR="00D20A4C" w:rsidRDefault="00D20A4C">
            <w:pPr>
              <w:pStyle w:val="ConsPlusNormal"/>
              <w:jc w:val="center"/>
            </w:pPr>
            <w:r>
              <w:t>Расстояния от зданий (границ участков) учреждений, организаций и предприятий обслуживания, м</w:t>
            </w:r>
          </w:p>
        </w:tc>
      </w:tr>
      <w:tr w:rsidR="00D20A4C">
        <w:tc>
          <w:tcPr>
            <w:tcW w:w="3300" w:type="dxa"/>
            <w:vMerge/>
          </w:tcPr>
          <w:p w:rsidR="00D20A4C" w:rsidRDefault="00D20A4C">
            <w:pPr>
              <w:pStyle w:val="ConsPlusNormal"/>
            </w:pPr>
          </w:p>
        </w:tc>
        <w:tc>
          <w:tcPr>
            <w:tcW w:w="2280" w:type="dxa"/>
            <w:gridSpan w:val="2"/>
            <w:vAlign w:val="center"/>
          </w:tcPr>
          <w:p w:rsidR="00D20A4C" w:rsidRDefault="00D20A4C">
            <w:pPr>
              <w:pStyle w:val="ConsPlusNormal"/>
              <w:jc w:val="center"/>
            </w:pPr>
            <w:r>
              <w:t>до красной линии магистральных улиц</w:t>
            </w:r>
          </w:p>
        </w:tc>
        <w:tc>
          <w:tcPr>
            <w:tcW w:w="960" w:type="dxa"/>
            <w:vMerge w:val="restart"/>
            <w:vAlign w:val="center"/>
          </w:tcPr>
          <w:p w:rsidR="00D20A4C" w:rsidRDefault="00D20A4C">
            <w:pPr>
              <w:pStyle w:val="ConsPlusNormal"/>
              <w:jc w:val="center"/>
            </w:pPr>
            <w:r>
              <w:t>до стен жилых домов</w:t>
            </w:r>
          </w:p>
        </w:tc>
        <w:tc>
          <w:tcPr>
            <w:tcW w:w="2520" w:type="dxa"/>
            <w:vMerge w:val="restart"/>
            <w:vAlign w:val="center"/>
          </w:tcPr>
          <w:p w:rsidR="00D20A4C" w:rsidRDefault="00D20A4C">
            <w:pPr>
              <w:pStyle w:val="ConsPlusNormal"/>
              <w:jc w:val="center"/>
            </w:pPr>
            <w:r>
              <w:t>до зданий общеобразовательных организаций, дошкольных образовательных и медицинских организаций</w:t>
            </w:r>
          </w:p>
        </w:tc>
      </w:tr>
      <w:tr w:rsidR="00D20A4C">
        <w:tc>
          <w:tcPr>
            <w:tcW w:w="3300" w:type="dxa"/>
            <w:vMerge/>
          </w:tcPr>
          <w:p w:rsidR="00D20A4C" w:rsidRDefault="00D20A4C">
            <w:pPr>
              <w:pStyle w:val="ConsPlusNormal"/>
            </w:pPr>
          </w:p>
        </w:tc>
        <w:tc>
          <w:tcPr>
            <w:tcW w:w="960" w:type="dxa"/>
            <w:vAlign w:val="center"/>
          </w:tcPr>
          <w:p w:rsidR="00D20A4C" w:rsidRDefault="00D20A4C">
            <w:pPr>
              <w:pStyle w:val="ConsPlusNormal"/>
              <w:jc w:val="center"/>
            </w:pPr>
            <w:r>
              <w:t>в городских населенных пунктах</w:t>
            </w:r>
          </w:p>
        </w:tc>
        <w:tc>
          <w:tcPr>
            <w:tcW w:w="1320" w:type="dxa"/>
            <w:vAlign w:val="center"/>
          </w:tcPr>
          <w:p w:rsidR="00D20A4C" w:rsidRDefault="00D20A4C">
            <w:pPr>
              <w:pStyle w:val="ConsPlusNormal"/>
              <w:jc w:val="center"/>
            </w:pPr>
            <w:r>
              <w:t>в сельских населенных пунктах</w:t>
            </w:r>
          </w:p>
        </w:tc>
        <w:tc>
          <w:tcPr>
            <w:tcW w:w="960" w:type="dxa"/>
            <w:vMerge/>
          </w:tcPr>
          <w:p w:rsidR="00D20A4C" w:rsidRDefault="00D20A4C">
            <w:pPr>
              <w:pStyle w:val="ConsPlusNormal"/>
            </w:pPr>
          </w:p>
        </w:tc>
        <w:tc>
          <w:tcPr>
            <w:tcW w:w="2520" w:type="dxa"/>
            <w:vMerge/>
          </w:tcPr>
          <w:p w:rsidR="00D20A4C" w:rsidRDefault="00D20A4C">
            <w:pPr>
              <w:pStyle w:val="ConsPlusNormal"/>
            </w:pPr>
          </w:p>
        </w:tc>
      </w:tr>
      <w:tr w:rsidR="00D20A4C">
        <w:tc>
          <w:tcPr>
            <w:tcW w:w="3300" w:type="dxa"/>
          </w:tcPr>
          <w:p w:rsidR="00D20A4C" w:rsidRDefault="00D20A4C">
            <w:pPr>
              <w:pStyle w:val="ConsPlusNormal"/>
            </w:pPr>
            <w:r>
              <w:t>Дошкольные образовательные и общеобразовательные организации (стены здания)</w:t>
            </w:r>
          </w:p>
        </w:tc>
        <w:tc>
          <w:tcPr>
            <w:tcW w:w="960" w:type="dxa"/>
            <w:vAlign w:val="bottom"/>
          </w:tcPr>
          <w:p w:rsidR="00D20A4C" w:rsidRDefault="00D20A4C">
            <w:pPr>
              <w:pStyle w:val="ConsPlusNormal"/>
              <w:jc w:val="center"/>
            </w:pPr>
            <w:r>
              <w:t>25</w:t>
            </w:r>
          </w:p>
        </w:tc>
        <w:tc>
          <w:tcPr>
            <w:tcW w:w="1320" w:type="dxa"/>
            <w:vAlign w:val="bottom"/>
          </w:tcPr>
          <w:p w:rsidR="00D20A4C" w:rsidRDefault="00D20A4C">
            <w:pPr>
              <w:pStyle w:val="ConsPlusNormal"/>
              <w:jc w:val="center"/>
            </w:pPr>
            <w:r>
              <w:t>10</w:t>
            </w:r>
          </w:p>
        </w:tc>
        <w:tc>
          <w:tcPr>
            <w:tcW w:w="3480" w:type="dxa"/>
            <w:gridSpan w:val="2"/>
          </w:tcPr>
          <w:p w:rsidR="00D20A4C" w:rsidRDefault="00D20A4C">
            <w:pPr>
              <w:pStyle w:val="ConsPlusNormal"/>
              <w:jc w:val="center"/>
            </w:pPr>
            <w:r>
              <w:t>По нормам инсоляции и освещенности</w:t>
            </w:r>
          </w:p>
        </w:tc>
      </w:tr>
      <w:tr w:rsidR="00D20A4C">
        <w:tc>
          <w:tcPr>
            <w:tcW w:w="3300" w:type="dxa"/>
          </w:tcPr>
          <w:p w:rsidR="00D20A4C" w:rsidRDefault="00D20A4C">
            <w:pPr>
              <w:pStyle w:val="ConsPlusNormal"/>
            </w:pPr>
            <w:r>
              <w:t>Приемные пункты вторичного сырья</w:t>
            </w:r>
          </w:p>
        </w:tc>
        <w:tc>
          <w:tcPr>
            <w:tcW w:w="960" w:type="dxa"/>
            <w:vAlign w:val="bottom"/>
          </w:tcPr>
          <w:p w:rsidR="00D20A4C" w:rsidRDefault="00D20A4C">
            <w:pPr>
              <w:pStyle w:val="ConsPlusNormal"/>
              <w:jc w:val="center"/>
            </w:pPr>
            <w:r>
              <w:t>-</w:t>
            </w:r>
          </w:p>
        </w:tc>
        <w:tc>
          <w:tcPr>
            <w:tcW w:w="1320" w:type="dxa"/>
            <w:vAlign w:val="bottom"/>
          </w:tcPr>
          <w:p w:rsidR="00D20A4C" w:rsidRDefault="00D20A4C">
            <w:pPr>
              <w:pStyle w:val="ConsPlusNormal"/>
              <w:jc w:val="center"/>
            </w:pPr>
            <w:r>
              <w:t>-</w:t>
            </w:r>
          </w:p>
        </w:tc>
        <w:tc>
          <w:tcPr>
            <w:tcW w:w="960" w:type="dxa"/>
            <w:vAlign w:val="bottom"/>
          </w:tcPr>
          <w:p w:rsidR="00D20A4C" w:rsidRDefault="00D20A4C">
            <w:pPr>
              <w:pStyle w:val="ConsPlusNormal"/>
              <w:jc w:val="center"/>
            </w:pPr>
            <w:r>
              <w:t xml:space="preserve">20 </w:t>
            </w:r>
            <w:hyperlink w:anchor="P1128">
              <w:r>
                <w:rPr>
                  <w:color w:val="0000FF"/>
                </w:rPr>
                <w:t>&lt;*&gt;</w:t>
              </w:r>
            </w:hyperlink>
          </w:p>
        </w:tc>
        <w:tc>
          <w:tcPr>
            <w:tcW w:w="2520" w:type="dxa"/>
            <w:vAlign w:val="bottom"/>
          </w:tcPr>
          <w:p w:rsidR="00D20A4C" w:rsidRDefault="00D20A4C">
            <w:pPr>
              <w:pStyle w:val="ConsPlusNormal"/>
              <w:jc w:val="center"/>
            </w:pPr>
            <w:r>
              <w:t>50</w:t>
            </w:r>
          </w:p>
        </w:tc>
      </w:tr>
      <w:tr w:rsidR="00D20A4C">
        <w:tc>
          <w:tcPr>
            <w:tcW w:w="3300" w:type="dxa"/>
          </w:tcPr>
          <w:p w:rsidR="00D20A4C" w:rsidRDefault="00D20A4C">
            <w:pPr>
              <w:pStyle w:val="ConsPlusNormal"/>
            </w:pPr>
            <w:r>
              <w:t>Пожарные депо</w:t>
            </w:r>
          </w:p>
        </w:tc>
        <w:tc>
          <w:tcPr>
            <w:tcW w:w="960" w:type="dxa"/>
          </w:tcPr>
          <w:p w:rsidR="00D20A4C" w:rsidRDefault="00D20A4C">
            <w:pPr>
              <w:pStyle w:val="ConsPlusNormal"/>
              <w:jc w:val="center"/>
            </w:pPr>
            <w:r>
              <w:t>10</w:t>
            </w:r>
          </w:p>
        </w:tc>
        <w:tc>
          <w:tcPr>
            <w:tcW w:w="1320" w:type="dxa"/>
          </w:tcPr>
          <w:p w:rsidR="00D20A4C" w:rsidRDefault="00D20A4C">
            <w:pPr>
              <w:pStyle w:val="ConsPlusNormal"/>
              <w:jc w:val="center"/>
            </w:pPr>
            <w:r>
              <w:t>10</w:t>
            </w:r>
          </w:p>
        </w:tc>
        <w:tc>
          <w:tcPr>
            <w:tcW w:w="960" w:type="dxa"/>
          </w:tcPr>
          <w:p w:rsidR="00D20A4C" w:rsidRDefault="00D20A4C">
            <w:pPr>
              <w:pStyle w:val="ConsPlusNormal"/>
              <w:jc w:val="center"/>
            </w:pPr>
            <w:r>
              <w:t>-</w:t>
            </w:r>
          </w:p>
        </w:tc>
        <w:tc>
          <w:tcPr>
            <w:tcW w:w="2520" w:type="dxa"/>
          </w:tcPr>
          <w:p w:rsidR="00D20A4C" w:rsidRDefault="00D20A4C">
            <w:pPr>
              <w:pStyle w:val="ConsPlusNormal"/>
              <w:jc w:val="center"/>
            </w:pPr>
            <w:r>
              <w:t>-</w:t>
            </w:r>
          </w:p>
        </w:tc>
      </w:tr>
      <w:tr w:rsidR="00D20A4C">
        <w:tc>
          <w:tcPr>
            <w:tcW w:w="3300" w:type="dxa"/>
          </w:tcPr>
          <w:p w:rsidR="00D20A4C" w:rsidRDefault="00D20A4C">
            <w:pPr>
              <w:pStyle w:val="ConsPlusNormal"/>
            </w:pPr>
            <w:r>
              <w:t>Кладбища традиционного захоронения</w:t>
            </w:r>
          </w:p>
        </w:tc>
        <w:tc>
          <w:tcPr>
            <w:tcW w:w="960" w:type="dxa"/>
            <w:vMerge w:val="restart"/>
            <w:vAlign w:val="center"/>
          </w:tcPr>
          <w:p w:rsidR="00D20A4C" w:rsidRDefault="00D20A4C">
            <w:pPr>
              <w:pStyle w:val="ConsPlusNormal"/>
              <w:jc w:val="center"/>
            </w:pPr>
            <w:r>
              <w:t>6</w:t>
            </w:r>
          </w:p>
        </w:tc>
        <w:tc>
          <w:tcPr>
            <w:tcW w:w="1320" w:type="dxa"/>
            <w:vMerge w:val="restart"/>
            <w:vAlign w:val="center"/>
          </w:tcPr>
          <w:p w:rsidR="00D20A4C" w:rsidRDefault="00D20A4C">
            <w:pPr>
              <w:pStyle w:val="ConsPlusNormal"/>
              <w:jc w:val="center"/>
            </w:pPr>
            <w:r>
              <w:t>6</w:t>
            </w:r>
          </w:p>
        </w:tc>
        <w:tc>
          <w:tcPr>
            <w:tcW w:w="3480" w:type="dxa"/>
            <w:gridSpan w:val="2"/>
          </w:tcPr>
          <w:p w:rsidR="00D20A4C" w:rsidRDefault="00D20A4C">
            <w:pPr>
              <w:pStyle w:val="ConsPlusNormal"/>
              <w:jc w:val="center"/>
            </w:pPr>
            <w:r>
              <w:t>500, 300, 100 в зависимости от площади</w:t>
            </w:r>
          </w:p>
        </w:tc>
      </w:tr>
      <w:tr w:rsidR="00D20A4C">
        <w:tc>
          <w:tcPr>
            <w:tcW w:w="3300" w:type="dxa"/>
          </w:tcPr>
          <w:p w:rsidR="00D20A4C" w:rsidRDefault="00D20A4C">
            <w:pPr>
              <w:pStyle w:val="ConsPlusNormal"/>
            </w:pPr>
            <w:r>
              <w:t>Крематории</w:t>
            </w:r>
          </w:p>
        </w:tc>
        <w:tc>
          <w:tcPr>
            <w:tcW w:w="960" w:type="dxa"/>
            <w:vMerge/>
          </w:tcPr>
          <w:p w:rsidR="00D20A4C" w:rsidRDefault="00D20A4C">
            <w:pPr>
              <w:pStyle w:val="ConsPlusNormal"/>
            </w:pPr>
          </w:p>
        </w:tc>
        <w:tc>
          <w:tcPr>
            <w:tcW w:w="1320" w:type="dxa"/>
            <w:vMerge/>
          </w:tcPr>
          <w:p w:rsidR="00D20A4C" w:rsidRDefault="00D20A4C">
            <w:pPr>
              <w:pStyle w:val="ConsPlusNormal"/>
            </w:pPr>
          </w:p>
        </w:tc>
        <w:tc>
          <w:tcPr>
            <w:tcW w:w="3480" w:type="dxa"/>
            <w:gridSpan w:val="2"/>
          </w:tcPr>
          <w:p w:rsidR="00D20A4C" w:rsidRDefault="00D20A4C">
            <w:pPr>
              <w:pStyle w:val="ConsPlusNormal"/>
              <w:jc w:val="center"/>
            </w:pPr>
            <w:r>
              <w:t>500 - 1000 в зависимости от мощности</w:t>
            </w:r>
          </w:p>
        </w:tc>
      </w:tr>
      <w:tr w:rsidR="00D20A4C">
        <w:tc>
          <w:tcPr>
            <w:tcW w:w="3300" w:type="dxa"/>
          </w:tcPr>
          <w:p w:rsidR="00D20A4C" w:rsidRDefault="00D20A4C">
            <w:pPr>
              <w:pStyle w:val="ConsPlusNormal"/>
            </w:pPr>
            <w:r>
              <w:t>Кладбища для погребения после кремации</w:t>
            </w:r>
          </w:p>
        </w:tc>
        <w:tc>
          <w:tcPr>
            <w:tcW w:w="960" w:type="dxa"/>
            <w:vMerge/>
          </w:tcPr>
          <w:p w:rsidR="00D20A4C" w:rsidRDefault="00D20A4C">
            <w:pPr>
              <w:pStyle w:val="ConsPlusNormal"/>
            </w:pPr>
          </w:p>
        </w:tc>
        <w:tc>
          <w:tcPr>
            <w:tcW w:w="1320" w:type="dxa"/>
            <w:vMerge/>
          </w:tcPr>
          <w:p w:rsidR="00D20A4C" w:rsidRDefault="00D20A4C">
            <w:pPr>
              <w:pStyle w:val="ConsPlusNormal"/>
            </w:pPr>
          </w:p>
        </w:tc>
        <w:tc>
          <w:tcPr>
            <w:tcW w:w="3480" w:type="dxa"/>
            <w:gridSpan w:val="2"/>
            <w:vAlign w:val="bottom"/>
          </w:tcPr>
          <w:p w:rsidR="00D20A4C" w:rsidRDefault="00D20A4C">
            <w:pPr>
              <w:pStyle w:val="ConsPlusNormal"/>
              <w:jc w:val="center"/>
            </w:pPr>
            <w:r>
              <w:t>100</w:t>
            </w:r>
          </w:p>
        </w:tc>
      </w:tr>
      <w:tr w:rsidR="00D20A4C">
        <w:tblPrEx>
          <w:tblBorders>
            <w:insideH w:val="nil"/>
          </w:tblBorders>
        </w:tblPrEx>
        <w:tc>
          <w:tcPr>
            <w:tcW w:w="9060" w:type="dxa"/>
            <w:gridSpan w:val="5"/>
            <w:tcBorders>
              <w:bottom w:val="nil"/>
            </w:tcBorders>
          </w:tcPr>
          <w:p w:rsidR="00D20A4C" w:rsidRDefault="00D20A4C">
            <w:pPr>
              <w:pStyle w:val="ConsPlusNormal"/>
              <w:ind w:firstLine="283"/>
              <w:jc w:val="both"/>
            </w:pPr>
            <w:bookmarkStart w:id="12" w:name="P1128"/>
            <w:bookmarkEnd w:id="12"/>
            <w:r>
              <w:t>&lt;*&gt; С входами и окнами.</w:t>
            </w:r>
          </w:p>
          <w:p w:rsidR="00D20A4C" w:rsidRDefault="00D20A4C">
            <w:pPr>
              <w:pStyle w:val="ConsPlusNormal"/>
            </w:pPr>
          </w:p>
          <w:p w:rsidR="00D20A4C" w:rsidRDefault="00D20A4C">
            <w:pPr>
              <w:pStyle w:val="ConsPlusNormal"/>
              <w:ind w:firstLine="283"/>
              <w:jc w:val="both"/>
            </w:pPr>
            <w:r>
              <w:t>Примечания</w:t>
            </w:r>
          </w:p>
          <w:p w:rsidR="00D20A4C" w:rsidRDefault="00D20A4C">
            <w:pPr>
              <w:pStyle w:val="ConsPlusNormal"/>
              <w:ind w:firstLine="283"/>
              <w:jc w:val="both"/>
            </w:pPr>
            <w:r>
              <w:t>1 Участки дошкольных образовательных организаций, вновь размещаемых стационаров медицинских организаций не должны примыкать непосредственно к магистральным улицам.</w:t>
            </w:r>
          </w:p>
          <w:p w:rsidR="00D20A4C" w:rsidRDefault="00D20A4C">
            <w:pPr>
              <w:pStyle w:val="ConsPlusNormal"/>
              <w:ind w:firstLine="283"/>
              <w:jc w:val="both"/>
            </w:pPr>
            <w:r>
              <w:t>2 Расстояние от границ участка пожарного депо до стен общественных и жилых зданий должно быть не менее 15 м, а до границ земельных участков дошкольных образовательных организаций, общеобразовательных организаций и медицинских организаций стационарного типа - не менее 30 м.</w:t>
            </w:r>
          </w:p>
          <w:p w:rsidR="00D20A4C" w:rsidRDefault="00D20A4C">
            <w:pPr>
              <w:pStyle w:val="ConsPlusNormal"/>
              <w:ind w:firstLine="283"/>
              <w:jc w:val="both"/>
            </w:pPr>
            <w:r>
              <w:t xml:space="preserve">3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 В сельских поселениях и сложившихся районах городских населенных пунктов, подлежащих реконструкции,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473">
              <w:r>
                <w:rPr>
                  <w:color w:val="0000FF"/>
                </w:rPr>
                <w:t>СанПиН 2.1.3684</w:t>
              </w:r>
            </w:hyperlink>
            <w:r>
              <w:t>.</w:t>
            </w:r>
          </w:p>
        </w:tc>
      </w:tr>
      <w:tr w:rsidR="00D20A4C">
        <w:tblPrEx>
          <w:tblBorders>
            <w:insideH w:val="nil"/>
          </w:tblBorders>
        </w:tblPrEx>
        <w:tc>
          <w:tcPr>
            <w:tcW w:w="9060" w:type="dxa"/>
            <w:gridSpan w:val="5"/>
            <w:tcBorders>
              <w:top w:val="nil"/>
              <w:bottom w:val="nil"/>
            </w:tcBorders>
          </w:tcPr>
          <w:p w:rsidR="00D20A4C" w:rsidRDefault="00D20A4C">
            <w:pPr>
              <w:pStyle w:val="ConsPlusNormal"/>
              <w:jc w:val="both"/>
            </w:pPr>
            <w:r>
              <w:t xml:space="preserve">(примечание 3 в ред. </w:t>
            </w:r>
            <w:hyperlink r:id="rId474">
              <w:r>
                <w:rPr>
                  <w:color w:val="0000FF"/>
                </w:rPr>
                <w:t>Изменения N 3</w:t>
              </w:r>
            </w:hyperlink>
            <w:r>
              <w:t>, утв. Приказом Минстроя России от 09.06.2022 N 473/пр)</w:t>
            </w:r>
          </w:p>
        </w:tc>
      </w:tr>
      <w:tr w:rsidR="00D20A4C">
        <w:tblPrEx>
          <w:tblBorders>
            <w:insideH w:val="nil"/>
          </w:tblBorders>
        </w:tblPrEx>
        <w:tc>
          <w:tcPr>
            <w:tcW w:w="9060" w:type="dxa"/>
            <w:gridSpan w:val="5"/>
            <w:tcBorders>
              <w:top w:val="nil"/>
              <w:bottom w:val="nil"/>
            </w:tcBorders>
          </w:tcPr>
          <w:p w:rsidR="00D20A4C" w:rsidRDefault="00D20A4C">
            <w:pPr>
              <w:pStyle w:val="ConsPlusNormal"/>
              <w:ind w:firstLine="540"/>
              <w:jc w:val="both"/>
            </w:pPr>
            <w:r>
              <w:t>4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D20A4C" w:rsidRDefault="00D20A4C">
            <w:pPr>
              <w:pStyle w:val="ConsPlusNormal"/>
              <w:ind w:firstLine="540"/>
              <w:jc w:val="both"/>
            </w:pPr>
            <w:r>
              <w:t xml:space="preserve">5 На земельный участок медицинской организации стационарного типа следует предусматривать отдельные въезды в соответствии с требованиями </w:t>
            </w:r>
            <w:hyperlink r:id="rId475">
              <w:r>
                <w:rPr>
                  <w:color w:val="0000FF"/>
                </w:rPr>
                <w:t>СП 158.13330</w:t>
              </w:r>
            </w:hyperlink>
            <w:r>
              <w:t>.</w:t>
            </w:r>
          </w:p>
        </w:tc>
      </w:tr>
      <w:tr w:rsidR="00D20A4C">
        <w:tblPrEx>
          <w:tblBorders>
            <w:insideH w:val="nil"/>
          </w:tblBorders>
        </w:tblPrEx>
        <w:tc>
          <w:tcPr>
            <w:tcW w:w="9060" w:type="dxa"/>
            <w:gridSpan w:val="5"/>
            <w:tcBorders>
              <w:top w:val="nil"/>
              <w:bottom w:val="nil"/>
            </w:tcBorders>
          </w:tcPr>
          <w:p w:rsidR="00D20A4C" w:rsidRDefault="00D20A4C">
            <w:pPr>
              <w:pStyle w:val="ConsPlusNormal"/>
              <w:jc w:val="both"/>
            </w:pPr>
            <w:r>
              <w:lastRenderedPageBreak/>
              <w:t xml:space="preserve">(примечание 5 в ред. </w:t>
            </w:r>
            <w:hyperlink r:id="rId476">
              <w:r>
                <w:rPr>
                  <w:color w:val="0000FF"/>
                </w:rPr>
                <w:t>Изменения N 3</w:t>
              </w:r>
            </w:hyperlink>
            <w:r>
              <w:t>, утв. Приказом Минстроя России от 09.06.2022 N 473/пр)</w:t>
            </w:r>
          </w:p>
        </w:tc>
      </w:tr>
      <w:tr w:rsidR="00D20A4C">
        <w:tblPrEx>
          <w:tblBorders>
            <w:insideH w:val="nil"/>
          </w:tblBorders>
        </w:tblPrEx>
        <w:tc>
          <w:tcPr>
            <w:tcW w:w="9060" w:type="dxa"/>
            <w:gridSpan w:val="5"/>
            <w:tcBorders>
              <w:top w:val="nil"/>
              <w:bottom w:val="nil"/>
            </w:tcBorders>
          </w:tcPr>
          <w:p w:rsidR="00D20A4C" w:rsidRDefault="00D20A4C">
            <w:pPr>
              <w:pStyle w:val="ConsPlusNormal"/>
              <w:ind w:firstLine="540"/>
              <w:jc w:val="both"/>
            </w:pPr>
            <w:r>
              <w:t xml:space="preserve">6 В городских и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 по </w:t>
            </w:r>
            <w:hyperlink w:anchor="P4599">
              <w:r>
                <w:rPr>
                  <w:color w:val="0000FF"/>
                </w:rPr>
                <w:t>[20]</w:t>
              </w:r>
            </w:hyperlink>
            <w:r>
              <w:t xml:space="preserve"> и </w:t>
            </w:r>
            <w:hyperlink r:id="rId477">
              <w:r>
                <w:rPr>
                  <w:color w:val="0000FF"/>
                </w:rPr>
                <w:t>ГОСТ 23337</w:t>
              </w:r>
            </w:hyperlink>
            <w:r>
              <w:t xml:space="preserve"> соответственно.</w:t>
            </w:r>
          </w:p>
        </w:tc>
      </w:tr>
      <w:tr w:rsidR="00D20A4C">
        <w:tblPrEx>
          <w:tblBorders>
            <w:insideH w:val="nil"/>
          </w:tblBorders>
        </w:tblPrEx>
        <w:tc>
          <w:tcPr>
            <w:tcW w:w="9060" w:type="dxa"/>
            <w:gridSpan w:val="5"/>
            <w:tcBorders>
              <w:top w:val="nil"/>
              <w:bottom w:val="nil"/>
            </w:tcBorders>
          </w:tcPr>
          <w:p w:rsidR="00D20A4C" w:rsidRDefault="00D20A4C">
            <w:pPr>
              <w:pStyle w:val="ConsPlusNormal"/>
              <w:jc w:val="both"/>
            </w:pPr>
            <w:r>
              <w:t xml:space="preserve">(примечание 6 введено </w:t>
            </w:r>
            <w:hyperlink r:id="rId478">
              <w:r>
                <w:rPr>
                  <w:color w:val="0000FF"/>
                </w:rPr>
                <w:t>Изменением N 2</w:t>
              </w:r>
            </w:hyperlink>
            <w:r>
              <w:t xml:space="preserve">, утв. Приказом Минстроя России от 19.12.2019 N 824/пр, в ред. </w:t>
            </w:r>
            <w:hyperlink r:id="rId479">
              <w:r>
                <w:rPr>
                  <w:color w:val="0000FF"/>
                </w:rPr>
                <w:t>Изменения N 3</w:t>
              </w:r>
            </w:hyperlink>
            <w:r>
              <w:t>, утв. Приказом Минстроя России от 09.06.2022 N 473/пр)</w:t>
            </w:r>
          </w:p>
        </w:tc>
      </w:tr>
      <w:tr w:rsidR="00D20A4C">
        <w:tblPrEx>
          <w:tblBorders>
            <w:insideH w:val="nil"/>
          </w:tblBorders>
        </w:tblPrEx>
        <w:tc>
          <w:tcPr>
            <w:tcW w:w="9060" w:type="dxa"/>
            <w:gridSpan w:val="5"/>
            <w:tcBorders>
              <w:top w:val="nil"/>
              <w:bottom w:val="nil"/>
            </w:tcBorders>
          </w:tcPr>
          <w:p w:rsidR="00D20A4C" w:rsidRDefault="00D20A4C">
            <w:pPr>
              <w:pStyle w:val="ConsPlusNormal"/>
              <w:ind w:firstLine="540"/>
              <w:jc w:val="both"/>
            </w:pPr>
            <w:r>
              <w:t xml:space="preserve">7 Земельный участок, отводимый под кладбище, должен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w:t>
            </w:r>
            <w:hyperlink r:id="rId480">
              <w:r>
                <w:rPr>
                  <w:color w:val="0000FF"/>
                </w:rPr>
                <w:t>пункте 51</w:t>
              </w:r>
            </w:hyperlink>
            <w:r>
              <w:t xml:space="preserve"> СанПиН 2.1.3684-21.</w:t>
            </w:r>
          </w:p>
        </w:tc>
      </w:tr>
      <w:tr w:rsidR="00D20A4C">
        <w:tblPrEx>
          <w:tblBorders>
            <w:insideH w:val="nil"/>
          </w:tblBorders>
        </w:tblPrEx>
        <w:tc>
          <w:tcPr>
            <w:tcW w:w="9060" w:type="dxa"/>
            <w:gridSpan w:val="5"/>
            <w:tcBorders>
              <w:top w:val="nil"/>
            </w:tcBorders>
          </w:tcPr>
          <w:p w:rsidR="00D20A4C" w:rsidRDefault="00D20A4C">
            <w:pPr>
              <w:pStyle w:val="ConsPlusNormal"/>
              <w:jc w:val="both"/>
            </w:pPr>
            <w:r>
              <w:t xml:space="preserve">(примечание 7 введено </w:t>
            </w:r>
            <w:hyperlink r:id="rId481">
              <w:r>
                <w:rPr>
                  <w:color w:val="0000FF"/>
                </w:rPr>
                <w:t>Изменением N 3</w:t>
              </w:r>
            </w:hyperlink>
            <w:r>
              <w:t>, утв. Приказом Минстроя России от 09.06.2022 N 473/пр)</w:t>
            </w:r>
          </w:p>
        </w:tc>
      </w:tr>
    </w:tbl>
    <w:p w:rsidR="00D20A4C" w:rsidRDefault="00D20A4C">
      <w:pPr>
        <w:pStyle w:val="ConsPlusNormal"/>
        <w:jc w:val="both"/>
      </w:pPr>
      <w:r>
        <w:t xml:space="preserve">(в ред. </w:t>
      </w:r>
      <w:hyperlink r:id="rId482">
        <w:r>
          <w:rPr>
            <w:color w:val="0000FF"/>
          </w:rPr>
          <w:t>Изменения N 3</w:t>
        </w:r>
      </w:hyperlink>
      <w:r>
        <w:t>, утв. Приказом Минстроя России от 09.06.2022 N 473/пр)</w:t>
      </w:r>
    </w:p>
    <w:p w:rsidR="00D20A4C" w:rsidRDefault="00D20A4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0A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0A4C" w:rsidRDefault="00D20A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0A4C" w:rsidRDefault="00D20A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0A4C" w:rsidRDefault="00D20A4C">
            <w:pPr>
              <w:pStyle w:val="ConsPlusNormal"/>
              <w:jc w:val="both"/>
            </w:pPr>
            <w:r>
              <w:rPr>
                <w:color w:val="392C69"/>
              </w:rPr>
              <w:t>Применение на обязательной основе разд. 11 обеспечивает безопасность дорожного движения при его организации на территории Российской Федерации (</w:t>
            </w:r>
            <w:hyperlink r:id="rId483">
              <w:r>
                <w:rPr>
                  <w:color w:val="0000FF"/>
                </w:rPr>
                <w:t>Распоряжение</w:t>
              </w:r>
            </w:hyperlink>
            <w:r>
              <w:rPr>
                <w:color w:val="392C69"/>
              </w:rPr>
              <w:t xml:space="preserve"> Правительства РФ от 04.11.2017 N 2438-р).</w:t>
            </w:r>
          </w:p>
        </w:tc>
        <w:tc>
          <w:tcPr>
            <w:tcW w:w="113" w:type="dxa"/>
            <w:tcBorders>
              <w:top w:val="nil"/>
              <w:left w:val="nil"/>
              <w:bottom w:val="nil"/>
              <w:right w:val="nil"/>
            </w:tcBorders>
            <w:shd w:val="clear" w:color="auto" w:fill="F4F3F8"/>
            <w:tcMar>
              <w:top w:w="0" w:type="dxa"/>
              <w:left w:w="0" w:type="dxa"/>
              <w:bottom w:w="0" w:type="dxa"/>
              <w:right w:w="0" w:type="dxa"/>
            </w:tcMar>
          </w:tcPr>
          <w:p w:rsidR="00D20A4C" w:rsidRDefault="00D20A4C">
            <w:pPr>
              <w:pStyle w:val="ConsPlusNormal"/>
            </w:pPr>
          </w:p>
        </w:tc>
      </w:tr>
    </w:tbl>
    <w:p w:rsidR="00D20A4C" w:rsidRDefault="00D20A4C">
      <w:pPr>
        <w:pStyle w:val="ConsPlusTitle"/>
        <w:spacing w:before="260"/>
        <w:ind w:firstLine="540"/>
        <w:jc w:val="both"/>
        <w:outlineLvl w:val="1"/>
      </w:pPr>
      <w:r>
        <w:t>11 Транспорт и улично-дорожная сеть</w:t>
      </w:r>
    </w:p>
    <w:p w:rsidR="00D20A4C" w:rsidRDefault="00D20A4C">
      <w:pPr>
        <w:pStyle w:val="ConsPlusNormal"/>
        <w:spacing w:before="200"/>
        <w:ind w:firstLine="540"/>
        <w:jc w:val="both"/>
      </w:pPr>
      <w:r>
        <w:t>11.1 Земельные участки в составе зон инженерной и транспортной инфраструктуры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D20A4C" w:rsidRDefault="00D20A4C">
      <w:pPr>
        <w:pStyle w:val="ConsPlusNormal"/>
        <w:jc w:val="both"/>
      </w:pPr>
      <w:r>
        <w:t xml:space="preserve">(абзац введен </w:t>
      </w:r>
      <w:hyperlink r:id="rId484">
        <w:r>
          <w:rPr>
            <w:color w:val="0000FF"/>
          </w:rPr>
          <w:t>Изменением N 1</w:t>
        </w:r>
      </w:hyperlink>
      <w:r>
        <w:t>, утв. Приказом Минстроя России от 19.09.2019 N 557/пр)</w:t>
      </w:r>
    </w:p>
    <w:p w:rsidR="00D20A4C" w:rsidRDefault="00D20A4C">
      <w:pPr>
        <w:pStyle w:val="ConsPlusNormal"/>
        <w:spacing w:before="200"/>
        <w:ind w:firstLine="540"/>
        <w:jc w:val="both"/>
      </w:pPr>
      <w: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D20A4C" w:rsidRDefault="00D20A4C">
      <w:pPr>
        <w:pStyle w:val="ConsPlusNormal"/>
        <w:jc w:val="both"/>
      </w:pPr>
      <w:r>
        <w:t xml:space="preserve">(в ред. </w:t>
      </w:r>
      <w:hyperlink r:id="rId48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11.2 Затраты времени в городских населенных пунктах на передвижение от мест проживания до мест работы для 90% трудящихся (в один конец) не должны превышать: для городских населенных пунктов с населением до 2000 тыс. чел. - 45 мин; 1000 тыс. чел. - 40 мин; 500 тыс. чел. - 37 мин; 250 тыс. чел. - 35 мин; 100 тыс. чел. и менее - 30 мин.</w:t>
      </w:r>
    </w:p>
    <w:p w:rsidR="00D20A4C" w:rsidRDefault="00D20A4C">
      <w:pPr>
        <w:pStyle w:val="ConsPlusNormal"/>
        <w:jc w:val="both"/>
      </w:pPr>
      <w:r>
        <w:t xml:space="preserve">(в ред. </w:t>
      </w:r>
      <w:hyperlink r:id="rId48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Для ежедневно приезжающих на работу в городской населенный пункт - центр из других населенных пунктов указанные нормы затрат времени допускается увеличивать, но не более чем в два раза.</w:t>
      </w:r>
    </w:p>
    <w:p w:rsidR="00D20A4C" w:rsidRDefault="00D20A4C">
      <w:pPr>
        <w:pStyle w:val="ConsPlusNormal"/>
        <w:jc w:val="both"/>
      </w:pPr>
      <w:r>
        <w:t xml:space="preserve">(в ред. </w:t>
      </w:r>
      <w:hyperlink r:id="rId48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D20A4C" w:rsidRDefault="00D20A4C">
      <w:pPr>
        <w:pStyle w:val="ConsPlusNormal"/>
        <w:jc w:val="both"/>
      </w:pPr>
      <w:r>
        <w:t xml:space="preserve">(в ред. </w:t>
      </w:r>
      <w:hyperlink r:id="rId48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 xml:space="preserve">1 Для городских населенных пунктов с численностью населения свыше 2 млн чел. </w:t>
      </w:r>
      <w:r>
        <w:lastRenderedPageBreak/>
        <w:t>максимально допустимые затраты времени следует определять по обоснованиям с учетом фактического расселения, размещения мест приложения труда и уровня развития транспортных систем.</w:t>
      </w:r>
    </w:p>
    <w:p w:rsidR="00D20A4C" w:rsidRDefault="00D20A4C">
      <w:pPr>
        <w:pStyle w:val="ConsPlusNormal"/>
        <w:jc w:val="both"/>
      </w:pPr>
      <w:r>
        <w:t xml:space="preserve">(в ред. </w:t>
      </w:r>
      <w:hyperlink r:id="rId48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2 Для промежуточных значений расчетной численности населения городских населенных пунктов указанные нормы затрат времени следует интерполировать.</w:t>
      </w:r>
    </w:p>
    <w:p w:rsidR="00D20A4C" w:rsidRDefault="00D20A4C">
      <w:pPr>
        <w:pStyle w:val="ConsPlusNormal"/>
        <w:jc w:val="both"/>
      </w:pPr>
      <w:r>
        <w:t xml:space="preserve">(в ред. </w:t>
      </w:r>
      <w:hyperlink r:id="rId490">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11.3 Пропускную способность сети улиц, дорог и транспортных пересечений следует определять исходя из уровня автомобилизации, определяемого соотношением числа автомобилей на 1000 человек.</w:t>
      </w:r>
    </w:p>
    <w:p w:rsidR="00D20A4C" w:rsidRDefault="00D20A4C">
      <w:pPr>
        <w:pStyle w:val="ConsPlusNormal"/>
        <w:spacing w:before="200"/>
        <w:ind w:firstLine="540"/>
        <w:jc w:val="both"/>
      </w:pPr>
      <w:r>
        <w:t>Требуемое число машино-мест для хранения автомобилей следует определять в РНГП.</w:t>
      </w:r>
    </w:p>
    <w:p w:rsidR="00D20A4C" w:rsidRDefault="00D20A4C">
      <w:pPr>
        <w:pStyle w:val="ConsPlusNormal"/>
        <w:jc w:val="both"/>
      </w:pPr>
      <w:r>
        <w:t xml:space="preserve">(в ред. </w:t>
      </w:r>
      <w:hyperlink r:id="rId49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Число автомобилей, прибывающих в городской населенный пункт - центр системы расселения из других населенных пунктов и транзитных, определяется расчетом.</w:t>
      </w:r>
    </w:p>
    <w:p w:rsidR="00D20A4C" w:rsidRDefault="00D20A4C">
      <w:pPr>
        <w:pStyle w:val="ConsPlusNormal"/>
        <w:jc w:val="both"/>
      </w:pPr>
      <w:r>
        <w:t xml:space="preserve">(в ред. </w:t>
      </w:r>
      <w:hyperlink r:id="rId49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Примечание - Число мотоциклов и мопедов не учитывается в расчете уровня автомобилизации.</w:t>
      </w:r>
    </w:p>
    <w:p w:rsidR="00D20A4C" w:rsidRDefault="00D20A4C">
      <w:pPr>
        <w:pStyle w:val="ConsPlusNormal"/>
        <w:jc w:val="both"/>
      </w:pPr>
      <w:r>
        <w:t xml:space="preserve">(п. 11.3 в ред. </w:t>
      </w:r>
      <w:hyperlink r:id="rId493">
        <w:r>
          <w:rPr>
            <w:color w:val="0000FF"/>
          </w:rPr>
          <w:t>Изменения N 2</w:t>
        </w:r>
      </w:hyperlink>
      <w:r>
        <w:t>, утв. Приказом Минстроя России от 19.12.2019 N 824/пр)</w:t>
      </w:r>
    </w:p>
    <w:p w:rsidR="00D20A4C" w:rsidRDefault="00D20A4C">
      <w:pPr>
        <w:pStyle w:val="ConsPlusNormal"/>
        <w:jc w:val="both"/>
      </w:pPr>
    </w:p>
    <w:p w:rsidR="00D20A4C" w:rsidRDefault="00D20A4C">
      <w:pPr>
        <w:pStyle w:val="ConsPlusNormal"/>
        <w:ind w:firstLine="540"/>
        <w:jc w:val="both"/>
      </w:pPr>
      <w:r>
        <w:rPr>
          <w:b/>
        </w:rPr>
        <w:t>Сеть улиц и дорог</w:t>
      </w:r>
    </w:p>
    <w:p w:rsidR="00D20A4C" w:rsidRDefault="00D20A4C">
      <w:pPr>
        <w:pStyle w:val="ConsPlusNormal"/>
        <w:jc w:val="both"/>
      </w:pPr>
    </w:p>
    <w:p w:rsidR="00D20A4C" w:rsidRDefault="00D20A4C">
      <w:pPr>
        <w:pStyle w:val="ConsPlusNormal"/>
        <w:ind w:firstLine="540"/>
        <w:jc w:val="both"/>
      </w:pPr>
      <w:r>
        <w:t xml:space="preserve">11.4 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 Категории улиц и дорог крупнейших, крупных и больших городских населенных пунктов следует назначать в соответствии с классификацией, приведенной в таблице 11.1, для средних и малых городских населенных пунктов и сельских населенных пунктов - и больших - по </w:t>
      </w:r>
      <w:hyperlink w:anchor="P1250">
        <w:r>
          <w:rPr>
            <w:color w:val="0000FF"/>
          </w:rPr>
          <w:t>таблице 11.1а</w:t>
        </w:r>
      </w:hyperlink>
      <w:r>
        <w:t>.</w:t>
      </w:r>
    </w:p>
    <w:p w:rsidR="00D20A4C" w:rsidRDefault="00D20A4C">
      <w:pPr>
        <w:pStyle w:val="ConsPlusNormal"/>
        <w:jc w:val="both"/>
      </w:pPr>
      <w:r>
        <w:t xml:space="preserve">(в ред. </w:t>
      </w:r>
      <w:hyperlink r:id="rId494">
        <w:r>
          <w:rPr>
            <w:color w:val="0000FF"/>
          </w:rPr>
          <w:t>Изменения N 1</w:t>
        </w:r>
      </w:hyperlink>
      <w:r>
        <w:t xml:space="preserve">, утв. Приказом Минстроя России от 19.09.2019 N 557/пр, </w:t>
      </w:r>
      <w:hyperlink r:id="rId495">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right"/>
      </w:pPr>
      <w:r>
        <w:t>Таблица 11.1</w:t>
      </w:r>
    </w:p>
    <w:p w:rsidR="00D20A4C" w:rsidRDefault="00D20A4C">
      <w:pPr>
        <w:pStyle w:val="ConsPlusNormal"/>
        <w:jc w:val="center"/>
      </w:pPr>
      <w:r>
        <w:t xml:space="preserve">(таблица 11.1 в ред. </w:t>
      </w:r>
      <w:hyperlink r:id="rId496">
        <w:r>
          <w:rPr>
            <w:color w:val="0000FF"/>
          </w:rPr>
          <w:t>Изменения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D20A4C">
        <w:tc>
          <w:tcPr>
            <w:tcW w:w="3402" w:type="dxa"/>
            <w:vAlign w:val="center"/>
          </w:tcPr>
          <w:p w:rsidR="00D20A4C" w:rsidRDefault="00D20A4C">
            <w:pPr>
              <w:pStyle w:val="ConsPlusNormal"/>
              <w:jc w:val="center"/>
            </w:pPr>
            <w:r>
              <w:t>Категория дорог и улиц</w:t>
            </w:r>
          </w:p>
        </w:tc>
        <w:tc>
          <w:tcPr>
            <w:tcW w:w="5669" w:type="dxa"/>
            <w:vAlign w:val="center"/>
          </w:tcPr>
          <w:p w:rsidR="00D20A4C" w:rsidRDefault="00D20A4C">
            <w:pPr>
              <w:pStyle w:val="ConsPlusNormal"/>
              <w:jc w:val="center"/>
            </w:pPr>
            <w:r>
              <w:t>Основное назначение дорог и улиц</w:t>
            </w:r>
          </w:p>
        </w:tc>
      </w:tr>
      <w:tr w:rsidR="00D20A4C">
        <w:tblPrEx>
          <w:tblBorders>
            <w:insideH w:val="nil"/>
          </w:tblBorders>
        </w:tblPrEx>
        <w:tc>
          <w:tcPr>
            <w:tcW w:w="3402" w:type="dxa"/>
            <w:tcBorders>
              <w:bottom w:val="nil"/>
            </w:tcBorders>
          </w:tcPr>
          <w:p w:rsidR="00D20A4C" w:rsidRDefault="00D20A4C">
            <w:pPr>
              <w:pStyle w:val="ConsPlusNormal"/>
            </w:pPr>
            <w:r>
              <w:t>Магистральные городские дороги:</w:t>
            </w:r>
          </w:p>
        </w:tc>
        <w:tc>
          <w:tcPr>
            <w:tcW w:w="5669" w:type="dxa"/>
            <w:tcBorders>
              <w:bottom w:val="nil"/>
            </w:tcBorders>
          </w:tcPr>
          <w:p w:rsidR="00D20A4C" w:rsidRDefault="00D20A4C">
            <w:pPr>
              <w:pStyle w:val="ConsPlusNormal"/>
            </w:pPr>
          </w:p>
        </w:tc>
      </w:tr>
      <w:tr w:rsidR="00D20A4C">
        <w:tblPrEx>
          <w:tblBorders>
            <w:insideH w:val="nil"/>
          </w:tblBorders>
        </w:tblPrEx>
        <w:tc>
          <w:tcPr>
            <w:tcW w:w="3402" w:type="dxa"/>
            <w:tcBorders>
              <w:top w:val="nil"/>
            </w:tcBorders>
          </w:tcPr>
          <w:p w:rsidR="00D20A4C" w:rsidRDefault="00D20A4C">
            <w:pPr>
              <w:pStyle w:val="ConsPlusNormal"/>
            </w:pPr>
            <w:r>
              <w:t>1-го класса - скоростного движения</w:t>
            </w:r>
          </w:p>
        </w:tc>
        <w:tc>
          <w:tcPr>
            <w:tcW w:w="5669" w:type="dxa"/>
            <w:tcBorders>
              <w:top w:val="nil"/>
            </w:tcBorders>
          </w:tcPr>
          <w:p w:rsidR="00D20A4C" w:rsidRDefault="00D20A4C">
            <w:pPr>
              <w:pStyle w:val="ConsPlusNormal"/>
            </w:pPr>
            <w:r>
              <w:t>Скоростная транспортная связь между удаленными промышленными и жилыми районами в крупнейших и крупных городских населенных пунктах; выходы на внешние автомобильные дороги, к аэропортам, крупным зонам массового отдыха и населенным пунктам.</w:t>
            </w:r>
          </w:p>
          <w:p w:rsidR="00D20A4C" w:rsidRDefault="00D20A4C">
            <w:pPr>
              <w:pStyle w:val="ConsPlusNormal"/>
            </w:pPr>
            <w:r>
              <w:t>Движение непрерывное.</w:t>
            </w:r>
          </w:p>
          <w:p w:rsidR="00D20A4C" w:rsidRDefault="00D20A4C">
            <w:pPr>
              <w:pStyle w:val="ConsPlusNormal"/>
            </w:pPr>
            <w:r>
              <w:t>Доступ транспортных средств через развязки в разных уровнях.</w:t>
            </w:r>
          </w:p>
          <w:p w:rsidR="00D20A4C" w:rsidRDefault="00D20A4C">
            <w:pPr>
              <w:pStyle w:val="ConsPlusNormal"/>
            </w:pPr>
            <w:r>
              <w:t>Пропуск всех видов транспорта. Пересечение с дорогами и улицами всех категорий - в разных уровнях.</w:t>
            </w:r>
          </w:p>
          <w:p w:rsidR="00D20A4C" w:rsidRDefault="00D20A4C">
            <w:pPr>
              <w:pStyle w:val="ConsPlusNormal"/>
            </w:pPr>
            <w:r>
              <w:t>Пешеходные переходы устраиваются вне проезжей части</w:t>
            </w:r>
          </w:p>
        </w:tc>
      </w:tr>
      <w:tr w:rsidR="00D20A4C">
        <w:tc>
          <w:tcPr>
            <w:tcW w:w="3402" w:type="dxa"/>
          </w:tcPr>
          <w:p w:rsidR="00D20A4C" w:rsidRDefault="00D20A4C">
            <w:pPr>
              <w:pStyle w:val="ConsPlusNormal"/>
            </w:pPr>
            <w:r>
              <w:t>2-го класса - регулируемого движения</w:t>
            </w:r>
          </w:p>
        </w:tc>
        <w:tc>
          <w:tcPr>
            <w:tcW w:w="5669" w:type="dxa"/>
          </w:tcPr>
          <w:p w:rsidR="00D20A4C" w:rsidRDefault="00D20A4C">
            <w:pPr>
              <w:pStyle w:val="ConsPlusNormal"/>
            </w:pPr>
            <w:r>
              <w:t>Транспортная связь между районами городского населенного пункта, выходы на внешние автомобильные дороги.</w:t>
            </w:r>
          </w:p>
          <w:p w:rsidR="00D20A4C" w:rsidRDefault="00D20A4C">
            <w:pPr>
              <w:pStyle w:val="ConsPlusNormal"/>
            </w:pPr>
            <w:r>
              <w:t>Проходят вне жилой застройки. Движение регулируемое.</w:t>
            </w:r>
          </w:p>
          <w:p w:rsidR="00D20A4C" w:rsidRDefault="00D20A4C">
            <w:pPr>
              <w:pStyle w:val="ConsPlusNormal"/>
            </w:pPr>
            <w:r>
              <w:t>Доступ транспортных средств через пересечения и примыкания не чаще, чем через 300 - 400 м.</w:t>
            </w:r>
          </w:p>
          <w:p w:rsidR="00D20A4C" w:rsidRDefault="00D20A4C">
            <w:pPr>
              <w:pStyle w:val="ConsPlusNormal"/>
            </w:pPr>
            <w:r>
              <w:lastRenderedPageBreak/>
              <w:t>Пропуск всех видов транспорта. Пересечение с дорогами и улицами всех категорий - в одном или разных уровнях.</w:t>
            </w:r>
          </w:p>
          <w:p w:rsidR="00D20A4C" w:rsidRDefault="00D20A4C">
            <w:pPr>
              <w:pStyle w:val="ConsPlusNormal"/>
            </w:pPr>
            <w:r>
              <w:t>Пешеходные переходы устраиваются вне проезжей части и в уровне проезжей части</w:t>
            </w:r>
          </w:p>
        </w:tc>
      </w:tr>
      <w:tr w:rsidR="00D20A4C">
        <w:tblPrEx>
          <w:tblBorders>
            <w:insideH w:val="nil"/>
          </w:tblBorders>
        </w:tblPrEx>
        <w:tc>
          <w:tcPr>
            <w:tcW w:w="3402" w:type="dxa"/>
            <w:tcBorders>
              <w:bottom w:val="nil"/>
            </w:tcBorders>
          </w:tcPr>
          <w:p w:rsidR="00D20A4C" w:rsidRDefault="00D20A4C">
            <w:pPr>
              <w:pStyle w:val="ConsPlusNormal"/>
            </w:pPr>
            <w:r>
              <w:lastRenderedPageBreak/>
              <w:t>Магистральные улицы общегородского значения:</w:t>
            </w:r>
          </w:p>
        </w:tc>
        <w:tc>
          <w:tcPr>
            <w:tcW w:w="5669" w:type="dxa"/>
            <w:tcBorders>
              <w:bottom w:val="nil"/>
            </w:tcBorders>
          </w:tcPr>
          <w:p w:rsidR="00D20A4C" w:rsidRDefault="00D20A4C">
            <w:pPr>
              <w:pStyle w:val="ConsPlusNormal"/>
            </w:pPr>
          </w:p>
        </w:tc>
      </w:tr>
      <w:tr w:rsidR="00D20A4C">
        <w:tblPrEx>
          <w:tblBorders>
            <w:insideH w:val="nil"/>
          </w:tblBorders>
        </w:tblPrEx>
        <w:tc>
          <w:tcPr>
            <w:tcW w:w="3402" w:type="dxa"/>
            <w:tcBorders>
              <w:top w:val="nil"/>
            </w:tcBorders>
          </w:tcPr>
          <w:p w:rsidR="00D20A4C" w:rsidRDefault="00D20A4C">
            <w:pPr>
              <w:pStyle w:val="ConsPlusNormal"/>
            </w:pPr>
            <w:r>
              <w:t>1-го класса - непрерывного движения</w:t>
            </w:r>
          </w:p>
        </w:tc>
        <w:tc>
          <w:tcPr>
            <w:tcW w:w="5669" w:type="dxa"/>
            <w:tcBorders>
              <w:top w:val="nil"/>
            </w:tcBorders>
          </w:tcPr>
          <w:p w:rsidR="00D20A4C" w:rsidRDefault="00D20A4C">
            <w:pPr>
              <w:pStyle w:val="ConsPlusNormal"/>
            </w:pPr>
            <w:r>
              <w:t>Транспортная связь между жилыми, промышленными районами и общественными центрами в крупнейших, крупных и больших городских населенных пунктах, а также с другими магистральными улицами, городскими и внешними автомобильными дорогами.</w:t>
            </w:r>
          </w:p>
          <w:p w:rsidR="00D20A4C" w:rsidRDefault="00D20A4C">
            <w:pPr>
              <w:pStyle w:val="ConsPlusNormal"/>
            </w:pPr>
            <w:r>
              <w:t>Обеспечивают безостановочное непрерывное движение по основному направлению.</w:t>
            </w:r>
          </w:p>
          <w:p w:rsidR="00D20A4C" w:rsidRDefault="00D20A4C">
            <w:pPr>
              <w:pStyle w:val="ConsPlusNormal"/>
            </w:pPr>
            <w:r>
              <w:t>Основные транспортные коммуникации, обеспечивающие скоростные связи в пределах урбанизированных городских территорий. Обеспечивают выход на автомобильные дороги. Обслуживание прилегающей застройки осуществляется с боковых или местных проездов.</w:t>
            </w:r>
          </w:p>
          <w:p w:rsidR="00D20A4C" w:rsidRDefault="00D20A4C">
            <w:pPr>
              <w:pStyle w:val="ConsPlusNormal"/>
            </w:pPr>
            <w:r>
              <w:t>Пропуск всех видов транспорта.</w:t>
            </w:r>
          </w:p>
          <w:p w:rsidR="00D20A4C" w:rsidRDefault="00D20A4C">
            <w:pPr>
              <w:pStyle w:val="ConsPlusNormal"/>
            </w:pPr>
            <w:r>
              <w:t>Пешеходные переходы устраиваются вне проезжей части</w:t>
            </w:r>
          </w:p>
        </w:tc>
      </w:tr>
      <w:tr w:rsidR="00D20A4C">
        <w:tc>
          <w:tcPr>
            <w:tcW w:w="3402" w:type="dxa"/>
          </w:tcPr>
          <w:p w:rsidR="00D20A4C" w:rsidRDefault="00D20A4C">
            <w:pPr>
              <w:pStyle w:val="ConsPlusNormal"/>
            </w:pPr>
            <w:r>
              <w:t>2-го класса - регулируемого движения</w:t>
            </w:r>
          </w:p>
        </w:tc>
        <w:tc>
          <w:tcPr>
            <w:tcW w:w="5669" w:type="dxa"/>
          </w:tcPr>
          <w:p w:rsidR="00D20A4C" w:rsidRDefault="00D20A4C">
            <w:pPr>
              <w:pStyle w:val="ConsPlusNormal"/>
            </w:pPr>
            <w:r>
              <w:t>Транспортная связь между жилыми, промышленными районами и центром городского населенного пункта, центрами планировочных районов; выходы на внешние автомобильные дороги.</w:t>
            </w:r>
          </w:p>
          <w:p w:rsidR="00D20A4C" w:rsidRDefault="00D20A4C">
            <w:pPr>
              <w:pStyle w:val="ConsPlusNormal"/>
            </w:pPr>
            <w:r>
              <w:t>Транспортно-планировочные оси городского населенного пункта, основные элементы функционально-планировочной структуры, городских и сельских населенных пунктов.</w:t>
            </w:r>
          </w:p>
          <w:p w:rsidR="00D20A4C" w:rsidRDefault="00D20A4C">
            <w:pPr>
              <w:pStyle w:val="ConsPlusNormal"/>
            </w:pPr>
            <w:r>
              <w:t>Движение регулируемое.</w:t>
            </w:r>
          </w:p>
          <w:p w:rsidR="00D20A4C" w:rsidRDefault="00D20A4C">
            <w:pPr>
              <w:pStyle w:val="ConsPlusNormal"/>
            </w:pPr>
            <w:r>
              <w:t>Пропуск всех видов транспорта. Для движения наземного общественного транспорта устраивается выделенная полоса при соответствующем обосновании.</w:t>
            </w:r>
          </w:p>
          <w:p w:rsidR="00D20A4C" w:rsidRDefault="00D20A4C">
            <w:pPr>
              <w:pStyle w:val="ConsPlusNormal"/>
            </w:pPr>
            <w:r>
              <w:t>Пересечение с дорогами и улицами других категорий - в одном или разных уровнях.</w:t>
            </w:r>
          </w:p>
          <w:p w:rsidR="00D20A4C" w:rsidRDefault="00D20A4C">
            <w:pPr>
              <w:pStyle w:val="ConsPlusNormal"/>
            </w:pPr>
            <w:r>
              <w:t>Пешеходные переходы устраиваются вне проезжей части и в уровне проезжей части со светофорным регулированием</w:t>
            </w:r>
          </w:p>
        </w:tc>
      </w:tr>
      <w:tr w:rsidR="00D20A4C">
        <w:tc>
          <w:tcPr>
            <w:tcW w:w="3402" w:type="dxa"/>
          </w:tcPr>
          <w:p w:rsidR="00D20A4C" w:rsidRDefault="00D20A4C">
            <w:pPr>
              <w:pStyle w:val="ConsPlusNormal"/>
            </w:pPr>
            <w:r>
              <w:t>3-го класса - регулируемого движения</w:t>
            </w:r>
          </w:p>
        </w:tc>
        <w:tc>
          <w:tcPr>
            <w:tcW w:w="5669" w:type="dxa"/>
          </w:tcPr>
          <w:p w:rsidR="00D20A4C" w:rsidRDefault="00D20A4C">
            <w:pPr>
              <w:pStyle w:val="ConsPlusNormal"/>
            </w:pPr>
            <w:r>
              <w:t>Связывают районы городского населенного пункта между собой.</w:t>
            </w:r>
          </w:p>
          <w:p w:rsidR="00D20A4C" w:rsidRDefault="00D20A4C">
            <w:pPr>
              <w:pStyle w:val="ConsPlusNormal"/>
            </w:pPr>
            <w:r>
              <w:t>Движение регулируемое и саморегулируемое.</w:t>
            </w:r>
          </w:p>
          <w:p w:rsidR="00D20A4C" w:rsidRDefault="00D20A4C">
            <w:pPr>
              <w:pStyle w:val="ConsPlusNormal"/>
            </w:pPr>
            <w:r>
              <w:t>Пропуск всех видов транспорта. Для движения наземного общественного транспорта устраивается выделенная полоса при соответствующем обосновании.</w:t>
            </w:r>
          </w:p>
          <w:p w:rsidR="00D20A4C" w:rsidRDefault="00D20A4C">
            <w:pPr>
              <w:pStyle w:val="ConsPlusNormal"/>
            </w:pPr>
            <w:r>
              <w:t>Пешеходные переходы устраиваются в уровне проезжей части и вне проезжей части</w:t>
            </w:r>
          </w:p>
        </w:tc>
      </w:tr>
      <w:tr w:rsidR="00D20A4C">
        <w:tc>
          <w:tcPr>
            <w:tcW w:w="3402" w:type="dxa"/>
          </w:tcPr>
          <w:p w:rsidR="00D20A4C" w:rsidRDefault="00D20A4C">
            <w:pPr>
              <w:pStyle w:val="ConsPlusNormal"/>
            </w:pPr>
            <w:r>
              <w:t>Магистральные улицы районного значения</w:t>
            </w:r>
          </w:p>
        </w:tc>
        <w:tc>
          <w:tcPr>
            <w:tcW w:w="5669" w:type="dxa"/>
          </w:tcPr>
          <w:p w:rsidR="00D20A4C" w:rsidRDefault="00D20A4C">
            <w:pPr>
              <w:pStyle w:val="ConsPlusNormal"/>
            </w:pPr>
            <w:r>
              <w:t>Транспортная и пешеходная связи в пределах жилых районов, выходы на другие магистральные улицы.</w:t>
            </w:r>
          </w:p>
          <w:p w:rsidR="00D20A4C" w:rsidRDefault="00D20A4C">
            <w:pPr>
              <w:pStyle w:val="ConsPlusNormal"/>
            </w:pPr>
            <w:r>
              <w:t>Обеспечивают выход на улицы и дороги межрайонного и общегородского значения.</w:t>
            </w:r>
          </w:p>
          <w:p w:rsidR="00D20A4C" w:rsidRDefault="00D20A4C">
            <w:pPr>
              <w:pStyle w:val="ConsPlusNormal"/>
            </w:pPr>
            <w:r>
              <w:t>Движение регулируемое и саморегулируемое.</w:t>
            </w:r>
          </w:p>
          <w:p w:rsidR="00D20A4C" w:rsidRDefault="00D20A4C">
            <w:pPr>
              <w:pStyle w:val="ConsPlusNormal"/>
            </w:pPr>
            <w:r>
              <w:t>Пропуск всех видов транспорта. Пересечение с дорогами и улицами в одном уровне.</w:t>
            </w:r>
          </w:p>
          <w:p w:rsidR="00D20A4C" w:rsidRDefault="00D20A4C">
            <w:pPr>
              <w:pStyle w:val="ConsPlusNormal"/>
            </w:pPr>
            <w:r>
              <w:t>Пешеходные переходы устраиваются вне проезжей части и в уровне проезжей части</w:t>
            </w:r>
          </w:p>
        </w:tc>
      </w:tr>
      <w:tr w:rsidR="00D20A4C">
        <w:tc>
          <w:tcPr>
            <w:tcW w:w="3402" w:type="dxa"/>
          </w:tcPr>
          <w:p w:rsidR="00D20A4C" w:rsidRDefault="00D20A4C">
            <w:pPr>
              <w:pStyle w:val="ConsPlusNormal"/>
            </w:pPr>
            <w:r>
              <w:t xml:space="preserve">Магистральные дороги районного </w:t>
            </w:r>
            <w:r>
              <w:lastRenderedPageBreak/>
              <w:t>значения</w:t>
            </w:r>
          </w:p>
        </w:tc>
        <w:tc>
          <w:tcPr>
            <w:tcW w:w="5669" w:type="dxa"/>
          </w:tcPr>
          <w:p w:rsidR="00D20A4C" w:rsidRDefault="00D20A4C">
            <w:pPr>
              <w:pStyle w:val="ConsPlusNormal"/>
            </w:pPr>
            <w:r>
              <w:lastRenderedPageBreak/>
              <w:t xml:space="preserve">Транспортная связь в пределах зон производственной </w:t>
            </w:r>
            <w:r>
              <w:lastRenderedPageBreak/>
              <w:t>застройки и на незастроенных территориях населенных пунктов, выходы на другие магистральные улицы и дороги.</w:t>
            </w:r>
          </w:p>
          <w:p w:rsidR="00D20A4C" w:rsidRDefault="00D20A4C">
            <w:pPr>
              <w:pStyle w:val="ConsPlusNormal"/>
            </w:pPr>
            <w:r>
              <w:t>Обеспечивают выход на улицы и дороги межрайонного и общегородского значения.</w:t>
            </w:r>
          </w:p>
          <w:p w:rsidR="00D20A4C" w:rsidRDefault="00D20A4C">
            <w:pPr>
              <w:pStyle w:val="ConsPlusNormal"/>
            </w:pPr>
            <w:r>
              <w:t>Движение регулируемое и саморегулируемое.</w:t>
            </w:r>
          </w:p>
          <w:p w:rsidR="00D20A4C" w:rsidRDefault="00D20A4C">
            <w:pPr>
              <w:pStyle w:val="ConsPlusNormal"/>
            </w:pPr>
            <w:r>
              <w:t>Пропуск всех видов транспорта. Пересечение с дорогами и улицами в одном уровне.</w:t>
            </w:r>
          </w:p>
          <w:p w:rsidR="00D20A4C" w:rsidRDefault="00D20A4C">
            <w:pPr>
              <w:pStyle w:val="ConsPlusNormal"/>
            </w:pPr>
            <w:r>
              <w:t>Пешеходные переходы устраиваются вне проезжей части и в уровне проезжей части</w:t>
            </w:r>
          </w:p>
        </w:tc>
      </w:tr>
      <w:tr w:rsidR="00D20A4C">
        <w:tblPrEx>
          <w:tblBorders>
            <w:insideH w:val="nil"/>
          </w:tblBorders>
        </w:tblPrEx>
        <w:tc>
          <w:tcPr>
            <w:tcW w:w="3402" w:type="dxa"/>
            <w:tcBorders>
              <w:bottom w:val="nil"/>
            </w:tcBorders>
          </w:tcPr>
          <w:p w:rsidR="00D20A4C" w:rsidRDefault="00D20A4C">
            <w:pPr>
              <w:pStyle w:val="ConsPlusNormal"/>
            </w:pPr>
            <w:r>
              <w:lastRenderedPageBreak/>
              <w:t>Улицы и дороги местного значения:</w:t>
            </w:r>
          </w:p>
        </w:tc>
        <w:tc>
          <w:tcPr>
            <w:tcW w:w="5669" w:type="dxa"/>
            <w:tcBorders>
              <w:bottom w:val="nil"/>
            </w:tcBorders>
          </w:tcPr>
          <w:p w:rsidR="00D20A4C" w:rsidRDefault="00D20A4C">
            <w:pPr>
              <w:pStyle w:val="ConsPlusNormal"/>
            </w:pPr>
          </w:p>
        </w:tc>
      </w:tr>
      <w:tr w:rsidR="00D20A4C">
        <w:tblPrEx>
          <w:tblBorders>
            <w:insideH w:val="nil"/>
          </w:tblBorders>
        </w:tblPrEx>
        <w:tc>
          <w:tcPr>
            <w:tcW w:w="3402" w:type="dxa"/>
            <w:tcBorders>
              <w:top w:val="nil"/>
            </w:tcBorders>
          </w:tcPr>
          <w:p w:rsidR="00D20A4C" w:rsidRDefault="00D20A4C">
            <w:pPr>
              <w:pStyle w:val="ConsPlusNormal"/>
            </w:pPr>
            <w:r>
              <w:t>- улицы в зонах жилой застройки</w:t>
            </w:r>
          </w:p>
        </w:tc>
        <w:tc>
          <w:tcPr>
            <w:tcW w:w="5669" w:type="dxa"/>
            <w:tcBorders>
              <w:top w:val="nil"/>
            </w:tcBorders>
          </w:tcPr>
          <w:p w:rsidR="00D20A4C" w:rsidRDefault="00D20A4C">
            <w:pPr>
              <w:pStyle w:val="ConsPlusNormal"/>
            </w:pPr>
            <w: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p>
          <w:p w:rsidR="00D20A4C" w:rsidRDefault="00D20A4C">
            <w:pPr>
              <w:pStyle w:val="ConsPlusNormal"/>
            </w:pPr>
            <w:r>
              <w:t>Обеспечивают непосредственный доступ к зданиям и земельным участкам</w:t>
            </w:r>
          </w:p>
        </w:tc>
      </w:tr>
      <w:tr w:rsidR="00D20A4C">
        <w:tc>
          <w:tcPr>
            <w:tcW w:w="3402" w:type="dxa"/>
          </w:tcPr>
          <w:p w:rsidR="00D20A4C" w:rsidRDefault="00D20A4C">
            <w:pPr>
              <w:pStyle w:val="ConsPlusNormal"/>
            </w:pPr>
            <w:r>
              <w:t>- улицы в общественно-деловых и торговых зонах</w:t>
            </w:r>
          </w:p>
        </w:tc>
        <w:tc>
          <w:tcPr>
            <w:tcW w:w="5669" w:type="dxa"/>
          </w:tcPr>
          <w:p w:rsidR="00D20A4C" w:rsidRDefault="00D20A4C">
            <w:pPr>
              <w:pStyle w:val="ConsPlusNormal"/>
            </w:pPr>
            <w: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организациям и др. Пешеходные переходы устраиваются в уровне проезжей части</w:t>
            </w:r>
          </w:p>
        </w:tc>
      </w:tr>
      <w:tr w:rsidR="00D20A4C">
        <w:tc>
          <w:tcPr>
            <w:tcW w:w="3402" w:type="dxa"/>
          </w:tcPr>
          <w:p w:rsidR="00D20A4C" w:rsidRDefault="00D20A4C">
            <w:pPr>
              <w:pStyle w:val="ConsPlusNormal"/>
            </w:pPr>
            <w:r>
              <w:t>- улицы и дороги в производственных зонах</w:t>
            </w:r>
          </w:p>
        </w:tc>
        <w:tc>
          <w:tcPr>
            <w:tcW w:w="5669" w:type="dxa"/>
          </w:tcPr>
          <w:p w:rsidR="00D20A4C" w:rsidRDefault="00D20A4C">
            <w:pPr>
              <w:pStyle w:val="ConsPlusNormal"/>
            </w:pPr>
            <w:r>
              <w:t>Транспортные и пешеходные связи внутри промышленных, коммунально-складских зон и районов, обеспечение доступа к зданиям и земельным участкам этих зон. Пешеходные переходы устраиваются в уровне проезжей части</w:t>
            </w:r>
          </w:p>
        </w:tc>
      </w:tr>
      <w:tr w:rsidR="00D20A4C">
        <w:tc>
          <w:tcPr>
            <w:tcW w:w="3402" w:type="dxa"/>
          </w:tcPr>
          <w:p w:rsidR="00D20A4C" w:rsidRDefault="00D20A4C">
            <w:pPr>
              <w:pStyle w:val="ConsPlusNormal"/>
            </w:pPr>
            <w:r>
              <w:t>Пешеходные улицы и площади</w:t>
            </w:r>
          </w:p>
        </w:tc>
        <w:tc>
          <w:tcPr>
            <w:tcW w:w="5669" w:type="dxa"/>
          </w:tcPr>
          <w:p w:rsidR="00D20A4C" w:rsidRDefault="00D20A4C">
            <w:pPr>
              <w:pStyle w:val="ConsPlusNormal"/>
            </w:pPr>
            <w: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D20A4C" w:rsidRDefault="00D20A4C">
            <w:pPr>
              <w:pStyle w:val="ConsPlusNormal"/>
            </w:pPr>
            <w:r>
              <w:t>Пешеходные связи объектов массового посещения и концентрации пешеходов.</w:t>
            </w:r>
          </w:p>
          <w:p w:rsidR="00D20A4C" w:rsidRDefault="00D20A4C">
            <w:pPr>
              <w:pStyle w:val="ConsPlusNormal"/>
            </w:pPr>
            <w:r>
              <w:t>Движение всех видов транспорта исключено.</w:t>
            </w:r>
          </w:p>
          <w:p w:rsidR="00D20A4C" w:rsidRDefault="00D20A4C">
            <w:pPr>
              <w:pStyle w:val="ConsPlusNormal"/>
            </w:pPr>
            <w:r>
              <w:t>Обеспечивается возможность проезда специального транспорта</w:t>
            </w:r>
          </w:p>
        </w:tc>
      </w:tr>
      <w:tr w:rsidR="00D20A4C">
        <w:tc>
          <w:tcPr>
            <w:tcW w:w="9071" w:type="dxa"/>
            <w:gridSpan w:val="2"/>
          </w:tcPr>
          <w:p w:rsidR="00D20A4C" w:rsidRDefault="00D20A4C">
            <w:pPr>
              <w:pStyle w:val="ConsPlusNormal"/>
              <w:ind w:firstLine="283"/>
              <w:jc w:val="both"/>
            </w:pPr>
            <w:r>
              <w:t>Примечания</w:t>
            </w:r>
          </w:p>
          <w:p w:rsidR="00D20A4C" w:rsidRDefault="00D20A4C">
            <w:pPr>
              <w:pStyle w:val="ConsPlusNormal"/>
              <w:ind w:firstLine="283"/>
              <w:jc w:val="both"/>
            </w:pPr>
            <w:r>
              <w:t>1 В составе УДС выделяются главные улицы общегородского центра городских населенных пунктов, являющиеся основой архитектурно-планировочного построения общегородского центра.</w:t>
            </w:r>
          </w:p>
          <w:p w:rsidR="00D20A4C" w:rsidRDefault="00D20A4C">
            <w:pPr>
              <w:pStyle w:val="ConsPlusNormal"/>
              <w:ind w:firstLine="283"/>
              <w:jc w:val="both"/>
            </w:pPr>
            <w:r>
              <w:t>2 В зависимости от величины и планировочной структуры городских населенных пунктов, объемов движения указанные основные категории улиц и дорог дополняются или применяется их неполный состав.</w:t>
            </w:r>
          </w:p>
          <w:p w:rsidR="00D20A4C" w:rsidRDefault="00D20A4C">
            <w:pPr>
              <w:pStyle w:val="ConsPlusNormal"/>
              <w:ind w:firstLine="283"/>
              <w:jc w:val="both"/>
            </w:pPr>
            <w:r>
              <w:t>3 В условиях реконструкции, а также для улиц районного значения допускается предусматривать устройство магистралей или их участков, предназначенных только для пропуска средств общественного транспорта и пешеходов.</w:t>
            </w:r>
          </w:p>
          <w:p w:rsidR="00D20A4C" w:rsidRDefault="00D20A4C">
            <w:pPr>
              <w:pStyle w:val="ConsPlusNormal"/>
              <w:ind w:firstLine="283"/>
              <w:jc w:val="both"/>
            </w:pPr>
            <w:r>
              <w:t>4 В исторических поселениях следует предусматривать исключение или сокращение объемов движения наземного транспорта через территорию исторического ядра общегородского центра:</w:t>
            </w:r>
          </w:p>
          <w:p w:rsidR="00D20A4C" w:rsidRDefault="00D20A4C">
            <w:pPr>
              <w:pStyle w:val="ConsPlusNormal"/>
              <w:ind w:firstLine="283"/>
              <w:jc w:val="both"/>
            </w:pPr>
            <w:r>
              <w:t>- устройство обходных магистральных улиц, улиц с ограниченным движением транспорта, пешеходных улиц и зон;</w:t>
            </w:r>
          </w:p>
          <w:p w:rsidR="00D20A4C" w:rsidRDefault="00D20A4C">
            <w:pPr>
              <w:pStyle w:val="ConsPlusNormal"/>
              <w:ind w:firstLine="283"/>
              <w:jc w:val="both"/>
            </w:pPr>
            <w:r>
              <w:t>- размещение стоянок автомобилей по периметру этого ядра.</w:t>
            </w:r>
          </w:p>
          <w:p w:rsidR="00D20A4C" w:rsidRDefault="00D20A4C">
            <w:pPr>
              <w:pStyle w:val="ConsPlusNormal"/>
              <w:ind w:firstLine="283"/>
              <w:jc w:val="both"/>
            </w:pPr>
            <w:r>
              <w:t>5 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tc>
      </w:tr>
    </w:tbl>
    <w:p w:rsidR="00D20A4C" w:rsidRDefault="00D20A4C">
      <w:pPr>
        <w:pStyle w:val="ConsPlusNormal"/>
        <w:jc w:val="both"/>
      </w:pPr>
    </w:p>
    <w:p w:rsidR="00D20A4C" w:rsidRDefault="00D20A4C">
      <w:pPr>
        <w:pStyle w:val="ConsPlusNormal"/>
        <w:jc w:val="right"/>
      </w:pPr>
      <w:bookmarkStart w:id="13" w:name="P1250"/>
      <w:bookmarkEnd w:id="13"/>
      <w:r>
        <w:t>Таблица 11.1а</w:t>
      </w:r>
    </w:p>
    <w:p w:rsidR="00D20A4C" w:rsidRDefault="00D20A4C">
      <w:pPr>
        <w:pStyle w:val="ConsPlusNormal"/>
        <w:jc w:val="center"/>
      </w:pPr>
      <w:r>
        <w:t xml:space="preserve">(таблица 11.1а введена </w:t>
      </w:r>
      <w:hyperlink r:id="rId497">
        <w:r>
          <w:rPr>
            <w:color w:val="0000FF"/>
          </w:rPr>
          <w:t>Изменением N 1</w:t>
        </w:r>
      </w:hyperlink>
      <w:r>
        <w:t>, утв. Приказом</w:t>
      </w:r>
    </w:p>
    <w:p w:rsidR="00D20A4C" w:rsidRDefault="00D20A4C">
      <w:pPr>
        <w:pStyle w:val="ConsPlusNormal"/>
        <w:jc w:val="center"/>
      </w:pPr>
      <w:r>
        <w:t>Минстроя России от 19.09.2019 N 557/пр)</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D20A4C">
        <w:tc>
          <w:tcPr>
            <w:tcW w:w="2721" w:type="dxa"/>
          </w:tcPr>
          <w:p w:rsidR="00D20A4C" w:rsidRDefault="00D20A4C">
            <w:pPr>
              <w:pStyle w:val="ConsPlusNormal"/>
              <w:jc w:val="center"/>
            </w:pPr>
            <w:r>
              <w:t>Категория дорог и улиц</w:t>
            </w:r>
          </w:p>
        </w:tc>
        <w:tc>
          <w:tcPr>
            <w:tcW w:w="6350" w:type="dxa"/>
          </w:tcPr>
          <w:p w:rsidR="00D20A4C" w:rsidRDefault="00D20A4C">
            <w:pPr>
              <w:pStyle w:val="ConsPlusNormal"/>
              <w:jc w:val="center"/>
            </w:pPr>
            <w:r>
              <w:t>Основное назначение дорог и улиц</w:t>
            </w:r>
          </w:p>
        </w:tc>
      </w:tr>
      <w:tr w:rsidR="00D20A4C">
        <w:tblPrEx>
          <w:tblBorders>
            <w:insideH w:val="nil"/>
          </w:tblBorders>
        </w:tblPrEx>
        <w:tc>
          <w:tcPr>
            <w:tcW w:w="2721" w:type="dxa"/>
            <w:tcBorders>
              <w:bottom w:val="nil"/>
            </w:tcBorders>
          </w:tcPr>
          <w:p w:rsidR="00D20A4C" w:rsidRDefault="00D20A4C">
            <w:pPr>
              <w:pStyle w:val="ConsPlusNormal"/>
            </w:pPr>
            <w:r>
              <w:t>Городские дороги</w:t>
            </w:r>
          </w:p>
        </w:tc>
        <w:tc>
          <w:tcPr>
            <w:tcW w:w="6350" w:type="dxa"/>
            <w:tcBorders>
              <w:bottom w:val="nil"/>
            </w:tcBorders>
          </w:tcPr>
          <w:p w:rsidR="00D20A4C" w:rsidRDefault="00D20A4C">
            <w:pPr>
              <w:pStyle w:val="ConsPlusNormal"/>
            </w:pPr>
            <w:r>
              <w:t>Транспортная связь между районами городского населенного пункта, выходы на внешние автомобильные дороги.</w:t>
            </w:r>
          </w:p>
          <w:p w:rsidR="00D20A4C" w:rsidRDefault="00D20A4C">
            <w:pPr>
              <w:pStyle w:val="ConsPlusNormal"/>
            </w:pPr>
            <w:r>
              <w:t>Проходит вне жилой застройки. Движение регулируемое и саморегулируемое. Пропуск всех видов транспорта. Пересечение с дорогами и улицами в одном уровне.</w:t>
            </w:r>
          </w:p>
          <w:p w:rsidR="00D20A4C" w:rsidRDefault="00D20A4C">
            <w:pPr>
              <w:pStyle w:val="ConsPlusNormal"/>
            </w:pPr>
            <w:r>
              <w:t>Пешеходные переходы устраиваются в уровне проезжей части</w:t>
            </w:r>
          </w:p>
        </w:tc>
      </w:tr>
      <w:tr w:rsidR="00D20A4C">
        <w:tblPrEx>
          <w:tblBorders>
            <w:insideH w:val="nil"/>
          </w:tblBorders>
        </w:tblPrEx>
        <w:tc>
          <w:tcPr>
            <w:tcW w:w="9071" w:type="dxa"/>
            <w:gridSpan w:val="2"/>
            <w:tcBorders>
              <w:top w:val="nil"/>
            </w:tcBorders>
          </w:tcPr>
          <w:p w:rsidR="00D20A4C" w:rsidRDefault="00D20A4C">
            <w:pPr>
              <w:pStyle w:val="ConsPlusNormal"/>
              <w:jc w:val="both"/>
            </w:pPr>
            <w:r>
              <w:t xml:space="preserve">(в ред. </w:t>
            </w:r>
            <w:hyperlink r:id="rId498">
              <w:r>
                <w:rPr>
                  <w:color w:val="0000FF"/>
                </w:rPr>
                <w:t>Изменения N 3</w:t>
              </w:r>
            </w:hyperlink>
            <w:r>
              <w:t>, утв. Приказом Минстроя России от 09.06.2022 N 473/пр)</w:t>
            </w:r>
          </w:p>
        </w:tc>
      </w:tr>
      <w:tr w:rsidR="00D20A4C">
        <w:tblPrEx>
          <w:tblBorders>
            <w:insideH w:val="nil"/>
          </w:tblBorders>
        </w:tblPrEx>
        <w:tc>
          <w:tcPr>
            <w:tcW w:w="2721" w:type="dxa"/>
            <w:tcBorders>
              <w:bottom w:val="nil"/>
            </w:tcBorders>
          </w:tcPr>
          <w:p w:rsidR="00D20A4C" w:rsidRDefault="00D20A4C">
            <w:pPr>
              <w:pStyle w:val="ConsPlusNormal"/>
            </w:pPr>
            <w:r>
              <w:t>Улицы общегородского значения</w:t>
            </w:r>
          </w:p>
        </w:tc>
        <w:tc>
          <w:tcPr>
            <w:tcW w:w="6350" w:type="dxa"/>
            <w:tcBorders>
              <w:bottom w:val="nil"/>
            </w:tcBorders>
          </w:tcPr>
          <w:p w:rsidR="00D20A4C" w:rsidRDefault="00D20A4C">
            <w:pPr>
              <w:pStyle w:val="ConsPlusNormal"/>
            </w:pPr>
            <w:r>
              <w:t>Транспортная связь между жилыми, промышленными районами и центром городского населенного пункта, выходы на внешние автомобильные дороги.</w:t>
            </w:r>
          </w:p>
          <w:p w:rsidR="00D20A4C" w:rsidRDefault="00D20A4C">
            <w:pPr>
              <w:pStyle w:val="ConsPlusNormal"/>
            </w:pPr>
            <w:r>
              <w:t>Транспортно-планировочные оси городского населенного пункта.</w:t>
            </w:r>
          </w:p>
          <w:p w:rsidR="00D20A4C" w:rsidRDefault="00D20A4C">
            <w:pPr>
              <w:pStyle w:val="ConsPlusNormal"/>
            </w:pPr>
            <w:r>
              <w:t>Движение регулируемое и саморегулируемое.</w:t>
            </w:r>
          </w:p>
          <w:p w:rsidR="00D20A4C" w:rsidRDefault="00D20A4C">
            <w:pPr>
              <w:pStyle w:val="ConsPlusNormal"/>
            </w:pPr>
            <w:r>
              <w:t>Пропуск всех видов транспорта.</w:t>
            </w:r>
          </w:p>
          <w:p w:rsidR="00D20A4C" w:rsidRDefault="00D20A4C">
            <w:pPr>
              <w:pStyle w:val="ConsPlusNormal"/>
            </w:pPr>
            <w:r>
              <w:t>Пешеходные переходы устраиваются в уровне проезжей части</w:t>
            </w:r>
          </w:p>
        </w:tc>
      </w:tr>
      <w:tr w:rsidR="00D20A4C">
        <w:tblPrEx>
          <w:tblBorders>
            <w:insideH w:val="nil"/>
          </w:tblBorders>
        </w:tblPrEx>
        <w:tc>
          <w:tcPr>
            <w:tcW w:w="9071" w:type="dxa"/>
            <w:gridSpan w:val="2"/>
            <w:tcBorders>
              <w:top w:val="nil"/>
            </w:tcBorders>
          </w:tcPr>
          <w:p w:rsidR="00D20A4C" w:rsidRDefault="00D20A4C">
            <w:pPr>
              <w:pStyle w:val="ConsPlusNormal"/>
              <w:jc w:val="both"/>
            </w:pPr>
            <w:r>
              <w:t xml:space="preserve">(в ред. </w:t>
            </w:r>
            <w:hyperlink r:id="rId499">
              <w:r>
                <w:rPr>
                  <w:color w:val="0000FF"/>
                </w:rPr>
                <w:t>Изменения N 3</w:t>
              </w:r>
            </w:hyperlink>
            <w:r>
              <w:t>, утв. Приказом Минстроя России от 09.06.2022 N 473/пр)</w:t>
            </w:r>
          </w:p>
        </w:tc>
      </w:tr>
      <w:tr w:rsidR="00D20A4C">
        <w:tc>
          <w:tcPr>
            <w:tcW w:w="2721" w:type="dxa"/>
          </w:tcPr>
          <w:p w:rsidR="00D20A4C" w:rsidRDefault="00D20A4C">
            <w:pPr>
              <w:pStyle w:val="ConsPlusNormal"/>
            </w:pPr>
            <w:r>
              <w:t>Улицы районного значения</w:t>
            </w:r>
          </w:p>
        </w:tc>
        <w:tc>
          <w:tcPr>
            <w:tcW w:w="6350" w:type="dxa"/>
          </w:tcPr>
          <w:p w:rsidR="00D20A4C" w:rsidRDefault="00D20A4C">
            <w:pPr>
              <w:pStyle w:val="ConsPlusNormal"/>
            </w:pPr>
            <w:r>
              <w:t>Транспортные и пешеходные связи в пределах жилых районов, выходы на улицы общегородского значения.</w:t>
            </w:r>
          </w:p>
          <w:p w:rsidR="00D20A4C" w:rsidRDefault="00D20A4C">
            <w:pPr>
              <w:pStyle w:val="ConsPlusNormal"/>
            </w:pPr>
            <w:r>
              <w:t>Движение регулируемое и саморегулируемое.</w:t>
            </w:r>
          </w:p>
          <w:p w:rsidR="00D20A4C" w:rsidRDefault="00D20A4C">
            <w:pPr>
              <w:pStyle w:val="ConsPlusNormal"/>
            </w:pPr>
            <w:r>
              <w:t>Пропуск всех видов транспорта.</w:t>
            </w:r>
          </w:p>
          <w:p w:rsidR="00D20A4C" w:rsidRDefault="00D20A4C">
            <w:pPr>
              <w:pStyle w:val="ConsPlusNormal"/>
            </w:pPr>
            <w:r>
              <w:t>Пересечение с дорогами и улицами в одном уровне.</w:t>
            </w:r>
          </w:p>
          <w:p w:rsidR="00D20A4C" w:rsidRDefault="00D20A4C">
            <w:pPr>
              <w:pStyle w:val="ConsPlusNormal"/>
            </w:pPr>
            <w:r>
              <w:t>Пешеходные переходы устраиваются в уровне проезжей части</w:t>
            </w:r>
          </w:p>
        </w:tc>
      </w:tr>
      <w:tr w:rsidR="00D20A4C">
        <w:tc>
          <w:tcPr>
            <w:tcW w:w="2721" w:type="dxa"/>
          </w:tcPr>
          <w:p w:rsidR="00D20A4C" w:rsidRDefault="00D20A4C">
            <w:pPr>
              <w:pStyle w:val="ConsPlusNormal"/>
            </w:pPr>
            <w:r>
              <w:t>Улицы и дороги местного значения</w:t>
            </w:r>
          </w:p>
        </w:tc>
        <w:tc>
          <w:tcPr>
            <w:tcW w:w="6350" w:type="dxa"/>
          </w:tcPr>
          <w:p w:rsidR="00D20A4C" w:rsidRDefault="00D20A4C">
            <w:pPr>
              <w:pStyle w:val="ConsPlusNormal"/>
            </w:pPr>
            <w:r>
              <w:t>Транспортные и пешеходные связи на территории жилых районов (микрорайонов), выходы на улицы общегородского и районного значения</w:t>
            </w:r>
          </w:p>
        </w:tc>
      </w:tr>
      <w:tr w:rsidR="00D20A4C">
        <w:tc>
          <w:tcPr>
            <w:tcW w:w="2721" w:type="dxa"/>
          </w:tcPr>
          <w:p w:rsidR="00D20A4C" w:rsidRDefault="00D20A4C">
            <w:pPr>
              <w:pStyle w:val="ConsPlusNormal"/>
            </w:pPr>
            <w:r>
              <w:t>Улицы в зонах жилой застройки</w:t>
            </w:r>
          </w:p>
        </w:tc>
        <w:tc>
          <w:tcPr>
            <w:tcW w:w="6350" w:type="dxa"/>
          </w:tcPr>
          <w:p w:rsidR="00D20A4C" w:rsidRDefault="00D20A4C">
            <w:pPr>
              <w:pStyle w:val="ConsPlusNormal"/>
            </w:pPr>
            <w:r>
              <w:t>Обеспечивают непосредственный доступ к зданиям и земельным участкам</w:t>
            </w:r>
          </w:p>
        </w:tc>
      </w:tr>
      <w:tr w:rsidR="00D20A4C">
        <w:tc>
          <w:tcPr>
            <w:tcW w:w="2721" w:type="dxa"/>
          </w:tcPr>
          <w:p w:rsidR="00D20A4C" w:rsidRDefault="00D20A4C">
            <w:pPr>
              <w:pStyle w:val="ConsPlusNormal"/>
            </w:pPr>
            <w:r>
              <w:t>Улицы в общественно-деловых и торговых зонах</w:t>
            </w:r>
          </w:p>
        </w:tc>
        <w:tc>
          <w:tcPr>
            <w:tcW w:w="6350" w:type="dxa"/>
          </w:tcPr>
          <w:p w:rsidR="00D20A4C" w:rsidRDefault="00D20A4C">
            <w:pPr>
              <w:pStyle w:val="ConsPlusNormal"/>
            </w:pPr>
            <w: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учреждениям и др.</w:t>
            </w:r>
          </w:p>
          <w:p w:rsidR="00D20A4C" w:rsidRDefault="00D20A4C">
            <w:pPr>
              <w:pStyle w:val="ConsPlusNormal"/>
            </w:pPr>
            <w:r>
              <w:t>Пешеходные переходы устраиваются в уровне проезжей части</w:t>
            </w:r>
          </w:p>
        </w:tc>
      </w:tr>
      <w:tr w:rsidR="00D20A4C">
        <w:tc>
          <w:tcPr>
            <w:tcW w:w="2721" w:type="dxa"/>
          </w:tcPr>
          <w:p w:rsidR="00D20A4C" w:rsidRDefault="00D20A4C">
            <w:pPr>
              <w:pStyle w:val="ConsPlusNormal"/>
            </w:pPr>
            <w:r>
              <w:t>Улицы и дороги в производственных зонах</w:t>
            </w:r>
          </w:p>
        </w:tc>
        <w:tc>
          <w:tcPr>
            <w:tcW w:w="6350" w:type="dxa"/>
          </w:tcPr>
          <w:p w:rsidR="00D20A4C" w:rsidRDefault="00D20A4C">
            <w:pPr>
              <w:pStyle w:val="ConsPlusNormal"/>
            </w:pPr>
            <w:r>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D20A4C" w:rsidRDefault="00D20A4C">
            <w:pPr>
              <w:pStyle w:val="ConsPlusNormal"/>
            </w:pPr>
            <w:r>
              <w:t>Пешеходные переходы, устраиваются в уровне проезжей части</w:t>
            </w:r>
          </w:p>
        </w:tc>
      </w:tr>
      <w:tr w:rsidR="00D20A4C">
        <w:tc>
          <w:tcPr>
            <w:tcW w:w="2721" w:type="dxa"/>
          </w:tcPr>
          <w:p w:rsidR="00D20A4C" w:rsidRDefault="00D20A4C">
            <w:pPr>
              <w:pStyle w:val="ConsPlusNormal"/>
            </w:pPr>
            <w:r>
              <w:t>Пешеходные улицы и площади</w:t>
            </w:r>
          </w:p>
        </w:tc>
        <w:tc>
          <w:tcPr>
            <w:tcW w:w="6350" w:type="dxa"/>
          </w:tcPr>
          <w:p w:rsidR="00D20A4C" w:rsidRDefault="00D20A4C">
            <w:pPr>
              <w:pStyle w:val="ConsPlusNormal"/>
            </w:pPr>
            <w: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D20A4C" w:rsidRDefault="00D20A4C">
            <w:pPr>
              <w:pStyle w:val="ConsPlusNormal"/>
            </w:pPr>
            <w:r>
              <w:t>Движение всех видов транспорта исключено.</w:t>
            </w:r>
          </w:p>
          <w:p w:rsidR="00D20A4C" w:rsidRDefault="00D20A4C">
            <w:pPr>
              <w:pStyle w:val="ConsPlusNormal"/>
            </w:pPr>
            <w:r>
              <w:t>Обеспечивается возможность проезда специального</w:t>
            </w:r>
          </w:p>
          <w:p w:rsidR="00D20A4C" w:rsidRDefault="00D20A4C">
            <w:pPr>
              <w:pStyle w:val="ConsPlusNormal"/>
            </w:pPr>
            <w:r>
              <w:t>транспорта</w:t>
            </w:r>
          </w:p>
        </w:tc>
      </w:tr>
      <w:tr w:rsidR="00D20A4C">
        <w:tblPrEx>
          <w:tblBorders>
            <w:insideH w:val="nil"/>
          </w:tblBorders>
        </w:tblPrEx>
        <w:tc>
          <w:tcPr>
            <w:tcW w:w="2721" w:type="dxa"/>
            <w:tcBorders>
              <w:bottom w:val="nil"/>
            </w:tcBorders>
          </w:tcPr>
          <w:p w:rsidR="00D20A4C" w:rsidRDefault="00D20A4C">
            <w:pPr>
              <w:pStyle w:val="ConsPlusNormal"/>
            </w:pPr>
            <w:r>
              <w:t>Дороги районного значения</w:t>
            </w:r>
          </w:p>
        </w:tc>
        <w:tc>
          <w:tcPr>
            <w:tcW w:w="6350" w:type="dxa"/>
            <w:tcBorders>
              <w:bottom w:val="nil"/>
            </w:tcBorders>
          </w:tcPr>
          <w:p w:rsidR="00D20A4C" w:rsidRDefault="00D20A4C">
            <w:pPr>
              <w:pStyle w:val="ConsPlusNormal"/>
            </w:pPr>
            <w:r>
              <w:t>Транспортная связь в пределах зон производственной застройки и на незастроенных территориях населенных пунктов, выходы на другие магистральные улицы и дороги.</w:t>
            </w:r>
          </w:p>
          <w:p w:rsidR="00D20A4C" w:rsidRDefault="00D20A4C">
            <w:pPr>
              <w:pStyle w:val="ConsPlusNormal"/>
            </w:pPr>
            <w:r>
              <w:t>Обеспечивают выход на улицы и дороги межрайонного и общегородского значения.</w:t>
            </w:r>
          </w:p>
          <w:p w:rsidR="00D20A4C" w:rsidRDefault="00D20A4C">
            <w:pPr>
              <w:pStyle w:val="ConsPlusNormal"/>
            </w:pPr>
            <w:r>
              <w:lastRenderedPageBreak/>
              <w:t>Движение регулируемое и саморегулируемое.</w:t>
            </w:r>
          </w:p>
          <w:p w:rsidR="00D20A4C" w:rsidRDefault="00D20A4C">
            <w:pPr>
              <w:pStyle w:val="ConsPlusNormal"/>
            </w:pPr>
            <w:r>
              <w:t>Пропуск всех видов транспорта. Пересечение с дорогами и улицами в одном уровне.</w:t>
            </w:r>
          </w:p>
          <w:p w:rsidR="00D20A4C" w:rsidRDefault="00D20A4C">
            <w:pPr>
              <w:pStyle w:val="ConsPlusNormal"/>
            </w:pPr>
            <w:r>
              <w:t>Пешеходные переходы устраиваются вне проезжей части и в уровне проезжей части</w:t>
            </w:r>
          </w:p>
        </w:tc>
      </w:tr>
      <w:tr w:rsidR="00D20A4C">
        <w:tblPrEx>
          <w:tblBorders>
            <w:insideH w:val="nil"/>
          </w:tblBorders>
        </w:tblPrEx>
        <w:tc>
          <w:tcPr>
            <w:tcW w:w="9071" w:type="dxa"/>
            <w:gridSpan w:val="2"/>
            <w:tcBorders>
              <w:top w:val="nil"/>
            </w:tcBorders>
          </w:tcPr>
          <w:p w:rsidR="00D20A4C" w:rsidRDefault="00D20A4C">
            <w:pPr>
              <w:pStyle w:val="ConsPlusNormal"/>
              <w:jc w:val="both"/>
            </w:pPr>
            <w:r>
              <w:lastRenderedPageBreak/>
              <w:t xml:space="preserve">(позиция введена </w:t>
            </w:r>
            <w:hyperlink r:id="rId500">
              <w:r>
                <w:rPr>
                  <w:color w:val="0000FF"/>
                </w:rPr>
                <w:t>Изменением N 3</w:t>
              </w:r>
            </w:hyperlink>
            <w:r>
              <w:t>, утв. Приказом Минстроя России от 09.06.2022 N 473/пр)</w:t>
            </w:r>
          </w:p>
        </w:tc>
      </w:tr>
      <w:tr w:rsidR="00D20A4C">
        <w:tblPrEx>
          <w:tblBorders>
            <w:insideH w:val="nil"/>
          </w:tblBorders>
        </w:tblPrEx>
        <w:tc>
          <w:tcPr>
            <w:tcW w:w="9071" w:type="dxa"/>
            <w:gridSpan w:val="2"/>
            <w:tcBorders>
              <w:bottom w:val="nil"/>
            </w:tcBorders>
          </w:tcPr>
          <w:p w:rsidR="00D20A4C" w:rsidRDefault="00D20A4C">
            <w:pPr>
              <w:pStyle w:val="ConsPlusNormal"/>
              <w:ind w:firstLine="283"/>
              <w:jc w:val="both"/>
            </w:pPr>
            <w:r>
              <w:t>Примечания</w:t>
            </w:r>
          </w:p>
          <w:p w:rsidR="00D20A4C" w:rsidRDefault="00D20A4C">
            <w:pPr>
              <w:pStyle w:val="ConsPlusNormal"/>
              <w:ind w:firstLine="283"/>
              <w:jc w:val="both"/>
            </w:pPr>
            <w:r>
              <w:t>1 В зависимости от планировочной структуры городских населенных пунктов, объемов движения основные категории улиц и дорог дополняются или применяется их неполный состав.</w:t>
            </w:r>
          </w:p>
        </w:tc>
      </w:tr>
      <w:tr w:rsidR="00D20A4C">
        <w:tblPrEx>
          <w:tblBorders>
            <w:insideH w:val="nil"/>
          </w:tblBorders>
        </w:tblPrEx>
        <w:tc>
          <w:tcPr>
            <w:tcW w:w="9071" w:type="dxa"/>
            <w:gridSpan w:val="2"/>
            <w:tcBorders>
              <w:top w:val="nil"/>
              <w:bottom w:val="nil"/>
            </w:tcBorders>
          </w:tcPr>
          <w:p w:rsidR="00D20A4C" w:rsidRDefault="00D20A4C">
            <w:pPr>
              <w:pStyle w:val="ConsPlusNormal"/>
              <w:jc w:val="both"/>
            </w:pPr>
            <w:r>
              <w:t xml:space="preserve">(в ред. </w:t>
            </w:r>
            <w:hyperlink r:id="rId501">
              <w:r>
                <w:rPr>
                  <w:color w:val="0000FF"/>
                </w:rPr>
                <w:t>Изменения N 3</w:t>
              </w:r>
            </w:hyperlink>
            <w:r>
              <w:t>, утв. Приказом Минстроя России от 09.06.2022 N 473/пр)</w:t>
            </w:r>
          </w:p>
        </w:tc>
      </w:tr>
      <w:tr w:rsidR="00D20A4C">
        <w:tblPrEx>
          <w:tblBorders>
            <w:insideH w:val="nil"/>
          </w:tblBorders>
        </w:tblPrEx>
        <w:tc>
          <w:tcPr>
            <w:tcW w:w="9071" w:type="dxa"/>
            <w:gridSpan w:val="2"/>
            <w:tcBorders>
              <w:top w:val="nil"/>
            </w:tcBorders>
          </w:tcPr>
          <w:p w:rsidR="00D20A4C" w:rsidRDefault="00D20A4C">
            <w:pPr>
              <w:pStyle w:val="ConsPlusNormal"/>
              <w:ind w:firstLine="540"/>
              <w:jc w:val="both"/>
            </w:pPr>
            <w:r>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D20A4C" w:rsidRDefault="00D20A4C">
            <w:pPr>
              <w:pStyle w:val="ConsPlusNormal"/>
              <w:ind w:firstLine="540"/>
              <w:jc w:val="both"/>
            </w:pPr>
            <w:r>
              <w:t>3 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tc>
      </w:tr>
    </w:tbl>
    <w:p w:rsidR="00D20A4C" w:rsidRDefault="00D20A4C">
      <w:pPr>
        <w:pStyle w:val="ConsPlusNormal"/>
        <w:ind w:firstLine="540"/>
        <w:jc w:val="both"/>
      </w:pPr>
    </w:p>
    <w:p w:rsidR="00D20A4C" w:rsidRDefault="00D20A4C">
      <w:pPr>
        <w:pStyle w:val="ConsPlusNormal"/>
        <w:ind w:firstLine="540"/>
        <w:jc w:val="both"/>
      </w:pPr>
      <w:r>
        <w:t>11.5 Расчетные параметры улиц и дорог крупнейших, крупных и больших городских населенных пунктов принимаются по таблице 11.2.</w:t>
      </w:r>
    </w:p>
    <w:p w:rsidR="00D20A4C" w:rsidRDefault="00D20A4C">
      <w:pPr>
        <w:pStyle w:val="ConsPlusNormal"/>
        <w:jc w:val="both"/>
      </w:pPr>
      <w:r>
        <w:t xml:space="preserve">(в ред. </w:t>
      </w:r>
      <w:hyperlink r:id="rId50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Расчетные параметры улиц и дорог для средних и малых городских населенных пунктов принимаются по </w:t>
      </w:r>
      <w:hyperlink w:anchor="P1544">
        <w:r>
          <w:rPr>
            <w:color w:val="0000FF"/>
          </w:rPr>
          <w:t>таблице 11.2а</w:t>
        </w:r>
      </w:hyperlink>
      <w:r>
        <w:t>.</w:t>
      </w:r>
    </w:p>
    <w:p w:rsidR="00D20A4C" w:rsidRDefault="00D20A4C">
      <w:pPr>
        <w:pStyle w:val="ConsPlusNormal"/>
        <w:jc w:val="both"/>
      </w:pPr>
      <w:r>
        <w:t xml:space="preserve">(в ред. </w:t>
      </w:r>
      <w:hyperlink r:id="rId503">
        <w:r>
          <w:rPr>
            <w:color w:val="0000FF"/>
          </w:rPr>
          <w:t>Изменения N 1</w:t>
        </w:r>
      </w:hyperlink>
      <w:r>
        <w:t xml:space="preserve">, утв. Приказом Минстроя России от 19.09.2019 N 557/пр, </w:t>
      </w:r>
      <w:hyperlink r:id="rId504">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right"/>
      </w:pPr>
      <w:r>
        <w:t>Таблица 11.2</w:t>
      </w:r>
    </w:p>
    <w:p w:rsidR="00D20A4C" w:rsidRDefault="00D20A4C">
      <w:pPr>
        <w:pStyle w:val="ConsPlusNormal"/>
        <w:jc w:val="both"/>
      </w:pPr>
    </w:p>
    <w:p w:rsidR="00D20A4C" w:rsidRDefault="00D20A4C">
      <w:pPr>
        <w:pStyle w:val="ConsPlusNormal"/>
        <w:sectPr w:rsidR="00D20A4C" w:rsidSect="00FB764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964"/>
        <w:gridCol w:w="1020"/>
        <w:gridCol w:w="964"/>
        <w:gridCol w:w="1303"/>
        <w:gridCol w:w="1304"/>
        <w:gridCol w:w="1304"/>
        <w:gridCol w:w="1304"/>
        <w:gridCol w:w="1361"/>
      </w:tblGrid>
      <w:tr w:rsidR="00D20A4C">
        <w:tc>
          <w:tcPr>
            <w:tcW w:w="1531" w:type="dxa"/>
            <w:vAlign w:val="center"/>
          </w:tcPr>
          <w:p w:rsidR="00D20A4C" w:rsidRDefault="00D20A4C">
            <w:pPr>
              <w:pStyle w:val="ConsPlusNormal"/>
              <w:jc w:val="center"/>
            </w:pPr>
            <w:r>
              <w:lastRenderedPageBreak/>
              <w:t>Категория дорог и улиц</w:t>
            </w:r>
          </w:p>
        </w:tc>
        <w:tc>
          <w:tcPr>
            <w:tcW w:w="964" w:type="dxa"/>
            <w:vAlign w:val="center"/>
          </w:tcPr>
          <w:p w:rsidR="00D20A4C" w:rsidRDefault="00D20A4C">
            <w:pPr>
              <w:pStyle w:val="ConsPlusNormal"/>
              <w:jc w:val="center"/>
            </w:pPr>
            <w:r>
              <w:t>Расчетная скорость движения, км/ч</w:t>
            </w:r>
          </w:p>
        </w:tc>
        <w:tc>
          <w:tcPr>
            <w:tcW w:w="1020" w:type="dxa"/>
            <w:vAlign w:val="center"/>
          </w:tcPr>
          <w:p w:rsidR="00D20A4C" w:rsidRDefault="00D20A4C">
            <w:pPr>
              <w:pStyle w:val="ConsPlusNormal"/>
              <w:jc w:val="center"/>
            </w:pPr>
            <w:r>
              <w:t>Ширина полосы движения, м</w:t>
            </w:r>
          </w:p>
        </w:tc>
        <w:tc>
          <w:tcPr>
            <w:tcW w:w="964" w:type="dxa"/>
            <w:vAlign w:val="center"/>
          </w:tcPr>
          <w:p w:rsidR="00D20A4C" w:rsidRDefault="00D20A4C">
            <w:pPr>
              <w:pStyle w:val="ConsPlusNormal"/>
              <w:jc w:val="center"/>
            </w:pPr>
            <w:r>
              <w:t>Число полос движения (суммарно в двух направлениях)</w:t>
            </w:r>
          </w:p>
        </w:tc>
        <w:tc>
          <w:tcPr>
            <w:tcW w:w="1303" w:type="dxa"/>
            <w:vAlign w:val="center"/>
          </w:tcPr>
          <w:p w:rsidR="00D20A4C" w:rsidRDefault="00D20A4C">
            <w:pPr>
              <w:pStyle w:val="ConsPlusNormal"/>
              <w:jc w:val="center"/>
            </w:pPr>
            <w:r>
              <w:t>Наименьший радиус кривых в плане с виражом/без виража, м</w:t>
            </w:r>
          </w:p>
        </w:tc>
        <w:tc>
          <w:tcPr>
            <w:tcW w:w="1304" w:type="dxa"/>
            <w:vAlign w:val="center"/>
          </w:tcPr>
          <w:p w:rsidR="00D20A4C" w:rsidRDefault="00D20A4C">
            <w:pPr>
              <w:pStyle w:val="ConsPlusNormal"/>
              <w:jc w:val="center"/>
            </w:pPr>
            <w:r>
              <w:t>Наибольший продольный уклон, </w:t>
            </w:r>
            <w:r>
              <w:rPr>
                <w:noProof/>
                <w:position w:val="-4"/>
              </w:rPr>
              <w:drawing>
                <wp:inline distT="0" distB="0" distL="0" distR="0">
                  <wp:extent cx="199390" cy="1822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199390" cy="182245"/>
                          </a:xfrm>
                          <a:prstGeom prst="rect">
                            <a:avLst/>
                          </a:prstGeom>
                          <a:noFill/>
                          <a:ln>
                            <a:noFill/>
                          </a:ln>
                        </pic:spPr>
                      </pic:pic>
                    </a:graphicData>
                  </a:graphic>
                </wp:inline>
              </w:drawing>
            </w:r>
          </w:p>
        </w:tc>
        <w:tc>
          <w:tcPr>
            <w:tcW w:w="1304" w:type="dxa"/>
            <w:vAlign w:val="center"/>
          </w:tcPr>
          <w:p w:rsidR="00D20A4C" w:rsidRDefault="00D20A4C">
            <w:pPr>
              <w:pStyle w:val="ConsPlusNormal"/>
              <w:jc w:val="center"/>
            </w:pPr>
            <w:r>
              <w:t>Наименьший радиус вертикальной выпуклой кривой, м</w:t>
            </w:r>
          </w:p>
        </w:tc>
        <w:tc>
          <w:tcPr>
            <w:tcW w:w="1304" w:type="dxa"/>
            <w:vAlign w:val="center"/>
          </w:tcPr>
          <w:p w:rsidR="00D20A4C" w:rsidRDefault="00D20A4C">
            <w:pPr>
              <w:pStyle w:val="ConsPlusNormal"/>
              <w:jc w:val="center"/>
            </w:pPr>
            <w:r>
              <w:t>Наименьший радиус вертикальной вогнутой кривой, м</w:t>
            </w:r>
          </w:p>
        </w:tc>
        <w:tc>
          <w:tcPr>
            <w:tcW w:w="1361" w:type="dxa"/>
            <w:vAlign w:val="center"/>
          </w:tcPr>
          <w:p w:rsidR="00D20A4C" w:rsidRDefault="00D20A4C">
            <w:pPr>
              <w:pStyle w:val="ConsPlusNormal"/>
              <w:jc w:val="center"/>
            </w:pPr>
            <w:r>
              <w:t>Наименьшая ширина пешеходной части тротуара, м</w:t>
            </w:r>
          </w:p>
        </w:tc>
      </w:tr>
      <w:tr w:rsidR="00D20A4C">
        <w:tc>
          <w:tcPr>
            <w:tcW w:w="11055" w:type="dxa"/>
            <w:gridSpan w:val="9"/>
          </w:tcPr>
          <w:p w:rsidR="00D20A4C" w:rsidRDefault="00D20A4C">
            <w:pPr>
              <w:pStyle w:val="ConsPlusNormal"/>
            </w:pPr>
            <w:r>
              <w:t>Магистральные улицы и дороги</w:t>
            </w:r>
          </w:p>
        </w:tc>
      </w:tr>
      <w:tr w:rsidR="00D20A4C">
        <w:tc>
          <w:tcPr>
            <w:tcW w:w="11055" w:type="dxa"/>
            <w:gridSpan w:val="9"/>
          </w:tcPr>
          <w:p w:rsidR="00D20A4C" w:rsidRDefault="00D20A4C">
            <w:pPr>
              <w:pStyle w:val="ConsPlusNormal"/>
            </w:pPr>
            <w:r>
              <w:t>Магистральные городские дороги:</w:t>
            </w:r>
          </w:p>
        </w:tc>
      </w:tr>
      <w:tr w:rsidR="00D20A4C">
        <w:tc>
          <w:tcPr>
            <w:tcW w:w="1531" w:type="dxa"/>
            <w:vMerge w:val="restart"/>
          </w:tcPr>
          <w:p w:rsidR="00D20A4C" w:rsidRDefault="00D20A4C">
            <w:pPr>
              <w:pStyle w:val="ConsPlusNormal"/>
            </w:pPr>
            <w:r>
              <w:t>1-го класса</w:t>
            </w:r>
          </w:p>
        </w:tc>
        <w:tc>
          <w:tcPr>
            <w:tcW w:w="964" w:type="dxa"/>
            <w:vAlign w:val="center"/>
          </w:tcPr>
          <w:p w:rsidR="00D20A4C" w:rsidRDefault="00D20A4C">
            <w:pPr>
              <w:pStyle w:val="ConsPlusNormal"/>
              <w:jc w:val="center"/>
            </w:pPr>
            <w:r>
              <w:t>130</w:t>
            </w:r>
          </w:p>
        </w:tc>
        <w:tc>
          <w:tcPr>
            <w:tcW w:w="1020" w:type="dxa"/>
            <w:vMerge w:val="restart"/>
            <w:vAlign w:val="center"/>
          </w:tcPr>
          <w:p w:rsidR="00D20A4C" w:rsidRDefault="00D20A4C">
            <w:pPr>
              <w:pStyle w:val="ConsPlusNormal"/>
              <w:jc w:val="center"/>
            </w:pPr>
            <w:r>
              <w:t>3,50 - 3,75</w:t>
            </w:r>
          </w:p>
        </w:tc>
        <w:tc>
          <w:tcPr>
            <w:tcW w:w="964" w:type="dxa"/>
            <w:vMerge w:val="restart"/>
            <w:vAlign w:val="center"/>
          </w:tcPr>
          <w:p w:rsidR="00D20A4C" w:rsidRDefault="00D20A4C">
            <w:pPr>
              <w:pStyle w:val="ConsPlusNormal"/>
              <w:jc w:val="center"/>
            </w:pPr>
            <w:r>
              <w:t>4 - 10</w:t>
            </w:r>
          </w:p>
        </w:tc>
        <w:tc>
          <w:tcPr>
            <w:tcW w:w="1303" w:type="dxa"/>
            <w:vAlign w:val="center"/>
          </w:tcPr>
          <w:p w:rsidR="00D20A4C" w:rsidRDefault="00D20A4C">
            <w:pPr>
              <w:pStyle w:val="ConsPlusNormal"/>
              <w:jc w:val="center"/>
            </w:pPr>
            <w:r>
              <w:t>1200/1900</w:t>
            </w:r>
          </w:p>
        </w:tc>
        <w:tc>
          <w:tcPr>
            <w:tcW w:w="1304" w:type="dxa"/>
            <w:vAlign w:val="center"/>
          </w:tcPr>
          <w:p w:rsidR="00D20A4C" w:rsidRDefault="00D20A4C">
            <w:pPr>
              <w:pStyle w:val="ConsPlusNormal"/>
              <w:jc w:val="center"/>
            </w:pPr>
            <w:r>
              <w:t>40</w:t>
            </w:r>
          </w:p>
        </w:tc>
        <w:tc>
          <w:tcPr>
            <w:tcW w:w="1304" w:type="dxa"/>
            <w:vAlign w:val="center"/>
          </w:tcPr>
          <w:p w:rsidR="00D20A4C" w:rsidRDefault="00D20A4C">
            <w:pPr>
              <w:pStyle w:val="ConsPlusNormal"/>
              <w:jc w:val="center"/>
            </w:pPr>
            <w:r>
              <w:t>21500</w:t>
            </w:r>
          </w:p>
        </w:tc>
        <w:tc>
          <w:tcPr>
            <w:tcW w:w="1304" w:type="dxa"/>
            <w:vAlign w:val="center"/>
          </w:tcPr>
          <w:p w:rsidR="00D20A4C" w:rsidRDefault="00D20A4C">
            <w:pPr>
              <w:pStyle w:val="ConsPlusNormal"/>
              <w:jc w:val="center"/>
            </w:pPr>
            <w:r>
              <w:t>2600</w:t>
            </w:r>
          </w:p>
        </w:tc>
        <w:tc>
          <w:tcPr>
            <w:tcW w:w="1361" w:type="dxa"/>
            <w:vMerge w:val="restart"/>
            <w:vAlign w:val="center"/>
          </w:tcPr>
          <w:p w:rsidR="00D20A4C" w:rsidRDefault="00D20A4C">
            <w:pPr>
              <w:pStyle w:val="ConsPlusNormal"/>
              <w:jc w:val="center"/>
            </w:pPr>
            <w:r>
              <w:t>-</w:t>
            </w: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110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760/1100</w:t>
            </w:r>
          </w:p>
        </w:tc>
        <w:tc>
          <w:tcPr>
            <w:tcW w:w="1304" w:type="dxa"/>
            <w:vAlign w:val="center"/>
          </w:tcPr>
          <w:p w:rsidR="00D20A4C" w:rsidRDefault="00D20A4C">
            <w:pPr>
              <w:pStyle w:val="ConsPlusNormal"/>
              <w:jc w:val="center"/>
            </w:pPr>
            <w:r>
              <w:t>45</w:t>
            </w:r>
          </w:p>
        </w:tc>
        <w:tc>
          <w:tcPr>
            <w:tcW w:w="1304" w:type="dxa"/>
            <w:vAlign w:val="center"/>
          </w:tcPr>
          <w:p w:rsidR="00D20A4C" w:rsidRDefault="00D20A4C">
            <w:pPr>
              <w:pStyle w:val="ConsPlusNormal"/>
              <w:jc w:val="center"/>
            </w:pPr>
            <w:r>
              <w:t>12500</w:t>
            </w:r>
          </w:p>
        </w:tc>
        <w:tc>
          <w:tcPr>
            <w:tcW w:w="1304" w:type="dxa"/>
            <w:vAlign w:val="center"/>
          </w:tcPr>
          <w:p w:rsidR="00D20A4C" w:rsidRDefault="00D20A4C">
            <w:pPr>
              <w:pStyle w:val="ConsPlusNormal"/>
              <w:jc w:val="center"/>
            </w:pPr>
            <w:r>
              <w:t>1900</w:t>
            </w:r>
          </w:p>
        </w:tc>
        <w:tc>
          <w:tcPr>
            <w:tcW w:w="1361" w:type="dxa"/>
            <w:vMerge/>
          </w:tcPr>
          <w:p w:rsidR="00D20A4C" w:rsidRDefault="00D20A4C">
            <w:pPr>
              <w:pStyle w:val="ConsPlusNormal"/>
            </w:pP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90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430/580</w:t>
            </w:r>
          </w:p>
        </w:tc>
        <w:tc>
          <w:tcPr>
            <w:tcW w:w="1304" w:type="dxa"/>
            <w:vAlign w:val="center"/>
          </w:tcPr>
          <w:p w:rsidR="00D20A4C" w:rsidRDefault="00D20A4C">
            <w:pPr>
              <w:pStyle w:val="ConsPlusNormal"/>
              <w:jc w:val="center"/>
            </w:pPr>
            <w:r>
              <w:t>55</w:t>
            </w:r>
          </w:p>
        </w:tc>
        <w:tc>
          <w:tcPr>
            <w:tcW w:w="1304" w:type="dxa"/>
            <w:vAlign w:val="center"/>
          </w:tcPr>
          <w:p w:rsidR="00D20A4C" w:rsidRDefault="00D20A4C">
            <w:pPr>
              <w:pStyle w:val="ConsPlusNormal"/>
              <w:jc w:val="center"/>
            </w:pPr>
            <w:r>
              <w:t>6700</w:t>
            </w:r>
          </w:p>
        </w:tc>
        <w:tc>
          <w:tcPr>
            <w:tcW w:w="1304" w:type="dxa"/>
            <w:vAlign w:val="center"/>
          </w:tcPr>
          <w:p w:rsidR="00D20A4C" w:rsidRDefault="00D20A4C">
            <w:pPr>
              <w:pStyle w:val="ConsPlusNormal"/>
              <w:jc w:val="center"/>
            </w:pPr>
            <w:r>
              <w:t>1300</w:t>
            </w:r>
          </w:p>
        </w:tc>
        <w:tc>
          <w:tcPr>
            <w:tcW w:w="1361" w:type="dxa"/>
            <w:vMerge/>
          </w:tcPr>
          <w:p w:rsidR="00D20A4C" w:rsidRDefault="00D20A4C">
            <w:pPr>
              <w:pStyle w:val="ConsPlusNormal"/>
            </w:pPr>
          </w:p>
        </w:tc>
      </w:tr>
      <w:tr w:rsidR="00D20A4C">
        <w:tc>
          <w:tcPr>
            <w:tcW w:w="1531" w:type="dxa"/>
            <w:vMerge w:val="restart"/>
          </w:tcPr>
          <w:p w:rsidR="00D20A4C" w:rsidRDefault="00D20A4C">
            <w:pPr>
              <w:pStyle w:val="ConsPlusNormal"/>
            </w:pPr>
            <w:r>
              <w:t>2-го класса</w:t>
            </w:r>
          </w:p>
        </w:tc>
        <w:tc>
          <w:tcPr>
            <w:tcW w:w="964" w:type="dxa"/>
            <w:vAlign w:val="center"/>
          </w:tcPr>
          <w:p w:rsidR="00D20A4C" w:rsidRDefault="00D20A4C">
            <w:pPr>
              <w:pStyle w:val="ConsPlusNormal"/>
              <w:jc w:val="center"/>
            </w:pPr>
            <w:r>
              <w:t>90</w:t>
            </w:r>
          </w:p>
        </w:tc>
        <w:tc>
          <w:tcPr>
            <w:tcW w:w="1020" w:type="dxa"/>
            <w:vAlign w:val="center"/>
          </w:tcPr>
          <w:p w:rsidR="00D20A4C" w:rsidRDefault="00D20A4C">
            <w:pPr>
              <w:pStyle w:val="ConsPlusNormal"/>
              <w:jc w:val="center"/>
            </w:pPr>
            <w:r>
              <w:t>3,50 - 3,75</w:t>
            </w:r>
          </w:p>
        </w:tc>
        <w:tc>
          <w:tcPr>
            <w:tcW w:w="964" w:type="dxa"/>
            <w:vMerge w:val="restart"/>
            <w:vAlign w:val="center"/>
          </w:tcPr>
          <w:p w:rsidR="00D20A4C" w:rsidRDefault="00D20A4C">
            <w:pPr>
              <w:pStyle w:val="ConsPlusNormal"/>
              <w:jc w:val="center"/>
            </w:pPr>
            <w:r>
              <w:t>4 - 8</w:t>
            </w:r>
          </w:p>
        </w:tc>
        <w:tc>
          <w:tcPr>
            <w:tcW w:w="1303" w:type="dxa"/>
            <w:vAlign w:val="center"/>
          </w:tcPr>
          <w:p w:rsidR="00D20A4C" w:rsidRDefault="00D20A4C">
            <w:pPr>
              <w:pStyle w:val="ConsPlusNormal"/>
              <w:jc w:val="center"/>
            </w:pPr>
            <w:r>
              <w:t>430/580</w:t>
            </w:r>
          </w:p>
        </w:tc>
        <w:tc>
          <w:tcPr>
            <w:tcW w:w="1304" w:type="dxa"/>
            <w:vAlign w:val="center"/>
          </w:tcPr>
          <w:p w:rsidR="00D20A4C" w:rsidRDefault="00D20A4C">
            <w:pPr>
              <w:pStyle w:val="ConsPlusNormal"/>
              <w:jc w:val="center"/>
            </w:pPr>
            <w:r>
              <w:t>55</w:t>
            </w:r>
          </w:p>
        </w:tc>
        <w:tc>
          <w:tcPr>
            <w:tcW w:w="1304" w:type="dxa"/>
            <w:vAlign w:val="center"/>
          </w:tcPr>
          <w:p w:rsidR="00D20A4C" w:rsidRDefault="00D20A4C">
            <w:pPr>
              <w:pStyle w:val="ConsPlusNormal"/>
              <w:jc w:val="center"/>
            </w:pPr>
            <w:r>
              <w:t>5700</w:t>
            </w:r>
          </w:p>
        </w:tc>
        <w:tc>
          <w:tcPr>
            <w:tcW w:w="1304" w:type="dxa"/>
            <w:vAlign w:val="center"/>
          </w:tcPr>
          <w:p w:rsidR="00D20A4C" w:rsidRDefault="00D20A4C">
            <w:pPr>
              <w:pStyle w:val="ConsPlusNormal"/>
              <w:jc w:val="center"/>
            </w:pPr>
            <w:r>
              <w:t>1300</w:t>
            </w:r>
          </w:p>
        </w:tc>
        <w:tc>
          <w:tcPr>
            <w:tcW w:w="1361" w:type="dxa"/>
            <w:vMerge w:val="restart"/>
            <w:vAlign w:val="center"/>
          </w:tcPr>
          <w:p w:rsidR="00D20A4C" w:rsidRDefault="00D20A4C">
            <w:pPr>
              <w:pStyle w:val="ConsPlusNormal"/>
              <w:jc w:val="center"/>
            </w:pPr>
            <w:r>
              <w:t>-</w:t>
            </w: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80</w:t>
            </w:r>
          </w:p>
        </w:tc>
        <w:tc>
          <w:tcPr>
            <w:tcW w:w="1020" w:type="dxa"/>
            <w:vMerge w:val="restart"/>
            <w:vAlign w:val="center"/>
          </w:tcPr>
          <w:p w:rsidR="00D20A4C" w:rsidRDefault="00D20A4C">
            <w:pPr>
              <w:pStyle w:val="ConsPlusNormal"/>
              <w:jc w:val="center"/>
            </w:pPr>
            <w:r>
              <w:t>3,25 - 3,75</w:t>
            </w: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310/420</w:t>
            </w:r>
          </w:p>
        </w:tc>
        <w:tc>
          <w:tcPr>
            <w:tcW w:w="1304" w:type="dxa"/>
            <w:vAlign w:val="center"/>
          </w:tcPr>
          <w:p w:rsidR="00D20A4C" w:rsidRDefault="00D20A4C">
            <w:pPr>
              <w:pStyle w:val="ConsPlusNormal"/>
              <w:jc w:val="center"/>
            </w:pPr>
            <w:r>
              <w:t>60</w:t>
            </w:r>
          </w:p>
        </w:tc>
        <w:tc>
          <w:tcPr>
            <w:tcW w:w="1304" w:type="dxa"/>
            <w:vAlign w:val="center"/>
          </w:tcPr>
          <w:p w:rsidR="00D20A4C" w:rsidRDefault="00D20A4C">
            <w:pPr>
              <w:pStyle w:val="ConsPlusNormal"/>
              <w:jc w:val="center"/>
            </w:pPr>
            <w:r>
              <w:t>3900</w:t>
            </w:r>
          </w:p>
        </w:tc>
        <w:tc>
          <w:tcPr>
            <w:tcW w:w="1304" w:type="dxa"/>
            <w:vAlign w:val="center"/>
          </w:tcPr>
          <w:p w:rsidR="00D20A4C" w:rsidRDefault="00D20A4C">
            <w:pPr>
              <w:pStyle w:val="ConsPlusNormal"/>
              <w:jc w:val="center"/>
            </w:pPr>
            <w:r>
              <w:t>1000</w:t>
            </w:r>
          </w:p>
        </w:tc>
        <w:tc>
          <w:tcPr>
            <w:tcW w:w="1361" w:type="dxa"/>
            <w:vMerge/>
          </w:tcPr>
          <w:p w:rsidR="00D20A4C" w:rsidRDefault="00D20A4C">
            <w:pPr>
              <w:pStyle w:val="ConsPlusNormal"/>
            </w:pP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70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230/310</w:t>
            </w:r>
          </w:p>
        </w:tc>
        <w:tc>
          <w:tcPr>
            <w:tcW w:w="1304" w:type="dxa"/>
            <w:vAlign w:val="center"/>
          </w:tcPr>
          <w:p w:rsidR="00D20A4C" w:rsidRDefault="00D20A4C">
            <w:pPr>
              <w:pStyle w:val="ConsPlusNormal"/>
              <w:jc w:val="center"/>
            </w:pPr>
            <w:r>
              <w:t>65</w:t>
            </w:r>
          </w:p>
        </w:tc>
        <w:tc>
          <w:tcPr>
            <w:tcW w:w="1304" w:type="dxa"/>
            <w:vAlign w:val="center"/>
          </w:tcPr>
          <w:p w:rsidR="00D20A4C" w:rsidRDefault="00D20A4C">
            <w:pPr>
              <w:pStyle w:val="ConsPlusNormal"/>
              <w:jc w:val="center"/>
            </w:pPr>
            <w:r>
              <w:t>2600</w:t>
            </w:r>
          </w:p>
        </w:tc>
        <w:tc>
          <w:tcPr>
            <w:tcW w:w="1304" w:type="dxa"/>
            <w:vAlign w:val="center"/>
          </w:tcPr>
          <w:p w:rsidR="00D20A4C" w:rsidRDefault="00D20A4C">
            <w:pPr>
              <w:pStyle w:val="ConsPlusNormal"/>
              <w:jc w:val="center"/>
            </w:pPr>
            <w:r>
              <w:t>800</w:t>
            </w:r>
          </w:p>
        </w:tc>
        <w:tc>
          <w:tcPr>
            <w:tcW w:w="1361" w:type="dxa"/>
            <w:vMerge/>
          </w:tcPr>
          <w:p w:rsidR="00D20A4C" w:rsidRDefault="00D20A4C">
            <w:pPr>
              <w:pStyle w:val="ConsPlusNormal"/>
            </w:pPr>
          </w:p>
        </w:tc>
      </w:tr>
      <w:tr w:rsidR="00D20A4C">
        <w:tc>
          <w:tcPr>
            <w:tcW w:w="11055" w:type="dxa"/>
            <w:gridSpan w:val="9"/>
          </w:tcPr>
          <w:p w:rsidR="00D20A4C" w:rsidRDefault="00D20A4C">
            <w:pPr>
              <w:pStyle w:val="ConsPlusNormal"/>
            </w:pPr>
            <w:r>
              <w:t>Магистральные улицы общегородского значения:</w:t>
            </w:r>
          </w:p>
        </w:tc>
      </w:tr>
      <w:tr w:rsidR="00D20A4C">
        <w:tc>
          <w:tcPr>
            <w:tcW w:w="1531" w:type="dxa"/>
            <w:vMerge w:val="restart"/>
          </w:tcPr>
          <w:p w:rsidR="00D20A4C" w:rsidRDefault="00D20A4C">
            <w:pPr>
              <w:pStyle w:val="ConsPlusNormal"/>
            </w:pPr>
            <w:r>
              <w:t>1-го класса</w:t>
            </w:r>
          </w:p>
        </w:tc>
        <w:tc>
          <w:tcPr>
            <w:tcW w:w="964" w:type="dxa"/>
            <w:vAlign w:val="center"/>
          </w:tcPr>
          <w:p w:rsidR="00D20A4C" w:rsidRDefault="00D20A4C">
            <w:pPr>
              <w:pStyle w:val="ConsPlusNormal"/>
              <w:jc w:val="center"/>
            </w:pPr>
            <w:r>
              <w:t>90</w:t>
            </w:r>
          </w:p>
        </w:tc>
        <w:tc>
          <w:tcPr>
            <w:tcW w:w="1020" w:type="dxa"/>
            <w:vAlign w:val="center"/>
          </w:tcPr>
          <w:p w:rsidR="00D20A4C" w:rsidRDefault="00D20A4C">
            <w:pPr>
              <w:pStyle w:val="ConsPlusNormal"/>
              <w:jc w:val="center"/>
            </w:pPr>
            <w:r>
              <w:t>3,50 - 3,75</w:t>
            </w:r>
          </w:p>
        </w:tc>
        <w:tc>
          <w:tcPr>
            <w:tcW w:w="964" w:type="dxa"/>
            <w:vMerge w:val="restart"/>
            <w:vAlign w:val="center"/>
          </w:tcPr>
          <w:p w:rsidR="00D20A4C" w:rsidRDefault="00D20A4C">
            <w:pPr>
              <w:pStyle w:val="ConsPlusNormal"/>
              <w:jc w:val="center"/>
            </w:pPr>
            <w:r>
              <w:t>4 - 10</w:t>
            </w:r>
          </w:p>
        </w:tc>
        <w:tc>
          <w:tcPr>
            <w:tcW w:w="1303" w:type="dxa"/>
            <w:vAlign w:val="center"/>
          </w:tcPr>
          <w:p w:rsidR="00D20A4C" w:rsidRDefault="00D20A4C">
            <w:pPr>
              <w:pStyle w:val="ConsPlusNormal"/>
              <w:jc w:val="center"/>
            </w:pPr>
            <w:r>
              <w:t>430/580</w:t>
            </w:r>
          </w:p>
        </w:tc>
        <w:tc>
          <w:tcPr>
            <w:tcW w:w="1304" w:type="dxa"/>
            <w:vAlign w:val="center"/>
          </w:tcPr>
          <w:p w:rsidR="00D20A4C" w:rsidRDefault="00D20A4C">
            <w:pPr>
              <w:pStyle w:val="ConsPlusNormal"/>
              <w:jc w:val="center"/>
            </w:pPr>
            <w:r>
              <w:t>55</w:t>
            </w:r>
          </w:p>
        </w:tc>
        <w:tc>
          <w:tcPr>
            <w:tcW w:w="1304" w:type="dxa"/>
            <w:vAlign w:val="center"/>
          </w:tcPr>
          <w:p w:rsidR="00D20A4C" w:rsidRDefault="00D20A4C">
            <w:pPr>
              <w:pStyle w:val="ConsPlusNormal"/>
              <w:jc w:val="center"/>
            </w:pPr>
            <w:r>
              <w:t>5700</w:t>
            </w:r>
          </w:p>
        </w:tc>
        <w:tc>
          <w:tcPr>
            <w:tcW w:w="1304" w:type="dxa"/>
            <w:vAlign w:val="center"/>
          </w:tcPr>
          <w:p w:rsidR="00D20A4C" w:rsidRDefault="00D20A4C">
            <w:pPr>
              <w:pStyle w:val="ConsPlusNormal"/>
              <w:jc w:val="center"/>
            </w:pPr>
            <w:r>
              <w:t>1300</w:t>
            </w:r>
          </w:p>
        </w:tc>
        <w:tc>
          <w:tcPr>
            <w:tcW w:w="1361" w:type="dxa"/>
            <w:vMerge w:val="restart"/>
            <w:vAlign w:val="center"/>
          </w:tcPr>
          <w:p w:rsidR="00D20A4C" w:rsidRDefault="00D20A4C">
            <w:pPr>
              <w:pStyle w:val="ConsPlusNormal"/>
              <w:jc w:val="center"/>
            </w:pPr>
            <w:r>
              <w:t>4,5</w:t>
            </w: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80</w:t>
            </w:r>
          </w:p>
        </w:tc>
        <w:tc>
          <w:tcPr>
            <w:tcW w:w="1020" w:type="dxa"/>
            <w:vMerge w:val="restart"/>
            <w:vAlign w:val="center"/>
          </w:tcPr>
          <w:p w:rsidR="00D20A4C" w:rsidRDefault="00D20A4C">
            <w:pPr>
              <w:pStyle w:val="ConsPlusNormal"/>
              <w:jc w:val="center"/>
            </w:pPr>
            <w:r>
              <w:t>3,25 - 3,75</w:t>
            </w: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310/420</w:t>
            </w:r>
          </w:p>
        </w:tc>
        <w:tc>
          <w:tcPr>
            <w:tcW w:w="1304" w:type="dxa"/>
            <w:vAlign w:val="center"/>
          </w:tcPr>
          <w:p w:rsidR="00D20A4C" w:rsidRDefault="00D20A4C">
            <w:pPr>
              <w:pStyle w:val="ConsPlusNormal"/>
              <w:jc w:val="center"/>
            </w:pPr>
            <w:r>
              <w:t>60</w:t>
            </w:r>
          </w:p>
        </w:tc>
        <w:tc>
          <w:tcPr>
            <w:tcW w:w="1304" w:type="dxa"/>
            <w:vAlign w:val="center"/>
          </w:tcPr>
          <w:p w:rsidR="00D20A4C" w:rsidRDefault="00D20A4C">
            <w:pPr>
              <w:pStyle w:val="ConsPlusNormal"/>
              <w:jc w:val="center"/>
            </w:pPr>
            <w:r>
              <w:t>3900</w:t>
            </w:r>
          </w:p>
        </w:tc>
        <w:tc>
          <w:tcPr>
            <w:tcW w:w="1304" w:type="dxa"/>
            <w:vAlign w:val="center"/>
          </w:tcPr>
          <w:p w:rsidR="00D20A4C" w:rsidRDefault="00D20A4C">
            <w:pPr>
              <w:pStyle w:val="ConsPlusNormal"/>
              <w:jc w:val="center"/>
            </w:pPr>
            <w:r>
              <w:t>1000</w:t>
            </w:r>
          </w:p>
        </w:tc>
        <w:tc>
          <w:tcPr>
            <w:tcW w:w="1361" w:type="dxa"/>
            <w:vMerge/>
          </w:tcPr>
          <w:p w:rsidR="00D20A4C" w:rsidRDefault="00D20A4C">
            <w:pPr>
              <w:pStyle w:val="ConsPlusNormal"/>
            </w:pP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70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230/310</w:t>
            </w:r>
          </w:p>
        </w:tc>
        <w:tc>
          <w:tcPr>
            <w:tcW w:w="1304" w:type="dxa"/>
            <w:vAlign w:val="center"/>
          </w:tcPr>
          <w:p w:rsidR="00D20A4C" w:rsidRDefault="00D20A4C">
            <w:pPr>
              <w:pStyle w:val="ConsPlusNormal"/>
              <w:jc w:val="center"/>
            </w:pPr>
            <w:r>
              <w:t>65</w:t>
            </w:r>
          </w:p>
        </w:tc>
        <w:tc>
          <w:tcPr>
            <w:tcW w:w="1304" w:type="dxa"/>
            <w:vAlign w:val="center"/>
          </w:tcPr>
          <w:p w:rsidR="00D20A4C" w:rsidRDefault="00D20A4C">
            <w:pPr>
              <w:pStyle w:val="ConsPlusNormal"/>
              <w:jc w:val="center"/>
            </w:pPr>
            <w:r>
              <w:t>2600</w:t>
            </w:r>
          </w:p>
        </w:tc>
        <w:tc>
          <w:tcPr>
            <w:tcW w:w="1304" w:type="dxa"/>
            <w:vAlign w:val="center"/>
          </w:tcPr>
          <w:p w:rsidR="00D20A4C" w:rsidRDefault="00D20A4C">
            <w:pPr>
              <w:pStyle w:val="ConsPlusNormal"/>
              <w:jc w:val="center"/>
            </w:pPr>
            <w:r>
              <w:t>800</w:t>
            </w:r>
          </w:p>
        </w:tc>
        <w:tc>
          <w:tcPr>
            <w:tcW w:w="1361" w:type="dxa"/>
            <w:vMerge/>
          </w:tcPr>
          <w:p w:rsidR="00D20A4C" w:rsidRDefault="00D20A4C">
            <w:pPr>
              <w:pStyle w:val="ConsPlusNormal"/>
            </w:pPr>
          </w:p>
        </w:tc>
      </w:tr>
      <w:tr w:rsidR="00D20A4C">
        <w:tc>
          <w:tcPr>
            <w:tcW w:w="1531" w:type="dxa"/>
            <w:vMerge w:val="restart"/>
          </w:tcPr>
          <w:p w:rsidR="00D20A4C" w:rsidRDefault="00D20A4C">
            <w:pPr>
              <w:pStyle w:val="ConsPlusNormal"/>
            </w:pPr>
            <w:r>
              <w:t>2-го класса</w:t>
            </w:r>
          </w:p>
        </w:tc>
        <w:tc>
          <w:tcPr>
            <w:tcW w:w="964" w:type="dxa"/>
            <w:vAlign w:val="center"/>
          </w:tcPr>
          <w:p w:rsidR="00D20A4C" w:rsidRDefault="00D20A4C">
            <w:pPr>
              <w:pStyle w:val="ConsPlusNormal"/>
              <w:jc w:val="center"/>
            </w:pPr>
            <w:r>
              <w:t>80</w:t>
            </w:r>
          </w:p>
        </w:tc>
        <w:tc>
          <w:tcPr>
            <w:tcW w:w="1020" w:type="dxa"/>
            <w:vMerge w:val="restart"/>
            <w:vAlign w:val="center"/>
          </w:tcPr>
          <w:p w:rsidR="00D20A4C" w:rsidRDefault="00D20A4C">
            <w:pPr>
              <w:pStyle w:val="ConsPlusNormal"/>
              <w:jc w:val="center"/>
            </w:pPr>
            <w:r>
              <w:t>3,25 - 3,75</w:t>
            </w:r>
          </w:p>
        </w:tc>
        <w:tc>
          <w:tcPr>
            <w:tcW w:w="964" w:type="dxa"/>
            <w:vMerge w:val="restart"/>
            <w:vAlign w:val="center"/>
          </w:tcPr>
          <w:p w:rsidR="00D20A4C" w:rsidRDefault="00D20A4C">
            <w:pPr>
              <w:pStyle w:val="ConsPlusNormal"/>
              <w:jc w:val="center"/>
            </w:pPr>
            <w:r>
              <w:t>4 - 10</w:t>
            </w:r>
          </w:p>
        </w:tc>
        <w:tc>
          <w:tcPr>
            <w:tcW w:w="1303" w:type="dxa"/>
            <w:vAlign w:val="center"/>
          </w:tcPr>
          <w:p w:rsidR="00D20A4C" w:rsidRDefault="00D20A4C">
            <w:pPr>
              <w:pStyle w:val="ConsPlusNormal"/>
              <w:jc w:val="center"/>
            </w:pPr>
            <w:r>
              <w:t>310/420</w:t>
            </w:r>
          </w:p>
        </w:tc>
        <w:tc>
          <w:tcPr>
            <w:tcW w:w="1304" w:type="dxa"/>
            <w:vAlign w:val="center"/>
          </w:tcPr>
          <w:p w:rsidR="00D20A4C" w:rsidRDefault="00D20A4C">
            <w:pPr>
              <w:pStyle w:val="ConsPlusNormal"/>
              <w:jc w:val="center"/>
            </w:pPr>
            <w:r>
              <w:t>60</w:t>
            </w:r>
          </w:p>
        </w:tc>
        <w:tc>
          <w:tcPr>
            <w:tcW w:w="1304" w:type="dxa"/>
            <w:vAlign w:val="center"/>
          </w:tcPr>
          <w:p w:rsidR="00D20A4C" w:rsidRDefault="00D20A4C">
            <w:pPr>
              <w:pStyle w:val="ConsPlusNormal"/>
              <w:jc w:val="center"/>
            </w:pPr>
            <w:r>
              <w:t>3900</w:t>
            </w:r>
          </w:p>
        </w:tc>
        <w:tc>
          <w:tcPr>
            <w:tcW w:w="1304" w:type="dxa"/>
            <w:vAlign w:val="center"/>
          </w:tcPr>
          <w:p w:rsidR="00D20A4C" w:rsidRDefault="00D20A4C">
            <w:pPr>
              <w:pStyle w:val="ConsPlusNormal"/>
              <w:jc w:val="center"/>
            </w:pPr>
            <w:r>
              <w:t>1000</w:t>
            </w:r>
          </w:p>
        </w:tc>
        <w:tc>
          <w:tcPr>
            <w:tcW w:w="1361" w:type="dxa"/>
            <w:vMerge w:val="restart"/>
            <w:vAlign w:val="center"/>
          </w:tcPr>
          <w:p w:rsidR="00D20A4C" w:rsidRDefault="00D20A4C">
            <w:pPr>
              <w:pStyle w:val="ConsPlusNormal"/>
              <w:jc w:val="center"/>
            </w:pPr>
            <w:r>
              <w:t>3,0</w:t>
            </w: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70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230/310</w:t>
            </w:r>
          </w:p>
        </w:tc>
        <w:tc>
          <w:tcPr>
            <w:tcW w:w="1304" w:type="dxa"/>
            <w:vAlign w:val="center"/>
          </w:tcPr>
          <w:p w:rsidR="00D20A4C" w:rsidRDefault="00D20A4C">
            <w:pPr>
              <w:pStyle w:val="ConsPlusNormal"/>
              <w:jc w:val="center"/>
            </w:pPr>
            <w:r>
              <w:t>65</w:t>
            </w:r>
          </w:p>
        </w:tc>
        <w:tc>
          <w:tcPr>
            <w:tcW w:w="1304" w:type="dxa"/>
            <w:vAlign w:val="center"/>
          </w:tcPr>
          <w:p w:rsidR="00D20A4C" w:rsidRDefault="00D20A4C">
            <w:pPr>
              <w:pStyle w:val="ConsPlusNormal"/>
              <w:jc w:val="center"/>
            </w:pPr>
            <w:r>
              <w:t>2600</w:t>
            </w:r>
          </w:p>
        </w:tc>
        <w:tc>
          <w:tcPr>
            <w:tcW w:w="1304" w:type="dxa"/>
            <w:vAlign w:val="center"/>
          </w:tcPr>
          <w:p w:rsidR="00D20A4C" w:rsidRDefault="00D20A4C">
            <w:pPr>
              <w:pStyle w:val="ConsPlusNormal"/>
              <w:jc w:val="center"/>
            </w:pPr>
            <w:r>
              <w:t>800</w:t>
            </w:r>
          </w:p>
        </w:tc>
        <w:tc>
          <w:tcPr>
            <w:tcW w:w="1361" w:type="dxa"/>
            <w:vMerge/>
          </w:tcPr>
          <w:p w:rsidR="00D20A4C" w:rsidRDefault="00D20A4C">
            <w:pPr>
              <w:pStyle w:val="ConsPlusNormal"/>
            </w:pP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60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170/220</w:t>
            </w:r>
          </w:p>
        </w:tc>
        <w:tc>
          <w:tcPr>
            <w:tcW w:w="1304" w:type="dxa"/>
            <w:vAlign w:val="center"/>
          </w:tcPr>
          <w:p w:rsidR="00D20A4C" w:rsidRDefault="00D20A4C">
            <w:pPr>
              <w:pStyle w:val="ConsPlusNormal"/>
              <w:jc w:val="center"/>
            </w:pPr>
            <w:r>
              <w:t>70</w:t>
            </w:r>
          </w:p>
        </w:tc>
        <w:tc>
          <w:tcPr>
            <w:tcW w:w="1304" w:type="dxa"/>
            <w:vAlign w:val="center"/>
          </w:tcPr>
          <w:p w:rsidR="00D20A4C" w:rsidRDefault="00D20A4C">
            <w:pPr>
              <w:pStyle w:val="ConsPlusNormal"/>
              <w:jc w:val="center"/>
            </w:pPr>
            <w:r>
              <w:t>1700</w:t>
            </w:r>
          </w:p>
        </w:tc>
        <w:tc>
          <w:tcPr>
            <w:tcW w:w="1304" w:type="dxa"/>
            <w:vAlign w:val="center"/>
          </w:tcPr>
          <w:p w:rsidR="00D20A4C" w:rsidRDefault="00D20A4C">
            <w:pPr>
              <w:pStyle w:val="ConsPlusNormal"/>
              <w:jc w:val="center"/>
            </w:pPr>
            <w:r>
              <w:t>600</w:t>
            </w:r>
          </w:p>
        </w:tc>
        <w:tc>
          <w:tcPr>
            <w:tcW w:w="1361" w:type="dxa"/>
            <w:vMerge/>
          </w:tcPr>
          <w:p w:rsidR="00D20A4C" w:rsidRDefault="00D20A4C">
            <w:pPr>
              <w:pStyle w:val="ConsPlusNormal"/>
            </w:pPr>
          </w:p>
        </w:tc>
      </w:tr>
      <w:tr w:rsidR="00D20A4C">
        <w:tc>
          <w:tcPr>
            <w:tcW w:w="1531" w:type="dxa"/>
            <w:vMerge w:val="restart"/>
          </w:tcPr>
          <w:p w:rsidR="00D20A4C" w:rsidRDefault="00D20A4C">
            <w:pPr>
              <w:pStyle w:val="ConsPlusNormal"/>
            </w:pPr>
            <w:r>
              <w:t>3-го класса</w:t>
            </w:r>
          </w:p>
        </w:tc>
        <w:tc>
          <w:tcPr>
            <w:tcW w:w="964" w:type="dxa"/>
            <w:vAlign w:val="center"/>
          </w:tcPr>
          <w:p w:rsidR="00D20A4C" w:rsidRDefault="00D20A4C">
            <w:pPr>
              <w:pStyle w:val="ConsPlusNormal"/>
              <w:jc w:val="center"/>
            </w:pPr>
            <w:r>
              <w:t>70</w:t>
            </w:r>
          </w:p>
        </w:tc>
        <w:tc>
          <w:tcPr>
            <w:tcW w:w="1020" w:type="dxa"/>
            <w:vMerge w:val="restart"/>
            <w:vAlign w:val="center"/>
          </w:tcPr>
          <w:p w:rsidR="00D20A4C" w:rsidRDefault="00D20A4C">
            <w:pPr>
              <w:pStyle w:val="ConsPlusNormal"/>
              <w:jc w:val="center"/>
            </w:pPr>
            <w:r>
              <w:t>3,25 - 3,75</w:t>
            </w:r>
          </w:p>
        </w:tc>
        <w:tc>
          <w:tcPr>
            <w:tcW w:w="964" w:type="dxa"/>
            <w:vMerge w:val="restart"/>
            <w:vAlign w:val="center"/>
          </w:tcPr>
          <w:p w:rsidR="00D20A4C" w:rsidRDefault="00D20A4C">
            <w:pPr>
              <w:pStyle w:val="ConsPlusNormal"/>
              <w:jc w:val="center"/>
            </w:pPr>
            <w:r>
              <w:t>4 - 6</w:t>
            </w:r>
          </w:p>
        </w:tc>
        <w:tc>
          <w:tcPr>
            <w:tcW w:w="1303" w:type="dxa"/>
            <w:vAlign w:val="center"/>
          </w:tcPr>
          <w:p w:rsidR="00D20A4C" w:rsidRDefault="00D20A4C">
            <w:pPr>
              <w:pStyle w:val="ConsPlusNormal"/>
              <w:jc w:val="center"/>
            </w:pPr>
            <w:r>
              <w:t>230/310</w:t>
            </w:r>
          </w:p>
        </w:tc>
        <w:tc>
          <w:tcPr>
            <w:tcW w:w="1304" w:type="dxa"/>
            <w:vAlign w:val="center"/>
          </w:tcPr>
          <w:p w:rsidR="00D20A4C" w:rsidRDefault="00D20A4C">
            <w:pPr>
              <w:pStyle w:val="ConsPlusNormal"/>
              <w:jc w:val="center"/>
            </w:pPr>
            <w:r>
              <w:t>65</w:t>
            </w:r>
          </w:p>
        </w:tc>
        <w:tc>
          <w:tcPr>
            <w:tcW w:w="1304" w:type="dxa"/>
            <w:vAlign w:val="center"/>
          </w:tcPr>
          <w:p w:rsidR="00D20A4C" w:rsidRDefault="00D20A4C">
            <w:pPr>
              <w:pStyle w:val="ConsPlusNormal"/>
              <w:jc w:val="center"/>
            </w:pPr>
            <w:r>
              <w:t>2600</w:t>
            </w:r>
          </w:p>
        </w:tc>
        <w:tc>
          <w:tcPr>
            <w:tcW w:w="1304" w:type="dxa"/>
            <w:vAlign w:val="center"/>
          </w:tcPr>
          <w:p w:rsidR="00D20A4C" w:rsidRDefault="00D20A4C">
            <w:pPr>
              <w:pStyle w:val="ConsPlusNormal"/>
              <w:jc w:val="center"/>
            </w:pPr>
            <w:r>
              <w:t>800</w:t>
            </w:r>
          </w:p>
        </w:tc>
        <w:tc>
          <w:tcPr>
            <w:tcW w:w="1361" w:type="dxa"/>
            <w:vMerge w:val="restart"/>
            <w:vAlign w:val="center"/>
          </w:tcPr>
          <w:p w:rsidR="00D20A4C" w:rsidRDefault="00D20A4C">
            <w:pPr>
              <w:pStyle w:val="ConsPlusNormal"/>
              <w:jc w:val="center"/>
            </w:pPr>
            <w:r>
              <w:t>3,0</w:t>
            </w: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60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170/220</w:t>
            </w:r>
          </w:p>
        </w:tc>
        <w:tc>
          <w:tcPr>
            <w:tcW w:w="1304" w:type="dxa"/>
            <w:vAlign w:val="center"/>
          </w:tcPr>
          <w:p w:rsidR="00D20A4C" w:rsidRDefault="00D20A4C">
            <w:pPr>
              <w:pStyle w:val="ConsPlusNormal"/>
              <w:jc w:val="center"/>
            </w:pPr>
            <w:r>
              <w:t>70</w:t>
            </w:r>
          </w:p>
        </w:tc>
        <w:tc>
          <w:tcPr>
            <w:tcW w:w="1304" w:type="dxa"/>
            <w:vAlign w:val="center"/>
          </w:tcPr>
          <w:p w:rsidR="00D20A4C" w:rsidRDefault="00D20A4C">
            <w:pPr>
              <w:pStyle w:val="ConsPlusNormal"/>
              <w:jc w:val="center"/>
            </w:pPr>
            <w:r>
              <w:t>1700</w:t>
            </w:r>
          </w:p>
        </w:tc>
        <w:tc>
          <w:tcPr>
            <w:tcW w:w="1304" w:type="dxa"/>
            <w:vAlign w:val="center"/>
          </w:tcPr>
          <w:p w:rsidR="00D20A4C" w:rsidRDefault="00D20A4C">
            <w:pPr>
              <w:pStyle w:val="ConsPlusNormal"/>
              <w:jc w:val="center"/>
            </w:pPr>
            <w:r>
              <w:t>600</w:t>
            </w:r>
          </w:p>
        </w:tc>
        <w:tc>
          <w:tcPr>
            <w:tcW w:w="1361" w:type="dxa"/>
            <w:vMerge/>
          </w:tcPr>
          <w:p w:rsidR="00D20A4C" w:rsidRDefault="00D20A4C">
            <w:pPr>
              <w:pStyle w:val="ConsPlusNormal"/>
            </w:pP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50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110/140</w:t>
            </w:r>
          </w:p>
        </w:tc>
        <w:tc>
          <w:tcPr>
            <w:tcW w:w="1304" w:type="dxa"/>
            <w:vAlign w:val="center"/>
          </w:tcPr>
          <w:p w:rsidR="00D20A4C" w:rsidRDefault="00D20A4C">
            <w:pPr>
              <w:pStyle w:val="ConsPlusNormal"/>
              <w:jc w:val="center"/>
            </w:pPr>
            <w:r>
              <w:t>70</w:t>
            </w:r>
          </w:p>
        </w:tc>
        <w:tc>
          <w:tcPr>
            <w:tcW w:w="1304" w:type="dxa"/>
            <w:vAlign w:val="center"/>
          </w:tcPr>
          <w:p w:rsidR="00D20A4C" w:rsidRDefault="00D20A4C">
            <w:pPr>
              <w:pStyle w:val="ConsPlusNormal"/>
              <w:jc w:val="center"/>
            </w:pPr>
            <w:r>
              <w:t>1000</w:t>
            </w:r>
          </w:p>
        </w:tc>
        <w:tc>
          <w:tcPr>
            <w:tcW w:w="1304" w:type="dxa"/>
            <w:vAlign w:val="center"/>
          </w:tcPr>
          <w:p w:rsidR="00D20A4C" w:rsidRDefault="00D20A4C">
            <w:pPr>
              <w:pStyle w:val="ConsPlusNormal"/>
              <w:jc w:val="center"/>
            </w:pPr>
            <w:r>
              <w:t>400</w:t>
            </w:r>
          </w:p>
        </w:tc>
        <w:tc>
          <w:tcPr>
            <w:tcW w:w="1361" w:type="dxa"/>
            <w:vMerge/>
          </w:tcPr>
          <w:p w:rsidR="00D20A4C" w:rsidRDefault="00D20A4C">
            <w:pPr>
              <w:pStyle w:val="ConsPlusNormal"/>
            </w:pPr>
          </w:p>
        </w:tc>
      </w:tr>
      <w:tr w:rsidR="00D20A4C">
        <w:tc>
          <w:tcPr>
            <w:tcW w:w="11055" w:type="dxa"/>
            <w:gridSpan w:val="9"/>
          </w:tcPr>
          <w:p w:rsidR="00D20A4C" w:rsidRDefault="00D20A4C">
            <w:pPr>
              <w:pStyle w:val="ConsPlusNormal"/>
            </w:pPr>
            <w:r>
              <w:t>Магистральные улицы и дороги районного значения</w:t>
            </w:r>
          </w:p>
        </w:tc>
      </w:tr>
      <w:tr w:rsidR="00D20A4C">
        <w:tc>
          <w:tcPr>
            <w:tcW w:w="1531" w:type="dxa"/>
            <w:vMerge w:val="restart"/>
          </w:tcPr>
          <w:p w:rsidR="00D20A4C" w:rsidRDefault="00D20A4C">
            <w:pPr>
              <w:pStyle w:val="ConsPlusNormal"/>
            </w:pPr>
            <w:r>
              <w:t>Магистральные улицы районного значения</w:t>
            </w:r>
          </w:p>
        </w:tc>
        <w:tc>
          <w:tcPr>
            <w:tcW w:w="964" w:type="dxa"/>
          </w:tcPr>
          <w:p w:rsidR="00D20A4C" w:rsidRDefault="00D20A4C">
            <w:pPr>
              <w:pStyle w:val="ConsPlusNormal"/>
              <w:jc w:val="center"/>
            </w:pPr>
            <w:r>
              <w:t>70</w:t>
            </w:r>
          </w:p>
        </w:tc>
        <w:tc>
          <w:tcPr>
            <w:tcW w:w="1020" w:type="dxa"/>
            <w:vMerge w:val="restart"/>
            <w:vAlign w:val="center"/>
          </w:tcPr>
          <w:p w:rsidR="00D20A4C" w:rsidRDefault="00D20A4C">
            <w:pPr>
              <w:pStyle w:val="ConsPlusNormal"/>
              <w:jc w:val="center"/>
            </w:pPr>
            <w:r>
              <w:t>3,25 - 3,75</w:t>
            </w:r>
          </w:p>
        </w:tc>
        <w:tc>
          <w:tcPr>
            <w:tcW w:w="964" w:type="dxa"/>
            <w:vMerge w:val="restart"/>
            <w:vAlign w:val="center"/>
          </w:tcPr>
          <w:p w:rsidR="00D20A4C" w:rsidRDefault="00D20A4C">
            <w:pPr>
              <w:pStyle w:val="ConsPlusNormal"/>
              <w:jc w:val="center"/>
            </w:pPr>
            <w:r>
              <w:t>2 - 4</w:t>
            </w:r>
          </w:p>
        </w:tc>
        <w:tc>
          <w:tcPr>
            <w:tcW w:w="1303" w:type="dxa"/>
          </w:tcPr>
          <w:p w:rsidR="00D20A4C" w:rsidRDefault="00D20A4C">
            <w:pPr>
              <w:pStyle w:val="ConsPlusNormal"/>
              <w:jc w:val="center"/>
            </w:pPr>
            <w:r>
              <w:t>230/310</w:t>
            </w:r>
          </w:p>
        </w:tc>
        <w:tc>
          <w:tcPr>
            <w:tcW w:w="1304" w:type="dxa"/>
          </w:tcPr>
          <w:p w:rsidR="00D20A4C" w:rsidRDefault="00D20A4C">
            <w:pPr>
              <w:pStyle w:val="ConsPlusNormal"/>
              <w:jc w:val="center"/>
            </w:pPr>
            <w:r>
              <w:t>60</w:t>
            </w:r>
          </w:p>
        </w:tc>
        <w:tc>
          <w:tcPr>
            <w:tcW w:w="1304" w:type="dxa"/>
          </w:tcPr>
          <w:p w:rsidR="00D20A4C" w:rsidRDefault="00D20A4C">
            <w:pPr>
              <w:pStyle w:val="ConsPlusNormal"/>
              <w:jc w:val="center"/>
            </w:pPr>
            <w:r>
              <w:t>2600</w:t>
            </w:r>
          </w:p>
        </w:tc>
        <w:tc>
          <w:tcPr>
            <w:tcW w:w="1304" w:type="dxa"/>
          </w:tcPr>
          <w:p w:rsidR="00D20A4C" w:rsidRDefault="00D20A4C">
            <w:pPr>
              <w:pStyle w:val="ConsPlusNormal"/>
              <w:jc w:val="center"/>
            </w:pPr>
            <w:r>
              <w:t>800</w:t>
            </w:r>
          </w:p>
        </w:tc>
        <w:tc>
          <w:tcPr>
            <w:tcW w:w="1361" w:type="dxa"/>
            <w:vMerge w:val="restart"/>
            <w:vAlign w:val="center"/>
          </w:tcPr>
          <w:p w:rsidR="00D20A4C" w:rsidRDefault="00D20A4C">
            <w:pPr>
              <w:pStyle w:val="ConsPlusNormal"/>
              <w:jc w:val="center"/>
            </w:pPr>
            <w:r>
              <w:t>2,25</w:t>
            </w:r>
          </w:p>
        </w:tc>
      </w:tr>
      <w:tr w:rsidR="00D20A4C">
        <w:tc>
          <w:tcPr>
            <w:tcW w:w="1531" w:type="dxa"/>
            <w:vMerge/>
          </w:tcPr>
          <w:p w:rsidR="00D20A4C" w:rsidRDefault="00D20A4C">
            <w:pPr>
              <w:pStyle w:val="ConsPlusNormal"/>
            </w:pPr>
          </w:p>
        </w:tc>
        <w:tc>
          <w:tcPr>
            <w:tcW w:w="964" w:type="dxa"/>
          </w:tcPr>
          <w:p w:rsidR="00D20A4C" w:rsidRDefault="00D20A4C">
            <w:pPr>
              <w:pStyle w:val="ConsPlusNormal"/>
              <w:jc w:val="center"/>
            </w:pPr>
            <w:r>
              <w:t>60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tcPr>
          <w:p w:rsidR="00D20A4C" w:rsidRDefault="00D20A4C">
            <w:pPr>
              <w:pStyle w:val="ConsPlusNormal"/>
              <w:jc w:val="center"/>
            </w:pPr>
            <w:r>
              <w:t>170/220</w:t>
            </w:r>
          </w:p>
        </w:tc>
        <w:tc>
          <w:tcPr>
            <w:tcW w:w="1304" w:type="dxa"/>
          </w:tcPr>
          <w:p w:rsidR="00D20A4C" w:rsidRDefault="00D20A4C">
            <w:pPr>
              <w:pStyle w:val="ConsPlusNormal"/>
              <w:jc w:val="center"/>
            </w:pPr>
            <w:r>
              <w:t>70</w:t>
            </w:r>
          </w:p>
        </w:tc>
        <w:tc>
          <w:tcPr>
            <w:tcW w:w="1304" w:type="dxa"/>
          </w:tcPr>
          <w:p w:rsidR="00D20A4C" w:rsidRDefault="00D20A4C">
            <w:pPr>
              <w:pStyle w:val="ConsPlusNormal"/>
              <w:jc w:val="center"/>
            </w:pPr>
            <w:r>
              <w:t>1700</w:t>
            </w:r>
          </w:p>
        </w:tc>
        <w:tc>
          <w:tcPr>
            <w:tcW w:w="1304" w:type="dxa"/>
          </w:tcPr>
          <w:p w:rsidR="00D20A4C" w:rsidRDefault="00D20A4C">
            <w:pPr>
              <w:pStyle w:val="ConsPlusNormal"/>
              <w:jc w:val="center"/>
            </w:pPr>
            <w:r>
              <w:t>600</w:t>
            </w:r>
          </w:p>
        </w:tc>
        <w:tc>
          <w:tcPr>
            <w:tcW w:w="1361" w:type="dxa"/>
            <w:vMerge/>
          </w:tcPr>
          <w:p w:rsidR="00D20A4C" w:rsidRDefault="00D20A4C">
            <w:pPr>
              <w:pStyle w:val="ConsPlusNormal"/>
            </w:pPr>
          </w:p>
        </w:tc>
      </w:tr>
      <w:tr w:rsidR="00D20A4C">
        <w:tc>
          <w:tcPr>
            <w:tcW w:w="1531" w:type="dxa"/>
            <w:vMerge/>
          </w:tcPr>
          <w:p w:rsidR="00D20A4C" w:rsidRDefault="00D20A4C">
            <w:pPr>
              <w:pStyle w:val="ConsPlusNormal"/>
            </w:pPr>
          </w:p>
        </w:tc>
        <w:tc>
          <w:tcPr>
            <w:tcW w:w="964" w:type="dxa"/>
          </w:tcPr>
          <w:p w:rsidR="00D20A4C" w:rsidRDefault="00D20A4C">
            <w:pPr>
              <w:pStyle w:val="ConsPlusNormal"/>
              <w:jc w:val="center"/>
            </w:pPr>
            <w:r>
              <w:t>50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tcPr>
          <w:p w:rsidR="00D20A4C" w:rsidRDefault="00D20A4C">
            <w:pPr>
              <w:pStyle w:val="ConsPlusNormal"/>
              <w:jc w:val="center"/>
            </w:pPr>
            <w:r>
              <w:t>110/140</w:t>
            </w:r>
          </w:p>
        </w:tc>
        <w:tc>
          <w:tcPr>
            <w:tcW w:w="1304" w:type="dxa"/>
          </w:tcPr>
          <w:p w:rsidR="00D20A4C" w:rsidRDefault="00D20A4C">
            <w:pPr>
              <w:pStyle w:val="ConsPlusNormal"/>
              <w:jc w:val="center"/>
            </w:pPr>
            <w:r>
              <w:t>70</w:t>
            </w:r>
          </w:p>
        </w:tc>
        <w:tc>
          <w:tcPr>
            <w:tcW w:w="1304" w:type="dxa"/>
          </w:tcPr>
          <w:p w:rsidR="00D20A4C" w:rsidRDefault="00D20A4C">
            <w:pPr>
              <w:pStyle w:val="ConsPlusNormal"/>
              <w:jc w:val="center"/>
            </w:pPr>
            <w:r>
              <w:t>1000</w:t>
            </w:r>
          </w:p>
        </w:tc>
        <w:tc>
          <w:tcPr>
            <w:tcW w:w="1304" w:type="dxa"/>
          </w:tcPr>
          <w:p w:rsidR="00D20A4C" w:rsidRDefault="00D20A4C">
            <w:pPr>
              <w:pStyle w:val="ConsPlusNormal"/>
              <w:jc w:val="center"/>
            </w:pPr>
            <w:r>
              <w:t>400</w:t>
            </w:r>
          </w:p>
        </w:tc>
        <w:tc>
          <w:tcPr>
            <w:tcW w:w="1361" w:type="dxa"/>
            <w:vMerge/>
          </w:tcPr>
          <w:p w:rsidR="00D20A4C" w:rsidRDefault="00D20A4C">
            <w:pPr>
              <w:pStyle w:val="ConsPlusNormal"/>
            </w:pPr>
          </w:p>
        </w:tc>
      </w:tr>
      <w:tr w:rsidR="00D20A4C">
        <w:tc>
          <w:tcPr>
            <w:tcW w:w="1531" w:type="dxa"/>
            <w:vMerge w:val="restart"/>
            <w:tcBorders>
              <w:bottom w:val="nil"/>
            </w:tcBorders>
          </w:tcPr>
          <w:p w:rsidR="00D20A4C" w:rsidRDefault="00D20A4C">
            <w:pPr>
              <w:pStyle w:val="ConsPlusNormal"/>
            </w:pPr>
            <w:r>
              <w:t>Магистральные дороги районного значения</w:t>
            </w:r>
          </w:p>
        </w:tc>
        <w:tc>
          <w:tcPr>
            <w:tcW w:w="964" w:type="dxa"/>
          </w:tcPr>
          <w:p w:rsidR="00D20A4C" w:rsidRDefault="00D20A4C">
            <w:pPr>
              <w:pStyle w:val="ConsPlusNormal"/>
              <w:jc w:val="center"/>
            </w:pPr>
            <w:r>
              <w:t>70</w:t>
            </w:r>
          </w:p>
        </w:tc>
        <w:tc>
          <w:tcPr>
            <w:tcW w:w="1020" w:type="dxa"/>
            <w:vMerge w:val="restart"/>
            <w:tcBorders>
              <w:bottom w:val="nil"/>
            </w:tcBorders>
            <w:vAlign w:val="center"/>
          </w:tcPr>
          <w:p w:rsidR="00D20A4C" w:rsidRDefault="00D20A4C">
            <w:pPr>
              <w:pStyle w:val="ConsPlusNormal"/>
              <w:jc w:val="center"/>
            </w:pPr>
            <w:r>
              <w:t>3,25 - 3,75</w:t>
            </w:r>
          </w:p>
        </w:tc>
        <w:tc>
          <w:tcPr>
            <w:tcW w:w="964" w:type="dxa"/>
            <w:vMerge w:val="restart"/>
            <w:tcBorders>
              <w:bottom w:val="nil"/>
            </w:tcBorders>
            <w:vAlign w:val="center"/>
          </w:tcPr>
          <w:p w:rsidR="00D20A4C" w:rsidRDefault="00D20A4C">
            <w:pPr>
              <w:pStyle w:val="ConsPlusNormal"/>
              <w:jc w:val="center"/>
            </w:pPr>
            <w:r>
              <w:t>2 - 4</w:t>
            </w:r>
          </w:p>
        </w:tc>
        <w:tc>
          <w:tcPr>
            <w:tcW w:w="1303" w:type="dxa"/>
          </w:tcPr>
          <w:p w:rsidR="00D20A4C" w:rsidRDefault="00D20A4C">
            <w:pPr>
              <w:pStyle w:val="ConsPlusNormal"/>
              <w:jc w:val="center"/>
            </w:pPr>
            <w:r>
              <w:t>230/310</w:t>
            </w:r>
          </w:p>
        </w:tc>
        <w:tc>
          <w:tcPr>
            <w:tcW w:w="1304" w:type="dxa"/>
          </w:tcPr>
          <w:p w:rsidR="00D20A4C" w:rsidRDefault="00D20A4C">
            <w:pPr>
              <w:pStyle w:val="ConsPlusNormal"/>
              <w:jc w:val="center"/>
            </w:pPr>
            <w:r>
              <w:t>60</w:t>
            </w:r>
          </w:p>
        </w:tc>
        <w:tc>
          <w:tcPr>
            <w:tcW w:w="1304" w:type="dxa"/>
          </w:tcPr>
          <w:p w:rsidR="00D20A4C" w:rsidRDefault="00D20A4C">
            <w:pPr>
              <w:pStyle w:val="ConsPlusNormal"/>
              <w:jc w:val="center"/>
            </w:pPr>
            <w:r>
              <w:t>2600</w:t>
            </w:r>
          </w:p>
        </w:tc>
        <w:tc>
          <w:tcPr>
            <w:tcW w:w="1304" w:type="dxa"/>
          </w:tcPr>
          <w:p w:rsidR="00D20A4C" w:rsidRDefault="00D20A4C">
            <w:pPr>
              <w:pStyle w:val="ConsPlusNormal"/>
              <w:jc w:val="center"/>
            </w:pPr>
            <w:r>
              <w:t>800</w:t>
            </w:r>
          </w:p>
        </w:tc>
        <w:tc>
          <w:tcPr>
            <w:tcW w:w="1361" w:type="dxa"/>
            <w:vMerge w:val="restart"/>
            <w:tcBorders>
              <w:bottom w:val="nil"/>
            </w:tcBorders>
            <w:vAlign w:val="center"/>
          </w:tcPr>
          <w:p w:rsidR="00D20A4C" w:rsidRDefault="00D20A4C">
            <w:pPr>
              <w:pStyle w:val="ConsPlusNormal"/>
              <w:jc w:val="center"/>
            </w:pPr>
            <w:r>
              <w:t>-</w:t>
            </w:r>
          </w:p>
        </w:tc>
      </w:tr>
      <w:tr w:rsidR="00D20A4C">
        <w:tc>
          <w:tcPr>
            <w:tcW w:w="1531" w:type="dxa"/>
            <w:vMerge/>
            <w:tcBorders>
              <w:bottom w:val="nil"/>
            </w:tcBorders>
          </w:tcPr>
          <w:p w:rsidR="00D20A4C" w:rsidRDefault="00D20A4C">
            <w:pPr>
              <w:pStyle w:val="ConsPlusNormal"/>
            </w:pPr>
          </w:p>
        </w:tc>
        <w:tc>
          <w:tcPr>
            <w:tcW w:w="964" w:type="dxa"/>
          </w:tcPr>
          <w:p w:rsidR="00D20A4C" w:rsidRDefault="00D20A4C">
            <w:pPr>
              <w:pStyle w:val="ConsPlusNormal"/>
              <w:jc w:val="center"/>
            </w:pPr>
            <w:r>
              <w:t>60</w:t>
            </w:r>
          </w:p>
        </w:tc>
        <w:tc>
          <w:tcPr>
            <w:tcW w:w="1020" w:type="dxa"/>
            <w:vMerge/>
            <w:tcBorders>
              <w:bottom w:val="nil"/>
            </w:tcBorders>
          </w:tcPr>
          <w:p w:rsidR="00D20A4C" w:rsidRDefault="00D20A4C">
            <w:pPr>
              <w:pStyle w:val="ConsPlusNormal"/>
            </w:pPr>
          </w:p>
        </w:tc>
        <w:tc>
          <w:tcPr>
            <w:tcW w:w="964" w:type="dxa"/>
            <w:vMerge/>
            <w:tcBorders>
              <w:bottom w:val="nil"/>
            </w:tcBorders>
          </w:tcPr>
          <w:p w:rsidR="00D20A4C" w:rsidRDefault="00D20A4C">
            <w:pPr>
              <w:pStyle w:val="ConsPlusNormal"/>
            </w:pPr>
          </w:p>
        </w:tc>
        <w:tc>
          <w:tcPr>
            <w:tcW w:w="1303" w:type="dxa"/>
          </w:tcPr>
          <w:p w:rsidR="00D20A4C" w:rsidRDefault="00D20A4C">
            <w:pPr>
              <w:pStyle w:val="ConsPlusNormal"/>
              <w:jc w:val="center"/>
            </w:pPr>
            <w:r>
              <w:t>170/220</w:t>
            </w:r>
          </w:p>
        </w:tc>
        <w:tc>
          <w:tcPr>
            <w:tcW w:w="1304" w:type="dxa"/>
          </w:tcPr>
          <w:p w:rsidR="00D20A4C" w:rsidRDefault="00D20A4C">
            <w:pPr>
              <w:pStyle w:val="ConsPlusNormal"/>
              <w:jc w:val="center"/>
            </w:pPr>
            <w:r>
              <w:t>70</w:t>
            </w:r>
          </w:p>
        </w:tc>
        <w:tc>
          <w:tcPr>
            <w:tcW w:w="1304" w:type="dxa"/>
          </w:tcPr>
          <w:p w:rsidR="00D20A4C" w:rsidRDefault="00D20A4C">
            <w:pPr>
              <w:pStyle w:val="ConsPlusNormal"/>
              <w:jc w:val="center"/>
            </w:pPr>
            <w:r>
              <w:t>1700</w:t>
            </w:r>
          </w:p>
        </w:tc>
        <w:tc>
          <w:tcPr>
            <w:tcW w:w="1304" w:type="dxa"/>
          </w:tcPr>
          <w:p w:rsidR="00D20A4C" w:rsidRDefault="00D20A4C">
            <w:pPr>
              <w:pStyle w:val="ConsPlusNormal"/>
              <w:jc w:val="center"/>
            </w:pPr>
            <w:r>
              <w:t>600</w:t>
            </w:r>
          </w:p>
        </w:tc>
        <w:tc>
          <w:tcPr>
            <w:tcW w:w="1361" w:type="dxa"/>
            <w:vMerge/>
            <w:tcBorders>
              <w:bottom w:val="nil"/>
            </w:tcBorders>
          </w:tcPr>
          <w:p w:rsidR="00D20A4C" w:rsidRDefault="00D20A4C">
            <w:pPr>
              <w:pStyle w:val="ConsPlusNormal"/>
            </w:pPr>
          </w:p>
        </w:tc>
      </w:tr>
      <w:tr w:rsidR="00D20A4C">
        <w:tblPrEx>
          <w:tblBorders>
            <w:insideH w:val="nil"/>
          </w:tblBorders>
        </w:tblPrEx>
        <w:tc>
          <w:tcPr>
            <w:tcW w:w="1531" w:type="dxa"/>
            <w:vMerge/>
            <w:tcBorders>
              <w:bottom w:val="nil"/>
            </w:tcBorders>
          </w:tcPr>
          <w:p w:rsidR="00D20A4C" w:rsidRDefault="00D20A4C">
            <w:pPr>
              <w:pStyle w:val="ConsPlusNormal"/>
            </w:pPr>
          </w:p>
        </w:tc>
        <w:tc>
          <w:tcPr>
            <w:tcW w:w="964" w:type="dxa"/>
            <w:tcBorders>
              <w:bottom w:val="nil"/>
            </w:tcBorders>
          </w:tcPr>
          <w:p w:rsidR="00D20A4C" w:rsidRDefault="00D20A4C">
            <w:pPr>
              <w:pStyle w:val="ConsPlusNormal"/>
              <w:jc w:val="center"/>
            </w:pPr>
            <w:r>
              <w:t>50</w:t>
            </w:r>
          </w:p>
        </w:tc>
        <w:tc>
          <w:tcPr>
            <w:tcW w:w="1020" w:type="dxa"/>
            <w:vMerge/>
            <w:tcBorders>
              <w:bottom w:val="nil"/>
            </w:tcBorders>
          </w:tcPr>
          <w:p w:rsidR="00D20A4C" w:rsidRDefault="00D20A4C">
            <w:pPr>
              <w:pStyle w:val="ConsPlusNormal"/>
            </w:pPr>
          </w:p>
        </w:tc>
        <w:tc>
          <w:tcPr>
            <w:tcW w:w="964" w:type="dxa"/>
            <w:vMerge/>
            <w:tcBorders>
              <w:bottom w:val="nil"/>
            </w:tcBorders>
          </w:tcPr>
          <w:p w:rsidR="00D20A4C" w:rsidRDefault="00D20A4C">
            <w:pPr>
              <w:pStyle w:val="ConsPlusNormal"/>
            </w:pPr>
          </w:p>
        </w:tc>
        <w:tc>
          <w:tcPr>
            <w:tcW w:w="1303" w:type="dxa"/>
            <w:tcBorders>
              <w:bottom w:val="nil"/>
            </w:tcBorders>
          </w:tcPr>
          <w:p w:rsidR="00D20A4C" w:rsidRDefault="00D20A4C">
            <w:pPr>
              <w:pStyle w:val="ConsPlusNormal"/>
              <w:jc w:val="center"/>
            </w:pPr>
            <w:r>
              <w:t>110/140</w:t>
            </w:r>
          </w:p>
        </w:tc>
        <w:tc>
          <w:tcPr>
            <w:tcW w:w="1304" w:type="dxa"/>
            <w:tcBorders>
              <w:bottom w:val="nil"/>
            </w:tcBorders>
          </w:tcPr>
          <w:p w:rsidR="00D20A4C" w:rsidRDefault="00D20A4C">
            <w:pPr>
              <w:pStyle w:val="ConsPlusNormal"/>
              <w:jc w:val="center"/>
            </w:pPr>
            <w:r>
              <w:t>70</w:t>
            </w:r>
          </w:p>
        </w:tc>
        <w:tc>
          <w:tcPr>
            <w:tcW w:w="1304" w:type="dxa"/>
            <w:tcBorders>
              <w:bottom w:val="nil"/>
            </w:tcBorders>
          </w:tcPr>
          <w:p w:rsidR="00D20A4C" w:rsidRDefault="00D20A4C">
            <w:pPr>
              <w:pStyle w:val="ConsPlusNormal"/>
              <w:jc w:val="center"/>
            </w:pPr>
            <w:r>
              <w:t>1000</w:t>
            </w:r>
          </w:p>
        </w:tc>
        <w:tc>
          <w:tcPr>
            <w:tcW w:w="1304" w:type="dxa"/>
            <w:tcBorders>
              <w:bottom w:val="nil"/>
            </w:tcBorders>
          </w:tcPr>
          <w:p w:rsidR="00D20A4C" w:rsidRDefault="00D20A4C">
            <w:pPr>
              <w:pStyle w:val="ConsPlusNormal"/>
              <w:jc w:val="center"/>
            </w:pPr>
            <w:r>
              <w:t>400</w:t>
            </w:r>
          </w:p>
        </w:tc>
        <w:tc>
          <w:tcPr>
            <w:tcW w:w="1361" w:type="dxa"/>
            <w:vMerge/>
            <w:tcBorders>
              <w:bottom w:val="nil"/>
            </w:tcBorders>
          </w:tcPr>
          <w:p w:rsidR="00D20A4C" w:rsidRDefault="00D20A4C">
            <w:pPr>
              <w:pStyle w:val="ConsPlusNormal"/>
            </w:pPr>
          </w:p>
        </w:tc>
      </w:tr>
      <w:tr w:rsidR="00D20A4C">
        <w:tblPrEx>
          <w:tblBorders>
            <w:insideH w:val="nil"/>
          </w:tblBorders>
        </w:tblPrEx>
        <w:tc>
          <w:tcPr>
            <w:tcW w:w="11055" w:type="dxa"/>
            <w:gridSpan w:val="9"/>
            <w:tcBorders>
              <w:top w:val="nil"/>
            </w:tcBorders>
          </w:tcPr>
          <w:p w:rsidR="00D20A4C" w:rsidRDefault="00D20A4C">
            <w:pPr>
              <w:pStyle w:val="ConsPlusNormal"/>
              <w:jc w:val="both"/>
            </w:pPr>
            <w:r>
              <w:t xml:space="preserve">(в ред. </w:t>
            </w:r>
            <w:hyperlink r:id="rId506">
              <w:r>
                <w:rPr>
                  <w:color w:val="0000FF"/>
                </w:rPr>
                <w:t>Изменения N 3</w:t>
              </w:r>
            </w:hyperlink>
            <w:r>
              <w:t>, утв. Приказом Минстроя России от 09.06.2022 N 473/пр)</w:t>
            </w:r>
          </w:p>
        </w:tc>
      </w:tr>
      <w:tr w:rsidR="00D20A4C">
        <w:tc>
          <w:tcPr>
            <w:tcW w:w="11055" w:type="dxa"/>
            <w:gridSpan w:val="9"/>
          </w:tcPr>
          <w:p w:rsidR="00D20A4C" w:rsidRDefault="00D20A4C">
            <w:pPr>
              <w:pStyle w:val="ConsPlusNormal"/>
            </w:pPr>
            <w:r>
              <w:t>Улицы и дороги местного значения:</w:t>
            </w:r>
          </w:p>
        </w:tc>
      </w:tr>
      <w:tr w:rsidR="00D20A4C">
        <w:tc>
          <w:tcPr>
            <w:tcW w:w="1531" w:type="dxa"/>
            <w:vMerge w:val="restart"/>
          </w:tcPr>
          <w:p w:rsidR="00D20A4C" w:rsidRDefault="00D20A4C">
            <w:pPr>
              <w:pStyle w:val="ConsPlusNormal"/>
            </w:pPr>
            <w:r>
              <w:t>- улицы в зонах жилой застройки</w:t>
            </w:r>
          </w:p>
        </w:tc>
        <w:tc>
          <w:tcPr>
            <w:tcW w:w="964" w:type="dxa"/>
            <w:vAlign w:val="center"/>
          </w:tcPr>
          <w:p w:rsidR="00D20A4C" w:rsidRDefault="00D20A4C">
            <w:pPr>
              <w:pStyle w:val="ConsPlusNormal"/>
              <w:jc w:val="center"/>
            </w:pPr>
            <w:r>
              <w:t>50</w:t>
            </w:r>
          </w:p>
        </w:tc>
        <w:tc>
          <w:tcPr>
            <w:tcW w:w="1020" w:type="dxa"/>
            <w:vMerge w:val="restart"/>
            <w:vAlign w:val="center"/>
          </w:tcPr>
          <w:p w:rsidR="00D20A4C" w:rsidRDefault="00D20A4C">
            <w:pPr>
              <w:pStyle w:val="ConsPlusNormal"/>
              <w:jc w:val="center"/>
            </w:pPr>
            <w:r>
              <w:t>3,0 - 3,5</w:t>
            </w:r>
          </w:p>
        </w:tc>
        <w:tc>
          <w:tcPr>
            <w:tcW w:w="964" w:type="dxa"/>
            <w:vMerge w:val="restart"/>
            <w:vAlign w:val="center"/>
          </w:tcPr>
          <w:p w:rsidR="00D20A4C" w:rsidRDefault="00D20A4C">
            <w:pPr>
              <w:pStyle w:val="ConsPlusNormal"/>
              <w:jc w:val="center"/>
            </w:pPr>
            <w:r>
              <w:t>2 - 4</w:t>
            </w:r>
          </w:p>
        </w:tc>
        <w:tc>
          <w:tcPr>
            <w:tcW w:w="1303" w:type="dxa"/>
            <w:vAlign w:val="center"/>
          </w:tcPr>
          <w:p w:rsidR="00D20A4C" w:rsidRDefault="00D20A4C">
            <w:pPr>
              <w:pStyle w:val="ConsPlusNormal"/>
              <w:jc w:val="center"/>
            </w:pPr>
            <w:r>
              <w:t>110/140</w:t>
            </w:r>
          </w:p>
        </w:tc>
        <w:tc>
          <w:tcPr>
            <w:tcW w:w="1304" w:type="dxa"/>
            <w:vAlign w:val="center"/>
          </w:tcPr>
          <w:p w:rsidR="00D20A4C" w:rsidRDefault="00D20A4C">
            <w:pPr>
              <w:pStyle w:val="ConsPlusNormal"/>
              <w:jc w:val="center"/>
            </w:pPr>
            <w:r>
              <w:t>80</w:t>
            </w:r>
          </w:p>
        </w:tc>
        <w:tc>
          <w:tcPr>
            <w:tcW w:w="1304" w:type="dxa"/>
            <w:vAlign w:val="center"/>
          </w:tcPr>
          <w:p w:rsidR="00D20A4C" w:rsidRDefault="00D20A4C">
            <w:pPr>
              <w:pStyle w:val="ConsPlusNormal"/>
              <w:jc w:val="center"/>
            </w:pPr>
            <w:r>
              <w:t>1000</w:t>
            </w:r>
          </w:p>
        </w:tc>
        <w:tc>
          <w:tcPr>
            <w:tcW w:w="1304" w:type="dxa"/>
            <w:vAlign w:val="center"/>
          </w:tcPr>
          <w:p w:rsidR="00D20A4C" w:rsidRDefault="00D20A4C">
            <w:pPr>
              <w:pStyle w:val="ConsPlusNormal"/>
              <w:jc w:val="center"/>
            </w:pPr>
            <w:r>
              <w:t>400</w:t>
            </w:r>
          </w:p>
        </w:tc>
        <w:tc>
          <w:tcPr>
            <w:tcW w:w="1361" w:type="dxa"/>
            <w:vMerge w:val="restart"/>
            <w:vAlign w:val="center"/>
          </w:tcPr>
          <w:p w:rsidR="00D20A4C" w:rsidRDefault="00D20A4C">
            <w:pPr>
              <w:pStyle w:val="ConsPlusNormal"/>
              <w:jc w:val="center"/>
            </w:pPr>
            <w:r>
              <w:t>2,0</w:t>
            </w: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40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70/80</w:t>
            </w:r>
          </w:p>
        </w:tc>
        <w:tc>
          <w:tcPr>
            <w:tcW w:w="1304" w:type="dxa"/>
            <w:vAlign w:val="center"/>
          </w:tcPr>
          <w:p w:rsidR="00D20A4C" w:rsidRDefault="00D20A4C">
            <w:pPr>
              <w:pStyle w:val="ConsPlusNormal"/>
              <w:jc w:val="center"/>
            </w:pPr>
            <w:r>
              <w:t>80</w:t>
            </w:r>
          </w:p>
        </w:tc>
        <w:tc>
          <w:tcPr>
            <w:tcW w:w="1304" w:type="dxa"/>
            <w:vAlign w:val="center"/>
          </w:tcPr>
          <w:p w:rsidR="00D20A4C" w:rsidRDefault="00D20A4C">
            <w:pPr>
              <w:pStyle w:val="ConsPlusNormal"/>
              <w:jc w:val="center"/>
            </w:pPr>
            <w:r>
              <w:t>600</w:t>
            </w:r>
          </w:p>
        </w:tc>
        <w:tc>
          <w:tcPr>
            <w:tcW w:w="1304" w:type="dxa"/>
            <w:vAlign w:val="center"/>
          </w:tcPr>
          <w:p w:rsidR="00D20A4C" w:rsidRDefault="00D20A4C">
            <w:pPr>
              <w:pStyle w:val="ConsPlusNormal"/>
              <w:jc w:val="center"/>
            </w:pPr>
            <w:r>
              <w:t>250</w:t>
            </w:r>
          </w:p>
        </w:tc>
        <w:tc>
          <w:tcPr>
            <w:tcW w:w="1361" w:type="dxa"/>
            <w:vMerge/>
          </w:tcPr>
          <w:p w:rsidR="00D20A4C" w:rsidRDefault="00D20A4C">
            <w:pPr>
              <w:pStyle w:val="ConsPlusNormal"/>
            </w:pP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30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40/40</w:t>
            </w:r>
          </w:p>
        </w:tc>
        <w:tc>
          <w:tcPr>
            <w:tcW w:w="1304" w:type="dxa"/>
            <w:vAlign w:val="center"/>
          </w:tcPr>
          <w:p w:rsidR="00D20A4C" w:rsidRDefault="00D20A4C">
            <w:pPr>
              <w:pStyle w:val="ConsPlusNormal"/>
              <w:jc w:val="center"/>
            </w:pPr>
            <w:r>
              <w:t>80</w:t>
            </w:r>
          </w:p>
        </w:tc>
        <w:tc>
          <w:tcPr>
            <w:tcW w:w="1304" w:type="dxa"/>
            <w:vAlign w:val="center"/>
          </w:tcPr>
          <w:p w:rsidR="00D20A4C" w:rsidRDefault="00D20A4C">
            <w:pPr>
              <w:pStyle w:val="ConsPlusNormal"/>
              <w:jc w:val="center"/>
            </w:pPr>
            <w:r>
              <w:t>600</w:t>
            </w:r>
          </w:p>
        </w:tc>
        <w:tc>
          <w:tcPr>
            <w:tcW w:w="1304" w:type="dxa"/>
            <w:vAlign w:val="center"/>
          </w:tcPr>
          <w:p w:rsidR="00D20A4C" w:rsidRDefault="00D20A4C">
            <w:pPr>
              <w:pStyle w:val="ConsPlusNormal"/>
              <w:jc w:val="center"/>
            </w:pPr>
            <w:r>
              <w:t>200</w:t>
            </w:r>
          </w:p>
        </w:tc>
        <w:tc>
          <w:tcPr>
            <w:tcW w:w="1361" w:type="dxa"/>
            <w:vMerge/>
          </w:tcPr>
          <w:p w:rsidR="00D20A4C" w:rsidRDefault="00D20A4C">
            <w:pPr>
              <w:pStyle w:val="ConsPlusNormal"/>
            </w:pPr>
          </w:p>
        </w:tc>
      </w:tr>
      <w:tr w:rsidR="00D20A4C">
        <w:tc>
          <w:tcPr>
            <w:tcW w:w="1531" w:type="dxa"/>
            <w:vMerge w:val="restart"/>
          </w:tcPr>
          <w:p w:rsidR="00D20A4C" w:rsidRDefault="00D20A4C">
            <w:pPr>
              <w:pStyle w:val="ConsPlusNormal"/>
            </w:pPr>
            <w:r>
              <w:t>- улицы в общественно-деловых и торговых зонах</w:t>
            </w:r>
          </w:p>
        </w:tc>
        <w:tc>
          <w:tcPr>
            <w:tcW w:w="964" w:type="dxa"/>
            <w:vAlign w:val="center"/>
          </w:tcPr>
          <w:p w:rsidR="00D20A4C" w:rsidRDefault="00D20A4C">
            <w:pPr>
              <w:pStyle w:val="ConsPlusNormal"/>
              <w:jc w:val="center"/>
            </w:pPr>
            <w:r>
              <w:t>50</w:t>
            </w:r>
          </w:p>
        </w:tc>
        <w:tc>
          <w:tcPr>
            <w:tcW w:w="1020" w:type="dxa"/>
            <w:vMerge w:val="restart"/>
            <w:vAlign w:val="center"/>
          </w:tcPr>
          <w:p w:rsidR="00D20A4C" w:rsidRDefault="00D20A4C">
            <w:pPr>
              <w:pStyle w:val="ConsPlusNormal"/>
              <w:jc w:val="center"/>
            </w:pPr>
            <w:r>
              <w:t>3,0 - 3,5</w:t>
            </w:r>
          </w:p>
        </w:tc>
        <w:tc>
          <w:tcPr>
            <w:tcW w:w="964" w:type="dxa"/>
            <w:vMerge w:val="restart"/>
            <w:vAlign w:val="center"/>
          </w:tcPr>
          <w:p w:rsidR="00D20A4C" w:rsidRDefault="00D20A4C">
            <w:pPr>
              <w:pStyle w:val="ConsPlusNormal"/>
              <w:jc w:val="center"/>
            </w:pPr>
            <w:r>
              <w:t>2 - 4</w:t>
            </w:r>
          </w:p>
        </w:tc>
        <w:tc>
          <w:tcPr>
            <w:tcW w:w="1303" w:type="dxa"/>
            <w:vAlign w:val="center"/>
          </w:tcPr>
          <w:p w:rsidR="00D20A4C" w:rsidRDefault="00D20A4C">
            <w:pPr>
              <w:pStyle w:val="ConsPlusNormal"/>
              <w:jc w:val="center"/>
            </w:pPr>
            <w:r>
              <w:t>110/140</w:t>
            </w:r>
          </w:p>
        </w:tc>
        <w:tc>
          <w:tcPr>
            <w:tcW w:w="1304" w:type="dxa"/>
            <w:vAlign w:val="center"/>
          </w:tcPr>
          <w:p w:rsidR="00D20A4C" w:rsidRDefault="00D20A4C">
            <w:pPr>
              <w:pStyle w:val="ConsPlusNormal"/>
              <w:jc w:val="center"/>
            </w:pPr>
            <w:r>
              <w:t>80</w:t>
            </w:r>
          </w:p>
        </w:tc>
        <w:tc>
          <w:tcPr>
            <w:tcW w:w="1304" w:type="dxa"/>
            <w:vAlign w:val="center"/>
          </w:tcPr>
          <w:p w:rsidR="00D20A4C" w:rsidRDefault="00D20A4C">
            <w:pPr>
              <w:pStyle w:val="ConsPlusNormal"/>
              <w:jc w:val="center"/>
            </w:pPr>
            <w:r>
              <w:t>1000</w:t>
            </w:r>
          </w:p>
        </w:tc>
        <w:tc>
          <w:tcPr>
            <w:tcW w:w="1304" w:type="dxa"/>
            <w:vAlign w:val="center"/>
          </w:tcPr>
          <w:p w:rsidR="00D20A4C" w:rsidRDefault="00D20A4C">
            <w:pPr>
              <w:pStyle w:val="ConsPlusNormal"/>
              <w:jc w:val="center"/>
            </w:pPr>
            <w:r>
              <w:t>400</w:t>
            </w:r>
          </w:p>
        </w:tc>
        <w:tc>
          <w:tcPr>
            <w:tcW w:w="1361" w:type="dxa"/>
            <w:vMerge w:val="restart"/>
            <w:vAlign w:val="center"/>
          </w:tcPr>
          <w:p w:rsidR="00D20A4C" w:rsidRDefault="00D20A4C">
            <w:pPr>
              <w:pStyle w:val="ConsPlusNormal"/>
              <w:jc w:val="center"/>
            </w:pPr>
            <w:r>
              <w:t>2,0</w:t>
            </w: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40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70/80</w:t>
            </w:r>
          </w:p>
        </w:tc>
        <w:tc>
          <w:tcPr>
            <w:tcW w:w="1304" w:type="dxa"/>
            <w:vAlign w:val="center"/>
          </w:tcPr>
          <w:p w:rsidR="00D20A4C" w:rsidRDefault="00D20A4C">
            <w:pPr>
              <w:pStyle w:val="ConsPlusNormal"/>
              <w:jc w:val="center"/>
            </w:pPr>
            <w:r>
              <w:t>80</w:t>
            </w:r>
          </w:p>
        </w:tc>
        <w:tc>
          <w:tcPr>
            <w:tcW w:w="1304" w:type="dxa"/>
            <w:vAlign w:val="center"/>
          </w:tcPr>
          <w:p w:rsidR="00D20A4C" w:rsidRDefault="00D20A4C">
            <w:pPr>
              <w:pStyle w:val="ConsPlusNormal"/>
              <w:jc w:val="center"/>
            </w:pPr>
            <w:r>
              <w:t>600</w:t>
            </w:r>
          </w:p>
        </w:tc>
        <w:tc>
          <w:tcPr>
            <w:tcW w:w="1304" w:type="dxa"/>
            <w:vAlign w:val="center"/>
          </w:tcPr>
          <w:p w:rsidR="00D20A4C" w:rsidRDefault="00D20A4C">
            <w:pPr>
              <w:pStyle w:val="ConsPlusNormal"/>
              <w:jc w:val="center"/>
            </w:pPr>
            <w:r>
              <w:t>250</w:t>
            </w:r>
          </w:p>
        </w:tc>
        <w:tc>
          <w:tcPr>
            <w:tcW w:w="1361" w:type="dxa"/>
            <w:vMerge/>
          </w:tcPr>
          <w:p w:rsidR="00D20A4C" w:rsidRDefault="00D20A4C">
            <w:pPr>
              <w:pStyle w:val="ConsPlusNormal"/>
            </w:pPr>
          </w:p>
        </w:tc>
      </w:tr>
      <w:tr w:rsidR="00D20A4C">
        <w:tc>
          <w:tcPr>
            <w:tcW w:w="1531" w:type="dxa"/>
            <w:vMerge/>
          </w:tcPr>
          <w:p w:rsidR="00D20A4C" w:rsidRDefault="00D20A4C">
            <w:pPr>
              <w:pStyle w:val="ConsPlusNormal"/>
            </w:pPr>
          </w:p>
        </w:tc>
        <w:tc>
          <w:tcPr>
            <w:tcW w:w="964" w:type="dxa"/>
            <w:vAlign w:val="center"/>
          </w:tcPr>
          <w:p w:rsidR="00D20A4C" w:rsidRDefault="00D20A4C">
            <w:pPr>
              <w:pStyle w:val="ConsPlusNormal"/>
              <w:jc w:val="center"/>
            </w:pPr>
            <w:r>
              <w:t>30</w:t>
            </w:r>
          </w:p>
        </w:tc>
        <w:tc>
          <w:tcPr>
            <w:tcW w:w="1020" w:type="dxa"/>
            <w:vMerge/>
          </w:tcPr>
          <w:p w:rsidR="00D20A4C" w:rsidRDefault="00D20A4C">
            <w:pPr>
              <w:pStyle w:val="ConsPlusNormal"/>
            </w:pPr>
          </w:p>
        </w:tc>
        <w:tc>
          <w:tcPr>
            <w:tcW w:w="964" w:type="dxa"/>
            <w:vMerge/>
          </w:tcPr>
          <w:p w:rsidR="00D20A4C" w:rsidRDefault="00D20A4C">
            <w:pPr>
              <w:pStyle w:val="ConsPlusNormal"/>
            </w:pPr>
          </w:p>
        </w:tc>
        <w:tc>
          <w:tcPr>
            <w:tcW w:w="1303" w:type="dxa"/>
            <w:vAlign w:val="center"/>
          </w:tcPr>
          <w:p w:rsidR="00D20A4C" w:rsidRDefault="00D20A4C">
            <w:pPr>
              <w:pStyle w:val="ConsPlusNormal"/>
              <w:jc w:val="center"/>
            </w:pPr>
            <w:r>
              <w:t>40/40</w:t>
            </w:r>
          </w:p>
        </w:tc>
        <w:tc>
          <w:tcPr>
            <w:tcW w:w="1304" w:type="dxa"/>
            <w:vAlign w:val="center"/>
          </w:tcPr>
          <w:p w:rsidR="00D20A4C" w:rsidRDefault="00D20A4C">
            <w:pPr>
              <w:pStyle w:val="ConsPlusNormal"/>
              <w:jc w:val="center"/>
            </w:pPr>
            <w:r>
              <w:t>80</w:t>
            </w:r>
          </w:p>
        </w:tc>
        <w:tc>
          <w:tcPr>
            <w:tcW w:w="1304" w:type="dxa"/>
            <w:vAlign w:val="center"/>
          </w:tcPr>
          <w:p w:rsidR="00D20A4C" w:rsidRDefault="00D20A4C">
            <w:pPr>
              <w:pStyle w:val="ConsPlusNormal"/>
              <w:jc w:val="center"/>
            </w:pPr>
            <w:r>
              <w:t>600</w:t>
            </w:r>
          </w:p>
        </w:tc>
        <w:tc>
          <w:tcPr>
            <w:tcW w:w="1304" w:type="dxa"/>
            <w:vAlign w:val="center"/>
          </w:tcPr>
          <w:p w:rsidR="00D20A4C" w:rsidRDefault="00D20A4C">
            <w:pPr>
              <w:pStyle w:val="ConsPlusNormal"/>
              <w:jc w:val="center"/>
            </w:pPr>
            <w:r>
              <w:t>200</w:t>
            </w:r>
          </w:p>
        </w:tc>
        <w:tc>
          <w:tcPr>
            <w:tcW w:w="1361" w:type="dxa"/>
            <w:vMerge/>
          </w:tcPr>
          <w:p w:rsidR="00D20A4C" w:rsidRDefault="00D20A4C">
            <w:pPr>
              <w:pStyle w:val="ConsPlusNormal"/>
            </w:pPr>
          </w:p>
        </w:tc>
      </w:tr>
      <w:tr w:rsidR="00D20A4C">
        <w:tc>
          <w:tcPr>
            <w:tcW w:w="1531" w:type="dxa"/>
            <w:vAlign w:val="center"/>
          </w:tcPr>
          <w:p w:rsidR="00D20A4C" w:rsidRDefault="00D20A4C">
            <w:pPr>
              <w:pStyle w:val="ConsPlusNormal"/>
            </w:pPr>
            <w:r>
              <w:t xml:space="preserve">- улицы и дороги в </w:t>
            </w:r>
            <w:r>
              <w:lastRenderedPageBreak/>
              <w:t>производственных зонах</w:t>
            </w:r>
          </w:p>
        </w:tc>
        <w:tc>
          <w:tcPr>
            <w:tcW w:w="964" w:type="dxa"/>
            <w:vAlign w:val="center"/>
          </w:tcPr>
          <w:p w:rsidR="00D20A4C" w:rsidRDefault="00D20A4C">
            <w:pPr>
              <w:pStyle w:val="ConsPlusNormal"/>
              <w:jc w:val="center"/>
            </w:pPr>
            <w:r>
              <w:lastRenderedPageBreak/>
              <w:t>50</w:t>
            </w:r>
          </w:p>
        </w:tc>
        <w:tc>
          <w:tcPr>
            <w:tcW w:w="1020" w:type="dxa"/>
            <w:vAlign w:val="center"/>
          </w:tcPr>
          <w:p w:rsidR="00D20A4C" w:rsidRDefault="00D20A4C">
            <w:pPr>
              <w:pStyle w:val="ConsPlusNormal"/>
              <w:jc w:val="center"/>
            </w:pPr>
            <w:r>
              <w:t>3,5</w:t>
            </w:r>
          </w:p>
        </w:tc>
        <w:tc>
          <w:tcPr>
            <w:tcW w:w="964" w:type="dxa"/>
            <w:vAlign w:val="center"/>
          </w:tcPr>
          <w:p w:rsidR="00D20A4C" w:rsidRDefault="00D20A4C">
            <w:pPr>
              <w:pStyle w:val="ConsPlusNormal"/>
              <w:jc w:val="center"/>
            </w:pPr>
            <w:r>
              <w:t>2 - 4</w:t>
            </w:r>
          </w:p>
        </w:tc>
        <w:tc>
          <w:tcPr>
            <w:tcW w:w="1303" w:type="dxa"/>
            <w:vAlign w:val="center"/>
          </w:tcPr>
          <w:p w:rsidR="00D20A4C" w:rsidRDefault="00D20A4C">
            <w:pPr>
              <w:pStyle w:val="ConsPlusNormal"/>
              <w:jc w:val="center"/>
            </w:pPr>
            <w:r>
              <w:t>110/140</w:t>
            </w:r>
          </w:p>
        </w:tc>
        <w:tc>
          <w:tcPr>
            <w:tcW w:w="1304" w:type="dxa"/>
            <w:vAlign w:val="center"/>
          </w:tcPr>
          <w:p w:rsidR="00D20A4C" w:rsidRDefault="00D20A4C">
            <w:pPr>
              <w:pStyle w:val="ConsPlusNormal"/>
              <w:jc w:val="center"/>
            </w:pPr>
            <w:r>
              <w:t>60</w:t>
            </w:r>
          </w:p>
        </w:tc>
        <w:tc>
          <w:tcPr>
            <w:tcW w:w="1304" w:type="dxa"/>
            <w:vAlign w:val="center"/>
          </w:tcPr>
          <w:p w:rsidR="00D20A4C" w:rsidRDefault="00D20A4C">
            <w:pPr>
              <w:pStyle w:val="ConsPlusNormal"/>
              <w:jc w:val="center"/>
            </w:pPr>
            <w:r>
              <w:t>1000</w:t>
            </w:r>
          </w:p>
        </w:tc>
        <w:tc>
          <w:tcPr>
            <w:tcW w:w="1304" w:type="dxa"/>
            <w:vAlign w:val="center"/>
          </w:tcPr>
          <w:p w:rsidR="00D20A4C" w:rsidRDefault="00D20A4C">
            <w:pPr>
              <w:pStyle w:val="ConsPlusNormal"/>
              <w:jc w:val="center"/>
            </w:pPr>
            <w:r>
              <w:t>400</w:t>
            </w:r>
          </w:p>
        </w:tc>
        <w:tc>
          <w:tcPr>
            <w:tcW w:w="1361" w:type="dxa"/>
            <w:vAlign w:val="center"/>
          </w:tcPr>
          <w:p w:rsidR="00D20A4C" w:rsidRDefault="00D20A4C">
            <w:pPr>
              <w:pStyle w:val="ConsPlusNormal"/>
              <w:jc w:val="center"/>
            </w:pPr>
            <w:r>
              <w:t>2,0</w:t>
            </w:r>
          </w:p>
        </w:tc>
      </w:tr>
      <w:tr w:rsidR="00D20A4C">
        <w:tc>
          <w:tcPr>
            <w:tcW w:w="11055" w:type="dxa"/>
            <w:gridSpan w:val="9"/>
          </w:tcPr>
          <w:p w:rsidR="00D20A4C" w:rsidRDefault="00D20A4C">
            <w:pPr>
              <w:pStyle w:val="ConsPlusNormal"/>
            </w:pPr>
            <w:r>
              <w:lastRenderedPageBreak/>
              <w:t>Пешеходные улицы и площади:</w:t>
            </w:r>
          </w:p>
        </w:tc>
      </w:tr>
      <w:tr w:rsidR="00D20A4C">
        <w:tc>
          <w:tcPr>
            <w:tcW w:w="1531" w:type="dxa"/>
            <w:vAlign w:val="center"/>
          </w:tcPr>
          <w:p w:rsidR="00D20A4C" w:rsidRDefault="00D20A4C">
            <w:pPr>
              <w:pStyle w:val="ConsPlusNormal"/>
            </w:pPr>
            <w:r>
              <w:t>Пешеходные улицы и площади</w:t>
            </w:r>
          </w:p>
        </w:tc>
        <w:tc>
          <w:tcPr>
            <w:tcW w:w="964" w:type="dxa"/>
            <w:vAlign w:val="center"/>
          </w:tcPr>
          <w:p w:rsidR="00D20A4C" w:rsidRDefault="00D20A4C">
            <w:pPr>
              <w:pStyle w:val="ConsPlusNormal"/>
              <w:jc w:val="center"/>
            </w:pPr>
            <w:r>
              <w:t>-</w:t>
            </w:r>
          </w:p>
        </w:tc>
        <w:tc>
          <w:tcPr>
            <w:tcW w:w="1020" w:type="dxa"/>
            <w:vAlign w:val="center"/>
          </w:tcPr>
          <w:p w:rsidR="00D20A4C" w:rsidRDefault="00D20A4C">
            <w:pPr>
              <w:pStyle w:val="ConsPlusNormal"/>
              <w:jc w:val="center"/>
            </w:pPr>
            <w:r>
              <w:t>По расчету</w:t>
            </w:r>
          </w:p>
        </w:tc>
        <w:tc>
          <w:tcPr>
            <w:tcW w:w="964" w:type="dxa"/>
            <w:vAlign w:val="center"/>
          </w:tcPr>
          <w:p w:rsidR="00D20A4C" w:rsidRDefault="00D20A4C">
            <w:pPr>
              <w:pStyle w:val="ConsPlusNormal"/>
              <w:jc w:val="center"/>
            </w:pPr>
            <w:r>
              <w:t>По расчету</w:t>
            </w:r>
          </w:p>
        </w:tc>
        <w:tc>
          <w:tcPr>
            <w:tcW w:w="1303" w:type="dxa"/>
            <w:vAlign w:val="center"/>
          </w:tcPr>
          <w:p w:rsidR="00D20A4C" w:rsidRDefault="00D20A4C">
            <w:pPr>
              <w:pStyle w:val="ConsPlusNormal"/>
              <w:jc w:val="center"/>
            </w:pPr>
            <w:r>
              <w:t>-</w:t>
            </w:r>
          </w:p>
        </w:tc>
        <w:tc>
          <w:tcPr>
            <w:tcW w:w="1304" w:type="dxa"/>
            <w:vAlign w:val="center"/>
          </w:tcPr>
          <w:p w:rsidR="00D20A4C" w:rsidRDefault="00D20A4C">
            <w:pPr>
              <w:pStyle w:val="ConsPlusNormal"/>
              <w:jc w:val="center"/>
            </w:pPr>
            <w:r>
              <w:t>50</w:t>
            </w:r>
          </w:p>
        </w:tc>
        <w:tc>
          <w:tcPr>
            <w:tcW w:w="1304" w:type="dxa"/>
            <w:vAlign w:val="center"/>
          </w:tcPr>
          <w:p w:rsidR="00D20A4C" w:rsidRDefault="00D20A4C">
            <w:pPr>
              <w:pStyle w:val="ConsPlusNormal"/>
              <w:jc w:val="center"/>
            </w:pPr>
            <w:r>
              <w:t>-</w:t>
            </w:r>
          </w:p>
        </w:tc>
        <w:tc>
          <w:tcPr>
            <w:tcW w:w="1304" w:type="dxa"/>
            <w:vAlign w:val="center"/>
          </w:tcPr>
          <w:p w:rsidR="00D20A4C" w:rsidRDefault="00D20A4C">
            <w:pPr>
              <w:pStyle w:val="ConsPlusNormal"/>
              <w:jc w:val="center"/>
            </w:pPr>
            <w:r>
              <w:t>-</w:t>
            </w:r>
          </w:p>
        </w:tc>
        <w:tc>
          <w:tcPr>
            <w:tcW w:w="1361" w:type="dxa"/>
            <w:vAlign w:val="center"/>
          </w:tcPr>
          <w:p w:rsidR="00D20A4C" w:rsidRDefault="00D20A4C">
            <w:pPr>
              <w:pStyle w:val="ConsPlusNormal"/>
              <w:jc w:val="center"/>
            </w:pPr>
            <w:r>
              <w:t>По проекту</w:t>
            </w:r>
          </w:p>
        </w:tc>
      </w:tr>
      <w:tr w:rsidR="00D20A4C">
        <w:tblPrEx>
          <w:tblBorders>
            <w:insideH w:val="nil"/>
          </w:tblBorders>
        </w:tblPrEx>
        <w:tc>
          <w:tcPr>
            <w:tcW w:w="11055" w:type="dxa"/>
            <w:gridSpan w:val="9"/>
            <w:tcBorders>
              <w:bottom w:val="nil"/>
            </w:tcBorders>
          </w:tcPr>
          <w:p w:rsidR="00D20A4C" w:rsidRDefault="00D20A4C">
            <w:pPr>
              <w:pStyle w:val="ConsPlusNormal"/>
              <w:ind w:firstLine="283"/>
              <w:jc w:val="both"/>
            </w:pPr>
            <w:r>
              <w:t>Примечания</w:t>
            </w:r>
          </w:p>
          <w:p w:rsidR="00D20A4C" w:rsidRDefault="00D20A4C">
            <w:pPr>
              <w:pStyle w:val="ConsPlusNormal"/>
              <w:ind w:firstLine="283"/>
              <w:jc w:val="both"/>
            </w:pPr>
            <w: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магистральных улиц - 40 - 100; улиц и дорог местного значения - 15 - 30.</w:t>
            </w:r>
          </w:p>
          <w:p w:rsidR="00D20A4C" w:rsidRDefault="00D20A4C">
            <w:pPr>
              <w:pStyle w:val="ConsPlusNormal"/>
              <w:ind w:firstLine="283"/>
              <w:jc w:val="both"/>
            </w:pPr>
            <w:r>
              <w:t>2 Значение расчетной скорости следует принимать в зависимости от выполняемой функции улицы и дорога,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D20A4C" w:rsidRDefault="00D20A4C">
            <w:pPr>
              <w:pStyle w:val="ConsPlusNormal"/>
              <w:ind w:firstLine="283"/>
              <w:jc w:val="both"/>
            </w:pPr>
            <w:r>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D20A4C" w:rsidRDefault="00D20A4C">
            <w:pPr>
              <w:pStyle w:val="ConsPlusNormal"/>
              <w:ind w:firstLine="540"/>
              <w:jc w:val="both"/>
            </w:pPr>
            <w:r>
              <w:t>4 Для движения наземного общественного транспорта на магистральных улицах и дорогах в больших, крупных и крупнейших городских населенных пунктах ширина полосы движения должна составлять не менее 3,75 м. На магистральных улицах и дорогах в больших, крупных и крупнейших городских населенных пунктах допускается предусматривать выделенную полосу для движения автобусов и троллейбусов. Выделение полосы движения для автобусов в условиях сложившейся застройки осуществляется за счет разметки существующих полос движения или строительства дополнительной полосы движения.</w:t>
            </w:r>
          </w:p>
          <w:p w:rsidR="00D20A4C" w:rsidRDefault="00D20A4C">
            <w:pPr>
              <w:pStyle w:val="ConsPlusNormal"/>
              <w:ind w:firstLine="540"/>
              <w:jc w:val="both"/>
            </w:pPr>
            <w:r>
              <w:t>На улицах местного значения с шириной полосы 3,0 - 3,5 м допускается организовывать движение пассажирского транспорта общего пользования при ширине полосы движения, м: 3,0 - подвижного состава малой вместимости (до 20 пассажиров) в малоэтажной застройке; 3,25 - подвижного состава с числом осей не более двух и запрете движения велосипедистов по проезжей части на участке улицы или дороги; 3,5 - всех типов подвижного состава.</w:t>
            </w:r>
          </w:p>
          <w:p w:rsidR="00D20A4C" w:rsidRDefault="00D20A4C">
            <w:pPr>
              <w:pStyle w:val="ConsPlusNormal"/>
              <w:ind w:firstLine="540"/>
              <w:jc w:val="both"/>
            </w:pPr>
            <w:r>
              <w:t xml:space="preserve">В общественно-деловых и торговых зонах на улицах местного значения с количеством полос 4 и шириной полосы 3,0 - 3,5 м допускается организовывать движение пассажирского транспорта общего пользования при </w:t>
            </w:r>
            <w:r>
              <w:lastRenderedPageBreak/>
              <w:t>ширине полосы движения, м:</w:t>
            </w:r>
          </w:p>
          <w:p w:rsidR="00D20A4C" w:rsidRDefault="00D20A4C">
            <w:pPr>
              <w:pStyle w:val="ConsPlusNormal"/>
              <w:ind w:firstLine="540"/>
              <w:jc w:val="both"/>
            </w:pPr>
            <w:r>
              <w:t>3,0 - подвижного состава малой вместимости (до 20 пассажиров) в малоэтажной застройке;</w:t>
            </w:r>
          </w:p>
          <w:p w:rsidR="00D20A4C" w:rsidRDefault="00D20A4C">
            <w:pPr>
              <w:pStyle w:val="ConsPlusNormal"/>
              <w:ind w:firstLine="540"/>
              <w:jc w:val="both"/>
            </w:pPr>
            <w:r>
              <w:t>3,25 - подвижного состава с числом осей не более двух и запрете движения велосипедистов по проезжей части на участке улицы или дороги;</w:t>
            </w:r>
          </w:p>
          <w:p w:rsidR="00D20A4C" w:rsidRDefault="00D20A4C">
            <w:pPr>
              <w:pStyle w:val="ConsPlusNormal"/>
              <w:ind w:firstLine="540"/>
              <w:jc w:val="both"/>
            </w:pPr>
            <w:r>
              <w:t>3,5 - всех типов подвижного состава.</w:t>
            </w:r>
          </w:p>
        </w:tc>
      </w:tr>
      <w:tr w:rsidR="00D20A4C">
        <w:tblPrEx>
          <w:tblBorders>
            <w:insideH w:val="nil"/>
          </w:tblBorders>
        </w:tblPrEx>
        <w:tc>
          <w:tcPr>
            <w:tcW w:w="11055" w:type="dxa"/>
            <w:gridSpan w:val="9"/>
            <w:tcBorders>
              <w:top w:val="nil"/>
              <w:bottom w:val="nil"/>
            </w:tcBorders>
          </w:tcPr>
          <w:p w:rsidR="00D20A4C" w:rsidRDefault="00D20A4C">
            <w:pPr>
              <w:pStyle w:val="ConsPlusNormal"/>
              <w:jc w:val="both"/>
            </w:pPr>
            <w:r>
              <w:lastRenderedPageBreak/>
              <w:t xml:space="preserve">(примечание 4 в ред. </w:t>
            </w:r>
            <w:hyperlink r:id="rId507">
              <w:r>
                <w:rPr>
                  <w:color w:val="0000FF"/>
                </w:rPr>
                <w:t>Изменения N 3</w:t>
              </w:r>
            </w:hyperlink>
            <w:r>
              <w:t>, утв. Приказом Минстроя России от 09.06.2022 N 473/пр)</w:t>
            </w:r>
          </w:p>
        </w:tc>
      </w:tr>
      <w:tr w:rsidR="00D20A4C">
        <w:tblPrEx>
          <w:tblBorders>
            <w:insideH w:val="nil"/>
          </w:tblBorders>
        </w:tblPrEx>
        <w:tc>
          <w:tcPr>
            <w:tcW w:w="11055" w:type="dxa"/>
            <w:gridSpan w:val="9"/>
            <w:tcBorders>
              <w:top w:val="nil"/>
              <w:bottom w:val="nil"/>
            </w:tcBorders>
          </w:tcPr>
          <w:p w:rsidR="00D20A4C" w:rsidRDefault="00D20A4C">
            <w:pPr>
              <w:pStyle w:val="ConsPlusNormal"/>
              <w:ind w:firstLine="540"/>
              <w:jc w:val="both"/>
            </w:pPr>
            <w:r>
              <w:t xml:space="preserve">5 В климатических подрайонах IА, IБ и IГ наибольшие продольные уклоны проезжей части магистральных улиц и дорог следует уменьшать на </w:t>
            </w:r>
            <w:r>
              <w:rPr>
                <w:noProof/>
                <w:position w:val="-4"/>
              </w:rPr>
              <w:drawing>
                <wp:inline distT="0" distB="0" distL="0" distR="0">
                  <wp:extent cx="342900" cy="1822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342900" cy="182245"/>
                          </a:xfrm>
                          <a:prstGeom prst="rect">
                            <a:avLst/>
                          </a:prstGeom>
                          <a:noFill/>
                          <a:ln>
                            <a:noFill/>
                          </a:ln>
                        </pic:spPr>
                      </pic:pic>
                    </a:graphicData>
                  </a:graphic>
                </wp:inline>
              </w:drawing>
            </w:r>
            <w:r>
              <w:t>.</w:t>
            </w:r>
          </w:p>
          <w:p w:rsidR="00D20A4C" w:rsidRDefault="00D20A4C">
            <w:pPr>
              <w:pStyle w:val="ConsPlusNormal"/>
              <w:ind w:firstLine="540"/>
              <w:jc w:val="both"/>
            </w:pPr>
            <w:r>
              <w:t>6 В ширину пешеходной части тротуаров и дорожек не включаются площади, необходимые для размещения киосков, скамеек, столбов освещения, дорожного ограждения и пр.</w:t>
            </w:r>
          </w:p>
          <w:p w:rsidR="00D20A4C" w:rsidRDefault="00D20A4C">
            <w:pPr>
              <w:pStyle w:val="ConsPlusNormal"/>
              <w:ind w:firstLine="540"/>
              <w:jc w:val="both"/>
            </w:pPr>
            <w:r>
              <w:t xml:space="preserve">Допускается устройство тротуара с одной стороны от проезжей части улиц и дорог с учетом требований </w:t>
            </w:r>
            <w:hyperlink r:id="rId509">
              <w:r>
                <w:rPr>
                  <w:color w:val="0000FF"/>
                </w:rPr>
                <w:t>СП 396.1325800</w:t>
              </w:r>
            </w:hyperlink>
            <w:r>
              <w:t>.</w:t>
            </w:r>
          </w:p>
        </w:tc>
      </w:tr>
      <w:tr w:rsidR="00D20A4C">
        <w:tblPrEx>
          <w:tblBorders>
            <w:insideH w:val="nil"/>
          </w:tblBorders>
        </w:tblPrEx>
        <w:tc>
          <w:tcPr>
            <w:tcW w:w="11055" w:type="dxa"/>
            <w:gridSpan w:val="9"/>
            <w:tcBorders>
              <w:top w:val="nil"/>
              <w:bottom w:val="nil"/>
            </w:tcBorders>
          </w:tcPr>
          <w:p w:rsidR="00D20A4C" w:rsidRDefault="00D20A4C">
            <w:pPr>
              <w:pStyle w:val="ConsPlusNormal"/>
              <w:jc w:val="both"/>
            </w:pPr>
            <w:r>
              <w:t xml:space="preserve">(примечание 6 в ред. </w:t>
            </w:r>
            <w:hyperlink r:id="rId510">
              <w:r>
                <w:rPr>
                  <w:color w:val="0000FF"/>
                </w:rPr>
                <w:t>Изменения N 3</w:t>
              </w:r>
            </w:hyperlink>
            <w:r>
              <w:t>, утв. Приказом Минстроя России от 09.06.2022 N 473/пр)</w:t>
            </w:r>
          </w:p>
        </w:tc>
      </w:tr>
      <w:tr w:rsidR="00D20A4C">
        <w:tblPrEx>
          <w:tblBorders>
            <w:insideH w:val="nil"/>
          </w:tblBorders>
        </w:tblPrEx>
        <w:tc>
          <w:tcPr>
            <w:tcW w:w="11055" w:type="dxa"/>
            <w:gridSpan w:val="9"/>
            <w:tcBorders>
              <w:top w:val="nil"/>
              <w:bottom w:val="nil"/>
            </w:tcBorders>
          </w:tcPr>
          <w:p w:rsidR="00D20A4C" w:rsidRDefault="00D20A4C">
            <w:pPr>
              <w:pStyle w:val="ConsPlusNormal"/>
              <w:ind w:firstLine="540"/>
              <w:jc w:val="both"/>
            </w:pPr>
            <w:r>
              <w:t>7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1,2 м. При благоустройстве незастроенных территорий допускается предусматривать организацию пешеходных путей вдоль проезжей части дорог.</w:t>
            </w:r>
          </w:p>
        </w:tc>
      </w:tr>
      <w:tr w:rsidR="00D20A4C">
        <w:tblPrEx>
          <w:tblBorders>
            <w:insideH w:val="nil"/>
          </w:tblBorders>
        </w:tblPrEx>
        <w:tc>
          <w:tcPr>
            <w:tcW w:w="11055" w:type="dxa"/>
            <w:gridSpan w:val="9"/>
            <w:tcBorders>
              <w:top w:val="nil"/>
              <w:bottom w:val="nil"/>
            </w:tcBorders>
          </w:tcPr>
          <w:p w:rsidR="00D20A4C" w:rsidRDefault="00D20A4C">
            <w:pPr>
              <w:pStyle w:val="ConsPlusNormal"/>
              <w:jc w:val="both"/>
            </w:pPr>
            <w:r>
              <w:t xml:space="preserve">(примечание 7 в ред. </w:t>
            </w:r>
            <w:hyperlink r:id="rId511">
              <w:r>
                <w:rPr>
                  <w:color w:val="0000FF"/>
                </w:rPr>
                <w:t>Изменения N 3</w:t>
              </w:r>
            </w:hyperlink>
            <w:r>
              <w:t>, утв. Приказом Минстроя России от 09.06.2022 N 473/пр)</w:t>
            </w:r>
          </w:p>
        </w:tc>
      </w:tr>
      <w:tr w:rsidR="00D20A4C">
        <w:tblPrEx>
          <w:tblBorders>
            <w:insideH w:val="nil"/>
          </w:tblBorders>
        </w:tblPrEx>
        <w:tc>
          <w:tcPr>
            <w:tcW w:w="11055" w:type="dxa"/>
            <w:gridSpan w:val="9"/>
            <w:tcBorders>
              <w:top w:val="nil"/>
              <w:bottom w:val="nil"/>
            </w:tcBorders>
          </w:tcPr>
          <w:p w:rsidR="00D20A4C" w:rsidRDefault="00D20A4C">
            <w:pPr>
              <w:pStyle w:val="ConsPlusNormal"/>
              <w:ind w:firstLine="540"/>
              <w:jc w:val="both"/>
            </w:pPr>
            <w:r>
              <w:t>8 При непосредственном примыкании тротуаров к стенам зданий, подпорным стенкам или оградам следует увеличивать их ширину не менее чем на 0,5 м.</w:t>
            </w:r>
          </w:p>
          <w:p w:rsidR="00D20A4C" w:rsidRDefault="00D20A4C">
            <w:pPr>
              <w:pStyle w:val="ConsPlusNormal"/>
              <w:ind w:firstLine="540"/>
              <w:jc w:val="both"/>
            </w:pPr>
            <w:r>
              <w:t>9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D20A4C" w:rsidRDefault="00D20A4C">
            <w:pPr>
              <w:pStyle w:val="ConsPlusNormal"/>
              <w:ind w:firstLine="540"/>
              <w:jc w:val="both"/>
            </w:pPr>
            <w:r>
              <w:t xml:space="preserve">10 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устанавливаемых по </w:t>
            </w:r>
            <w:hyperlink r:id="rId512">
              <w:r>
                <w:rPr>
                  <w:color w:val="0000FF"/>
                </w:rPr>
                <w:t>ГОСТ Р 52289</w:t>
              </w:r>
            </w:hyperlink>
            <w:r>
              <w:t>); размер такой зоны следует принимать в зависимости от расчетной скорости с учетом стесненности условий.</w:t>
            </w:r>
          </w:p>
          <w:p w:rsidR="00D20A4C" w:rsidRDefault="00D20A4C">
            <w:pPr>
              <w:pStyle w:val="ConsPlusNormal"/>
              <w:ind w:firstLine="540"/>
              <w:jc w:val="both"/>
            </w:pPr>
            <w:r>
              <w:t>11 В климатических подрайонах IА, IБ и IГ, в местностях с объемом снегопереноса более 200 м</w:t>
            </w:r>
            <w:r>
              <w:rPr>
                <w:vertAlign w:val="superscript"/>
              </w:rPr>
              <w:t>3</w:t>
            </w:r>
            <w:r>
              <w:t>/м ширину тротуаров на магистральных улицах рекомендуется принимать не менее 3 м, если не предусмотрены иные технические решения, позволяющие кратковременное размещение снеговых отложений.</w:t>
            </w:r>
          </w:p>
        </w:tc>
      </w:tr>
      <w:tr w:rsidR="00D20A4C">
        <w:tblPrEx>
          <w:tblBorders>
            <w:insideH w:val="nil"/>
          </w:tblBorders>
        </w:tblPrEx>
        <w:tc>
          <w:tcPr>
            <w:tcW w:w="11055" w:type="dxa"/>
            <w:gridSpan w:val="9"/>
            <w:tcBorders>
              <w:top w:val="nil"/>
              <w:bottom w:val="nil"/>
            </w:tcBorders>
          </w:tcPr>
          <w:p w:rsidR="00D20A4C" w:rsidRDefault="00D20A4C">
            <w:pPr>
              <w:pStyle w:val="ConsPlusNormal"/>
              <w:jc w:val="both"/>
            </w:pPr>
            <w:r>
              <w:t xml:space="preserve">(примечание 11 введено </w:t>
            </w:r>
            <w:hyperlink r:id="rId513">
              <w:r>
                <w:rPr>
                  <w:color w:val="0000FF"/>
                </w:rPr>
                <w:t>Изменением N 2</w:t>
              </w:r>
            </w:hyperlink>
            <w:r>
              <w:t>, утв. Приказом Минстроя России от 19.12.2019 N 824/пр)</w:t>
            </w:r>
          </w:p>
        </w:tc>
      </w:tr>
      <w:tr w:rsidR="00D20A4C">
        <w:tblPrEx>
          <w:tblBorders>
            <w:insideH w:val="nil"/>
          </w:tblBorders>
        </w:tblPrEx>
        <w:tc>
          <w:tcPr>
            <w:tcW w:w="11055" w:type="dxa"/>
            <w:gridSpan w:val="9"/>
            <w:tcBorders>
              <w:top w:val="nil"/>
              <w:bottom w:val="nil"/>
            </w:tcBorders>
          </w:tcPr>
          <w:p w:rsidR="00D20A4C" w:rsidRDefault="00D20A4C">
            <w:pPr>
              <w:pStyle w:val="ConsPlusNormal"/>
              <w:ind w:firstLine="540"/>
              <w:jc w:val="both"/>
            </w:pPr>
            <w:r>
              <w:t xml:space="preserve">12 Для магистральных улиц и дорог в больших, крупных и крупнейших городских населенных пунктах </w:t>
            </w:r>
            <w:r>
              <w:lastRenderedPageBreak/>
              <w:t xml:space="preserve">допускается снижение расчетной скорости на 10 км/ч с уменьшением расчетных параметров (радиусы кривых в плане и продольном профиле, продольные уклоны) в соответствии со сниженным значением расчетной скорости и установкой дорожных </w:t>
            </w:r>
            <w:hyperlink r:id="rId514">
              <w:r>
                <w:rPr>
                  <w:color w:val="0000FF"/>
                </w:rPr>
                <w:t>знаков 3.24</w:t>
              </w:r>
            </w:hyperlink>
            <w:r>
              <w:t xml:space="preserve"> "Ограничение максимальной скорости" по ГОСТ Р 52289.</w:t>
            </w:r>
          </w:p>
          <w:p w:rsidR="00D20A4C" w:rsidRDefault="00D20A4C">
            <w:pPr>
              <w:pStyle w:val="ConsPlusNormal"/>
              <w:ind w:firstLine="540"/>
              <w:jc w:val="both"/>
            </w:pPr>
            <w:r>
              <w:t>13 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p w:rsidR="00D20A4C" w:rsidRDefault="00D20A4C">
            <w:pPr>
              <w:pStyle w:val="ConsPlusNormal"/>
              <w:ind w:firstLine="540"/>
              <w:jc w:val="both"/>
            </w:pPr>
            <w:r>
              <w:t>14 Расчетную ширину улиц и дорог в красных линиях в отношении территорий исторических поселений допускается принимать с учетом РНГП, устанавливающих ограничения использования земельных участков в указанных зонах.</w:t>
            </w:r>
          </w:p>
          <w:p w:rsidR="00D20A4C" w:rsidRDefault="00D20A4C">
            <w:pPr>
              <w:pStyle w:val="ConsPlusNormal"/>
              <w:ind w:firstLine="540"/>
              <w:jc w:val="both"/>
            </w:pPr>
            <w:r>
              <w:t>15 На улицах и дорогах местного значения расчетная ширина пешеходной части тротуара принимается 2,25 м (кратная 0,75 м).</w:t>
            </w:r>
          </w:p>
        </w:tc>
      </w:tr>
      <w:tr w:rsidR="00D20A4C">
        <w:tblPrEx>
          <w:tblBorders>
            <w:insideH w:val="nil"/>
          </w:tblBorders>
        </w:tblPrEx>
        <w:tc>
          <w:tcPr>
            <w:tcW w:w="11055" w:type="dxa"/>
            <w:gridSpan w:val="9"/>
            <w:tcBorders>
              <w:top w:val="nil"/>
            </w:tcBorders>
          </w:tcPr>
          <w:p w:rsidR="00D20A4C" w:rsidRDefault="00D20A4C">
            <w:pPr>
              <w:pStyle w:val="ConsPlusNormal"/>
              <w:jc w:val="both"/>
            </w:pPr>
            <w:r>
              <w:lastRenderedPageBreak/>
              <w:t xml:space="preserve">(примечания 12 - 15 введены </w:t>
            </w:r>
            <w:hyperlink r:id="rId515">
              <w:r>
                <w:rPr>
                  <w:color w:val="0000FF"/>
                </w:rPr>
                <w:t>Изменением N 3</w:t>
              </w:r>
            </w:hyperlink>
            <w:r>
              <w:t>, утв. Приказом Минстроя России от 09.06.2022 N 473/пр)</w:t>
            </w:r>
          </w:p>
        </w:tc>
      </w:tr>
    </w:tbl>
    <w:p w:rsidR="00D20A4C" w:rsidRDefault="00D20A4C">
      <w:pPr>
        <w:pStyle w:val="ConsPlusNormal"/>
        <w:jc w:val="both"/>
      </w:pPr>
    </w:p>
    <w:p w:rsidR="00D20A4C" w:rsidRDefault="00D20A4C">
      <w:pPr>
        <w:pStyle w:val="ConsPlusNormal"/>
        <w:jc w:val="right"/>
      </w:pPr>
      <w:bookmarkStart w:id="14" w:name="P1544"/>
      <w:bookmarkEnd w:id="14"/>
      <w:r>
        <w:t>Таблица 11.2а</w:t>
      </w:r>
    </w:p>
    <w:p w:rsidR="00D20A4C" w:rsidRDefault="00D20A4C">
      <w:pPr>
        <w:pStyle w:val="ConsPlusNormal"/>
        <w:jc w:val="center"/>
      </w:pPr>
      <w:r>
        <w:t xml:space="preserve">(таблица 11.2а введена </w:t>
      </w:r>
      <w:hyperlink r:id="rId516">
        <w:r>
          <w:rPr>
            <w:color w:val="0000FF"/>
          </w:rPr>
          <w:t>Изменением N 1</w:t>
        </w:r>
      </w:hyperlink>
      <w:r>
        <w:t>, утв. Приказом</w:t>
      </w:r>
    </w:p>
    <w:p w:rsidR="00D20A4C" w:rsidRDefault="00D20A4C">
      <w:pPr>
        <w:pStyle w:val="ConsPlusNormal"/>
        <w:jc w:val="center"/>
      </w:pPr>
      <w:r>
        <w:t>Минстроя России от 19.09.2019 N 557/пр)</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020"/>
        <w:gridCol w:w="1020"/>
        <w:gridCol w:w="1234"/>
        <w:gridCol w:w="1247"/>
        <w:gridCol w:w="1247"/>
        <w:gridCol w:w="1247"/>
        <w:gridCol w:w="1247"/>
        <w:gridCol w:w="1247"/>
      </w:tblGrid>
      <w:tr w:rsidR="00D20A4C">
        <w:tc>
          <w:tcPr>
            <w:tcW w:w="1531" w:type="dxa"/>
            <w:vAlign w:val="center"/>
          </w:tcPr>
          <w:p w:rsidR="00D20A4C" w:rsidRDefault="00D20A4C">
            <w:pPr>
              <w:pStyle w:val="ConsPlusNormal"/>
              <w:jc w:val="center"/>
            </w:pPr>
            <w:r>
              <w:t>Категория дорог и улиц</w:t>
            </w:r>
          </w:p>
        </w:tc>
        <w:tc>
          <w:tcPr>
            <w:tcW w:w="1020" w:type="dxa"/>
            <w:vAlign w:val="center"/>
          </w:tcPr>
          <w:p w:rsidR="00D20A4C" w:rsidRDefault="00D20A4C">
            <w:pPr>
              <w:pStyle w:val="ConsPlusNormal"/>
              <w:jc w:val="center"/>
            </w:pPr>
            <w:r>
              <w:t>Расчетная скорость движения, км/ч</w:t>
            </w:r>
          </w:p>
        </w:tc>
        <w:tc>
          <w:tcPr>
            <w:tcW w:w="1020" w:type="dxa"/>
            <w:vAlign w:val="center"/>
          </w:tcPr>
          <w:p w:rsidR="00D20A4C" w:rsidRDefault="00D20A4C">
            <w:pPr>
              <w:pStyle w:val="ConsPlusNormal"/>
              <w:jc w:val="center"/>
            </w:pPr>
            <w:r>
              <w:t>Ширина полосы движения, м</w:t>
            </w:r>
          </w:p>
        </w:tc>
        <w:tc>
          <w:tcPr>
            <w:tcW w:w="1234" w:type="dxa"/>
            <w:vAlign w:val="center"/>
          </w:tcPr>
          <w:p w:rsidR="00D20A4C" w:rsidRDefault="00D20A4C">
            <w:pPr>
              <w:pStyle w:val="ConsPlusNormal"/>
              <w:jc w:val="center"/>
            </w:pPr>
            <w:r>
              <w:t>Число полос движения (суммарно в двух направлениях)</w:t>
            </w:r>
          </w:p>
        </w:tc>
        <w:tc>
          <w:tcPr>
            <w:tcW w:w="1247" w:type="dxa"/>
            <w:vAlign w:val="center"/>
          </w:tcPr>
          <w:p w:rsidR="00D20A4C" w:rsidRDefault="00D20A4C">
            <w:pPr>
              <w:pStyle w:val="ConsPlusNormal"/>
              <w:jc w:val="center"/>
            </w:pPr>
            <w:r>
              <w:t>Наименьший радиус кривых в плане с виражом/ без виража, м</w:t>
            </w:r>
          </w:p>
        </w:tc>
        <w:tc>
          <w:tcPr>
            <w:tcW w:w="1247" w:type="dxa"/>
            <w:vAlign w:val="center"/>
          </w:tcPr>
          <w:p w:rsidR="00D20A4C" w:rsidRDefault="00D20A4C">
            <w:pPr>
              <w:pStyle w:val="ConsPlusNormal"/>
              <w:jc w:val="center"/>
            </w:pPr>
            <w:r>
              <w:t>Наибольший продольный уклон, </w:t>
            </w:r>
            <w:r>
              <w:rPr>
                <w:noProof/>
                <w:position w:val="-3"/>
              </w:rPr>
              <w:drawing>
                <wp:inline distT="0" distB="0" distL="0" distR="0">
                  <wp:extent cx="205105" cy="175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205105" cy="175895"/>
                          </a:xfrm>
                          <a:prstGeom prst="rect">
                            <a:avLst/>
                          </a:prstGeom>
                          <a:noFill/>
                          <a:ln>
                            <a:noFill/>
                          </a:ln>
                        </pic:spPr>
                      </pic:pic>
                    </a:graphicData>
                  </a:graphic>
                </wp:inline>
              </w:drawing>
            </w:r>
          </w:p>
        </w:tc>
        <w:tc>
          <w:tcPr>
            <w:tcW w:w="1247" w:type="dxa"/>
            <w:vAlign w:val="center"/>
          </w:tcPr>
          <w:p w:rsidR="00D20A4C" w:rsidRDefault="00D20A4C">
            <w:pPr>
              <w:pStyle w:val="ConsPlusNormal"/>
              <w:jc w:val="center"/>
            </w:pPr>
            <w:r>
              <w:t>Наименьший радиус вертикальной выпуклой кривой, м</w:t>
            </w:r>
          </w:p>
        </w:tc>
        <w:tc>
          <w:tcPr>
            <w:tcW w:w="1247" w:type="dxa"/>
            <w:vAlign w:val="center"/>
          </w:tcPr>
          <w:p w:rsidR="00D20A4C" w:rsidRDefault="00D20A4C">
            <w:pPr>
              <w:pStyle w:val="ConsPlusNormal"/>
              <w:jc w:val="center"/>
            </w:pPr>
            <w:r>
              <w:t>Наименьший радиус вертикальной вогнутой кривой, м</w:t>
            </w:r>
          </w:p>
        </w:tc>
        <w:tc>
          <w:tcPr>
            <w:tcW w:w="1247" w:type="dxa"/>
            <w:vAlign w:val="center"/>
          </w:tcPr>
          <w:p w:rsidR="00D20A4C" w:rsidRDefault="00D20A4C">
            <w:pPr>
              <w:pStyle w:val="ConsPlusNormal"/>
              <w:jc w:val="center"/>
            </w:pPr>
            <w:r>
              <w:t>Наименьшая ширина пешеходной части тротуара, м</w:t>
            </w:r>
          </w:p>
        </w:tc>
      </w:tr>
      <w:tr w:rsidR="00D20A4C">
        <w:tc>
          <w:tcPr>
            <w:tcW w:w="1531" w:type="dxa"/>
          </w:tcPr>
          <w:p w:rsidR="00D20A4C" w:rsidRDefault="00D20A4C">
            <w:pPr>
              <w:pStyle w:val="ConsPlusNormal"/>
            </w:pPr>
            <w:r>
              <w:t>Городские дороги</w:t>
            </w:r>
          </w:p>
        </w:tc>
        <w:tc>
          <w:tcPr>
            <w:tcW w:w="1020" w:type="dxa"/>
            <w:vAlign w:val="center"/>
          </w:tcPr>
          <w:p w:rsidR="00D20A4C" w:rsidRDefault="00D20A4C">
            <w:pPr>
              <w:pStyle w:val="ConsPlusNormal"/>
              <w:jc w:val="center"/>
            </w:pPr>
            <w:r>
              <w:t>70</w:t>
            </w:r>
          </w:p>
        </w:tc>
        <w:tc>
          <w:tcPr>
            <w:tcW w:w="1020" w:type="dxa"/>
            <w:vAlign w:val="center"/>
          </w:tcPr>
          <w:p w:rsidR="00D20A4C" w:rsidRDefault="00D20A4C">
            <w:pPr>
              <w:pStyle w:val="ConsPlusNormal"/>
              <w:jc w:val="center"/>
            </w:pPr>
            <w:r>
              <w:t>3,25 - 3,75</w:t>
            </w:r>
          </w:p>
        </w:tc>
        <w:tc>
          <w:tcPr>
            <w:tcW w:w="1234" w:type="dxa"/>
            <w:vAlign w:val="center"/>
          </w:tcPr>
          <w:p w:rsidR="00D20A4C" w:rsidRDefault="00D20A4C">
            <w:pPr>
              <w:pStyle w:val="ConsPlusNormal"/>
              <w:jc w:val="center"/>
            </w:pPr>
            <w:r>
              <w:t>2 - 4</w:t>
            </w:r>
          </w:p>
        </w:tc>
        <w:tc>
          <w:tcPr>
            <w:tcW w:w="1247" w:type="dxa"/>
            <w:vAlign w:val="center"/>
          </w:tcPr>
          <w:p w:rsidR="00D20A4C" w:rsidRDefault="00D20A4C">
            <w:pPr>
              <w:pStyle w:val="ConsPlusNormal"/>
              <w:jc w:val="center"/>
            </w:pPr>
            <w:r>
              <w:t>230/310</w:t>
            </w:r>
          </w:p>
        </w:tc>
        <w:tc>
          <w:tcPr>
            <w:tcW w:w="1247" w:type="dxa"/>
            <w:vAlign w:val="center"/>
          </w:tcPr>
          <w:p w:rsidR="00D20A4C" w:rsidRDefault="00D20A4C">
            <w:pPr>
              <w:pStyle w:val="ConsPlusNormal"/>
              <w:jc w:val="center"/>
            </w:pPr>
            <w:r>
              <w:t>65</w:t>
            </w:r>
          </w:p>
        </w:tc>
        <w:tc>
          <w:tcPr>
            <w:tcW w:w="1247" w:type="dxa"/>
            <w:vAlign w:val="center"/>
          </w:tcPr>
          <w:p w:rsidR="00D20A4C" w:rsidRDefault="00D20A4C">
            <w:pPr>
              <w:pStyle w:val="ConsPlusNormal"/>
              <w:jc w:val="center"/>
            </w:pPr>
            <w:r>
              <w:t>2600</w:t>
            </w:r>
          </w:p>
        </w:tc>
        <w:tc>
          <w:tcPr>
            <w:tcW w:w="1247" w:type="dxa"/>
            <w:vAlign w:val="center"/>
          </w:tcPr>
          <w:p w:rsidR="00D20A4C" w:rsidRDefault="00D20A4C">
            <w:pPr>
              <w:pStyle w:val="ConsPlusNormal"/>
              <w:jc w:val="center"/>
            </w:pPr>
            <w:r>
              <w:t>800</w:t>
            </w:r>
          </w:p>
        </w:tc>
        <w:tc>
          <w:tcPr>
            <w:tcW w:w="1247" w:type="dxa"/>
            <w:vAlign w:val="center"/>
          </w:tcPr>
          <w:p w:rsidR="00D20A4C" w:rsidRDefault="00D20A4C">
            <w:pPr>
              <w:pStyle w:val="ConsPlusNormal"/>
              <w:jc w:val="center"/>
            </w:pPr>
            <w:r>
              <w:t>1,0</w:t>
            </w:r>
          </w:p>
        </w:tc>
      </w:tr>
      <w:tr w:rsidR="00D20A4C">
        <w:tc>
          <w:tcPr>
            <w:tcW w:w="1531" w:type="dxa"/>
            <w:vMerge w:val="restart"/>
          </w:tcPr>
          <w:p w:rsidR="00D20A4C" w:rsidRDefault="00D20A4C">
            <w:pPr>
              <w:pStyle w:val="ConsPlusNormal"/>
            </w:pPr>
            <w:r>
              <w:t>Улицы общегородского значения</w:t>
            </w:r>
          </w:p>
        </w:tc>
        <w:tc>
          <w:tcPr>
            <w:tcW w:w="1020" w:type="dxa"/>
            <w:vAlign w:val="center"/>
          </w:tcPr>
          <w:p w:rsidR="00D20A4C" w:rsidRDefault="00D20A4C">
            <w:pPr>
              <w:pStyle w:val="ConsPlusNormal"/>
              <w:jc w:val="center"/>
            </w:pPr>
            <w:r>
              <w:t>70</w:t>
            </w:r>
          </w:p>
        </w:tc>
        <w:tc>
          <w:tcPr>
            <w:tcW w:w="1020" w:type="dxa"/>
            <w:vMerge w:val="restart"/>
            <w:vAlign w:val="center"/>
          </w:tcPr>
          <w:p w:rsidR="00D20A4C" w:rsidRDefault="00D20A4C">
            <w:pPr>
              <w:pStyle w:val="ConsPlusNormal"/>
              <w:jc w:val="center"/>
            </w:pPr>
            <w:r>
              <w:t>3,25 - 3,5</w:t>
            </w:r>
          </w:p>
        </w:tc>
        <w:tc>
          <w:tcPr>
            <w:tcW w:w="1234" w:type="dxa"/>
            <w:vMerge w:val="restart"/>
            <w:vAlign w:val="center"/>
          </w:tcPr>
          <w:p w:rsidR="00D20A4C" w:rsidRDefault="00D20A4C">
            <w:pPr>
              <w:pStyle w:val="ConsPlusNormal"/>
              <w:jc w:val="center"/>
            </w:pPr>
            <w:r>
              <w:t>2 - 4</w:t>
            </w:r>
          </w:p>
        </w:tc>
        <w:tc>
          <w:tcPr>
            <w:tcW w:w="1247" w:type="dxa"/>
            <w:vAlign w:val="center"/>
          </w:tcPr>
          <w:p w:rsidR="00D20A4C" w:rsidRDefault="00D20A4C">
            <w:pPr>
              <w:pStyle w:val="ConsPlusNormal"/>
              <w:jc w:val="center"/>
            </w:pPr>
            <w:r>
              <w:t>230/310</w:t>
            </w:r>
          </w:p>
        </w:tc>
        <w:tc>
          <w:tcPr>
            <w:tcW w:w="1247" w:type="dxa"/>
            <w:vAlign w:val="center"/>
          </w:tcPr>
          <w:p w:rsidR="00D20A4C" w:rsidRDefault="00D20A4C">
            <w:pPr>
              <w:pStyle w:val="ConsPlusNormal"/>
              <w:jc w:val="center"/>
            </w:pPr>
            <w:r>
              <w:t>65</w:t>
            </w:r>
          </w:p>
        </w:tc>
        <w:tc>
          <w:tcPr>
            <w:tcW w:w="1247" w:type="dxa"/>
            <w:vAlign w:val="center"/>
          </w:tcPr>
          <w:p w:rsidR="00D20A4C" w:rsidRDefault="00D20A4C">
            <w:pPr>
              <w:pStyle w:val="ConsPlusNormal"/>
              <w:jc w:val="center"/>
            </w:pPr>
            <w:r>
              <w:t>2600</w:t>
            </w:r>
          </w:p>
        </w:tc>
        <w:tc>
          <w:tcPr>
            <w:tcW w:w="1247" w:type="dxa"/>
            <w:vAlign w:val="center"/>
          </w:tcPr>
          <w:p w:rsidR="00D20A4C" w:rsidRDefault="00D20A4C">
            <w:pPr>
              <w:pStyle w:val="ConsPlusNormal"/>
              <w:jc w:val="center"/>
            </w:pPr>
            <w:r>
              <w:t>800</w:t>
            </w:r>
          </w:p>
        </w:tc>
        <w:tc>
          <w:tcPr>
            <w:tcW w:w="1247" w:type="dxa"/>
            <w:vMerge w:val="restart"/>
            <w:vAlign w:val="center"/>
          </w:tcPr>
          <w:p w:rsidR="00D20A4C" w:rsidRDefault="00D20A4C">
            <w:pPr>
              <w:pStyle w:val="ConsPlusNormal"/>
              <w:jc w:val="center"/>
            </w:pPr>
            <w:r>
              <w:t>2,25</w:t>
            </w:r>
          </w:p>
        </w:tc>
      </w:tr>
      <w:tr w:rsidR="00D20A4C">
        <w:tc>
          <w:tcPr>
            <w:tcW w:w="1531" w:type="dxa"/>
            <w:vMerge/>
          </w:tcPr>
          <w:p w:rsidR="00D20A4C" w:rsidRDefault="00D20A4C">
            <w:pPr>
              <w:pStyle w:val="ConsPlusNormal"/>
            </w:pPr>
          </w:p>
        </w:tc>
        <w:tc>
          <w:tcPr>
            <w:tcW w:w="1020" w:type="dxa"/>
            <w:vAlign w:val="center"/>
          </w:tcPr>
          <w:p w:rsidR="00D20A4C" w:rsidRDefault="00D20A4C">
            <w:pPr>
              <w:pStyle w:val="ConsPlusNormal"/>
              <w:jc w:val="center"/>
            </w:pPr>
            <w:r>
              <w:t>50</w:t>
            </w:r>
          </w:p>
        </w:tc>
        <w:tc>
          <w:tcPr>
            <w:tcW w:w="1020" w:type="dxa"/>
            <w:vMerge/>
          </w:tcPr>
          <w:p w:rsidR="00D20A4C" w:rsidRDefault="00D20A4C">
            <w:pPr>
              <w:pStyle w:val="ConsPlusNormal"/>
            </w:pPr>
          </w:p>
        </w:tc>
        <w:tc>
          <w:tcPr>
            <w:tcW w:w="1234" w:type="dxa"/>
            <w:vMerge/>
          </w:tcPr>
          <w:p w:rsidR="00D20A4C" w:rsidRDefault="00D20A4C">
            <w:pPr>
              <w:pStyle w:val="ConsPlusNormal"/>
            </w:pPr>
          </w:p>
        </w:tc>
        <w:tc>
          <w:tcPr>
            <w:tcW w:w="1247" w:type="dxa"/>
            <w:vAlign w:val="center"/>
          </w:tcPr>
          <w:p w:rsidR="00D20A4C" w:rsidRDefault="00D20A4C">
            <w:pPr>
              <w:pStyle w:val="ConsPlusNormal"/>
              <w:jc w:val="center"/>
            </w:pPr>
            <w:r>
              <w:t>110/140</w:t>
            </w:r>
          </w:p>
        </w:tc>
        <w:tc>
          <w:tcPr>
            <w:tcW w:w="1247" w:type="dxa"/>
            <w:vAlign w:val="center"/>
          </w:tcPr>
          <w:p w:rsidR="00D20A4C" w:rsidRDefault="00D20A4C">
            <w:pPr>
              <w:pStyle w:val="ConsPlusNormal"/>
              <w:jc w:val="center"/>
            </w:pPr>
            <w:r>
              <w:t>70</w:t>
            </w:r>
          </w:p>
        </w:tc>
        <w:tc>
          <w:tcPr>
            <w:tcW w:w="1247" w:type="dxa"/>
            <w:vAlign w:val="center"/>
          </w:tcPr>
          <w:p w:rsidR="00D20A4C" w:rsidRDefault="00D20A4C">
            <w:pPr>
              <w:pStyle w:val="ConsPlusNormal"/>
              <w:jc w:val="center"/>
            </w:pPr>
            <w:r>
              <w:t>1000</w:t>
            </w:r>
          </w:p>
        </w:tc>
        <w:tc>
          <w:tcPr>
            <w:tcW w:w="1247" w:type="dxa"/>
            <w:vAlign w:val="center"/>
          </w:tcPr>
          <w:p w:rsidR="00D20A4C" w:rsidRDefault="00D20A4C">
            <w:pPr>
              <w:pStyle w:val="ConsPlusNormal"/>
              <w:jc w:val="center"/>
            </w:pPr>
            <w:r>
              <w:t>400</w:t>
            </w:r>
          </w:p>
        </w:tc>
        <w:tc>
          <w:tcPr>
            <w:tcW w:w="1247" w:type="dxa"/>
            <w:vMerge/>
          </w:tcPr>
          <w:p w:rsidR="00D20A4C" w:rsidRDefault="00D20A4C">
            <w:pPr>
              <w:pStyle w:val="ConsPlusNormal"/>
            </w:pPr>
          </w:p>
        </w:tc>
      </w:tr>
      <w:tr w:rsidR="00D20A4C">
        <w:tblPrEx>
          <w:tblBorders>
            <w:insideH w:val="nil"/>
          </w:tblBorders>
        </w:tblPrEx>
        <w:tc>
          <w:tcPr>
            <w:tcW w:w="11040" w:type="dxa"/>
            <w:gridSpan w:val="9"/>
            <w:tcBorders>
              <w:bottom w:val="nil"/>
            </w:tcBorders>
          </w:tcPr>
          <w:p w:rsidR="00D20A4C" w:rsidRDefault="00D20A4C">
            <w:pPr>
              <w:pStyle w:val="ConsPlusNormal"/>
            </w:pPr>
            <w:r>
              <w:t>Улицы и дороги районного значения:</w:t>
            </w:r>
          </w:p>
        </w:tc>
      </w:tr>
      <w:tr w:rsidR="00D20A4C">
        <w:tblPrEx>
          <w:tblBorders>
            <w:insideH w:val="nil"/>
          </w:tblBorders>
        </w:tblPrEx>
        <w:tc>
          <w:tcPr>
            <w:tcW w:w="11040" w:type="dxa"/>
            <w:gridSpan w:val="9"/>
            <w:tcBorders>
              <w:top w:val="nil"/>
            </w:tcBorders>
          </w:tcPr>
          <w:p w:rsidR="00D20A4C" w:rsidRDefault="00D20A4C">
            <w:pPr>
              <w:pStyle w:val="ConsPlusNormal"/>
              <w:jc w:val="both"/>
            </w:pPr>
            <w:r>
              <w:t xml:space="preserve">(позиция введена </w:t>
            </w:r>
            <w:hyperlink r:id="rId518">
              <w:r>
                <w:rPr>
                  <w:color w:val="0000FF"/>
                </w:rPr>
                <w:t>Изменением N 3</w:t>
              </w:r>
            </w:hyperlink>
            <w:r>
              <w:t>, утв. Приказом Минстроя России от 09.06.2022 N 473/пр)</w:t>
            </w:r>
          </w:p>
        </w:tc>
      </w:tr>
      <w:tr w:rsidR="00D20A4C">
        <w:tc>
          <w:tcPr>
            <w:tcW w:w="1531" w:type="dxa"/>
          </w:tcPr>
          <w:p w:rsidR="00D20A4C" w:rsidRDefault="00D20A4C">
            <w:pPr>
              <w:pStyle w:val="ConsPlusNormal"/>
            </w:pPr>
            <w:r>
              <w:t>Улицы районного значения</w:t>
            </w:r>
          </w:p>
        </w:tc>
        <w:tc>
          <w:tcPr>
            <w:tcW w:w="1020" w:type="dxa"/>
            <w:vAlign w:val="center"/>
          </w:tcPr>
          <w:p w:rsidR="00D20A4C" w:rsidRDefault="00D20A4C">
            <w:pPr>
              <w:pStyle w:val="ConsPlusNormal"/>
              <w:jc w:val="center"/>
            </w:pPr>
            <w:r>
              <w:t>50</w:t>
            </w:r>
          </w:p>
        </w:tc>
        <w:tc>
          <w:tcPr>
            <w:tcW w:w="1020" w:type="dxa"/>
            <w:vAlign w:val="center"/>
          </w:tcPr>
          <w:p w:rsidR="00D20A4C" w:rsidRDefault="00D20A4C">
            <w:pPr>
              <w:pStyle w:val="ConsPlusNormal"/>
              <w:jc w:val="center"/>
            </w:pPr>
            <w:r>
              <w:t>3,0 - 3,5</w:t>
            </w:r>
          </w:p>
        </w:tc>
        <w:tc>
          <w:tcPr>
            <w:tcW w:w="1234" w:type="dxa"/>
            <w:vAlign w:val="center"/>
          </w:tcPr>
          <w:p w:rsidR="00D20A4C" w:rsidRDefault="00D20A4C">
            <w:pPr>
              <w:pStyle w:val="ConsPlusNormal"/>
              <w:jc w:val="center"/>
            </w:pPr>
            <w:r>
              <w:t>2 - 4</w:t>
            </w:r>
          </w:p>
        </w:tc>
        <w:tc>
          <w:tcPr>
            <w:tcW w:w="1247" w:type="dxa"/>
            <w:vAlign w:val="center"/>
          </w:tcPr>
          <w:p w:rsidR="00D20A4C" w:rsidRDefault="00D20A4C">
            <w:pPr>
              <w:pStyle w:val="ConsPlusNormal"/>
              <w:jc w:val="center"/>
            </w:pPr>
            <w:r>
              <w:t>110/140</w:t>
            </w:r>
          </w:p>
        </w:tc>
        <w:tc>
          <w:tcPr>
            <w:tcW w:w="1247" w:type="dxa"/>
            <w:vAlign w:val="center"/>
          </w:tcPr>
          <w:p w:rsidR="00D20A4C" w:rsidRDefault="00D20A4C">
            <w:pPr>
              <w:pStyle w:val="ConsPlusNormal"/>
              <w:jc w:val="center"/>
            </w:pPr>
            <w:r>
              <w:t>70</w:t>
            </w:r>
          </w:p>
        </w:tc>
        <w:tc>
          <w:tcPr>
            <w:tcW w:w="1247" w:type="dxa"/>
            <w:vAlign w:val="center"/>
          </w:tcPr>
          <w:p w:rsidR="00D20A4C" w:rsidRDefault="00D20A4C">
            <w:pPr>
              <w:pStyle w:val="ConsPlusNormal"/>
              <w:jc w:val="center"/>
            </w:pPr>
            <w:r>
              <w:t>1000</w:t>
            </w:r>
          </w:p>
        </w:tc>
        <w:tc>
          <w:tcPr>
            <w:tcW w:w="1247" w:type="dxa"/>
            <w:vAlign w:val="center"/>
          </w:tcPr>
          <w:p w:rsidR="00D20A4C" w:rsidRDefault="00D20A4C">
            <w:pPr>
              <w:pStyle w:val="ConsPlusNormal"/>
              <w:jc w:val="center"/>
            </w:pPr>
            <w:r>
              <w:t>400</w:t>
            </w:r>
          </w:p>
        </w:tc>
        <w:tc>
          <w:tcPr>
            <w:tcW w:w="1247" w:type="dxa"/>
            <w:vAlign w:val="center"/>
          </w:tcPr>
          <w:p w:rsidR="00D20A4C" w:rsidRDefault="00D20A4C">
            <w:pPr>
              <w:pStyle w:val="ConsPlusNormal"/>
              <w:jc w:val="center"/>
            </w:pPr>
            <w:r>
              <w:t>1,5</w:t>
            </w:r>
          </w:p>
        </w:tc>
      </w:tr>
      <w:tr w:rsidR="00D20A4C">
        <w:tc>
          <w:tcPr>
            <w:tcW w:w="1531" w:type="dxa"/>
            <w:vMerge w:val="restart"/>
            <w:tcBorders>
              <w:bottom w:val="nil"/>
            </w:tcBorders>
          </w:tcPr>
          <w:p w:rsidR="00D20A4C" w:rsidRDefault="00D20A4C">
            <w:pPr>
              <w:pStyle w:val="ConsPlusNormal"/>
            </w:pPr>
            <w:r>
              <w:lastRenderedPageBreak/>
              <w:t>Дороги районного значения</w:t>
            </w:r>
          </w:p>
        </w:tc>
        <w:tc>
          <w:tcPr>
            <w:tcW w:w="1020" w:type="dxa"/>
          </w:tcPr>
          <w:p w:rsidR="00D20A4C" w:rsidRDefault="00D20A4C">
            <w:pPr>
              <w:pStyle w:val="ConsPlusNormal"/>
              <w:jc w:val="center"/>
            </w:pPr>
            <w:r>
              <w:t>70</w:t>
            </w:r>
          </w:p>
        </w:tc>
        <w:tc>
          <w:tcPr>
            <w:tcW w:w="1020" w:type="dxa"/>
            <w:vMerge w:val="restart"/>
            <w:tcBorders>
              <w:bottom w:val="nil"/>
            </w:tcBorders>
            <w:vAlign w:val="center"/>
          </w:tcPr>
          <w:p w:rsidR="00D20A4C" w:rsidRDefault="00D20A4C">
            <w:pPr>
              <w:pStyle w:val="ConsPlusNormal"/>
              <w:jc w:val="center"/>
            </w:pPr>
            <w:r>
              <w:t>3,25 - 3,75</w:t>
            </w:r>
          </w:p>
        </w:tc>
        <w:tc>
          <w:tcPr>
            <w:tcW w:w="1234" w:type="dxa"/>
            <w:vMerge w:val="restart"/>
            <w:tcBorders>
              <w:bottom w:val="nil"/>
            </w:tcBorders>
            <w:vAlign w:val="center"/>
          </w:tcPr>
          <w:p w:rsidR="00D20A4C" w:rsidRDefault="00D20A4C">
            <w:pPr>
              <w:pStyle w:val="ConsPlusNormal"/>
              <w:jc w:val="center"/>
            </w:pPr>
            <w:r>
              <w:t>2 - 4</w:t>
            </w:r>
          </w:p>
        </w:tc>
        <w:tc>
          <w:tcPr>
            <w:tcW w:w="1247" w:type="dxa"/>
          </w:tcPr>
          <w:p w:rsidR="00D20A4C" w:rsidRDefault="00D20A4C">
            <w:pPr>
              <w:pStyle w:val="ConsPlusNormal"/>
              <w:jc w:val="center"/>
            </w:pPr>
            <w:r>
              <w:t>230/310</w:t>
            </w:r>
          </w:p>
        </w:tc>
        <w:tc>
          <w:tcPr>
            <w:tcW w:w="1247" w:type="dxa"/>
          </w:tcPr>
          <w:p w:rsidR="00D20A4C" w:rsidRDefault="00D20A4C">
            <w:pPr>
              <w:pStyle w:val="ConsPlusNormal"/>
              <w:jc w:val="center"/>
            </w:pPr>
            <w:r>
              <w:t>60</w:t>
            </w:r>
          </w:p>
        </w:tc>
        <w:tc>
          <w:tcPr>
            <w:tcW w:w="1247" w:type="dxa"/>
          </w:tcPr>
          <w:p w:rsidR="00D20A4C" w:rsidRDefault="00D20A4C">
            <w:pPr>
              <w:pStyle w:val="ConsPlusNormal"/>
              <w:jc w:val="center"/>
            </w:pPr>
            <w:r>
              <w:t>2600</w:t>
            </w:r>
          </w:p>
        </w:tc>
        <w:tc>
          <w:tcPr>
            <w:tcW w:w="1247" w:type="dxa"/>
          </w:tcPr>
          <w:p w:rsidR="00D20A4C" w:rsidRDefault="00D20A4C">
            <w:pPr>
              <w:pStyle w:val="ConsPlusNormal"/>
              <w:jc w:val="center"/>
            </w:pPr>
            <w:r>
              <w:t>800</w:t>
            </w:r>
          </w:p>
        </w:tc>
        <w:tc>
          <w:tcPr>
            <w:tcW w:w="1247" w:type="dxa"/>
            <w:vMerge w:val="restart"/>
            <w:tcBorders>
              <w:bottom w:val="nil"/>
            </w:tcBorders>
            <w:vAlign w:val="center"/>
          </w:tcPr>
          <w:p w:rsidR="00D20A4C" w:rsidRDefault="00D20A4C">
            <w:pPr>
              <w:pStyle w:val="ConsPlusNormal"/>
              <w:jc w:val="center"/>
            </w:pPr>
            <w:r>
              <w:t>-</w:t>
            </w:r>
          </w:p>
        </w:tc>
      </w:tr>
      <w:tr w:rsidR="00D20A4C">
        <w:tc>
          <w:tcPr>
            <w:tcW w:w="1531" w:type="dxa"/>
            <w:vMerge/>
            <w:tcBorders>
              <w:bottom w:val="nil"/>
            </w:tcBorders>
          </w:tcPr>
          <w:p w:rsidR="00D20A4C" w:rsidRDefault="00D20A4C">
            <w:pPr>
              <w:pStyle w:val="ConsPlusNormal"/>
            </w:pPr>
          </w:p>
        </w:tc>
        <w:tc>
          <w:tcPr>
            <w:tcW w:w="1020" w:type="dxa"/>
          </w:tcPr>
          <w:p w:rsidR="00D20A4C" w:rsidRDefault="00D20A4C">
            <w:pPr>
              <w:pStyle w:val="ConsPlusNormal"/>
              <w:jc w:val="center"/>
            </w:pPr>
            <w:r>
              <w:t>60</w:t>
            </w:r>
          </w:p>
        </w:tc>
        <w:tc>
          <w:tcPr>
            <w:tcW w:w="1020" w:type="dxa"/>
            <w:vMerge/>
            <w:tcBorders>
              <w:bottom w:val="nil"/>
            </w:tcBorders>
          </w:tcPr>
          <w:p w:rsidR="00D20A4C" w:rsidRDefault="00D20A4C">
            <w:pPr>
              <w:pStyle w:val="ConsPlusNormal"/>
            </w:pPr>
          </w:p>
        </w:tc>
        <w:tc>
          <w:tcPr>
            <w:tcW w:w="1234" w:type="dxa"/>
            <w:vMerge/>
            <w:tcBorders>
              <w:bottom w:val="nil"/>
            </w:tcBorders>
          </w:tcPr>
          <w:p w:rsidR="00D20A4C" w:rsidRDefault="00D20A4C">
            <w:pPr>
              <w:pStyle w:val="ConsPlusNormal"/>
            </w:pPr>
          </w:p>
        </w:tc>
        <w:tc>
          <w:tcPr>
            <w:tcW w:w="1247" w:type="dxa"/>
          </w:tcPr>
          <w:p w:rsidR="00D20A4C" w:rsidRDefault="00D20A4C">
            <w:pPr>
              <w:pStyle w:val="ConsPlusNormal"/>
              <w:jc w:val="center"/>
            </w:pPr>
            <w:r>
              <w:t>170/220</w:t>
            </w:r>
          </w:p>
        </w:tc>
        <w:tc>
          <w:tcPr>
            <w:tcW w:w="1247" w:type="dxa"/>
          </w:tcPr>
          <w:p w:rsidR="00D20A4C" w:rsidRDefault="00D20A4C">
            <w:pPr>
              <w:pStyle w:val="ConsPlusNormal"/>
              <w:jc w:val="center"/>
            </w:pPr>
            <w:r>
              <w:t>70</w:t>
            </w:r>
          </w:p>
        </w:tc>
        <w:tc>
          <w:tcPr>
            <w:tcW w:w="1247" w:type="dxa"/>
          </w:tcPr>
          <w:p w:rsidR="00D20A4C" w:rsidRDefault="00D20A4C">
            <w:pPr>
              <w:pStyle w:val="ConsPlusNormal"/>
              <w:jc w:val="center"/>
            </w:pPr>
            <w:r>
              <w:t>1700</w:t>
            </w:r>
          </w:p>
        </w:tc>
        <w:tc>
          <w:tcPr>
            <w:tcW w:w="1247" w:type="dxa"/>
          </w:tcPr>
          <w:p w:rsidR="00D20A4C" w:rsidRDefault="00D20A4C">
            <w:pPr>
              <w:pStyle w:val="ConsPlusNormal"/>
              <w:jc w:val="center"/>
            </w:pPr>
            <w:r>
              <w:t>600</w:t>
            </w:r>
          </w:p>
        </w:tc>
        <w:tc>
          <w:tcPr>
            <w:tcW w:w="1247" w:type="dxa"/>
            <w:vMerge/>
            <w:tcBorders>
              <w:bottom w:val="nil"/>
            </w:tcBorders>
          </w:tcPr>
          <w:p w:rsidR="00D20A4C" w:rsidRDefault="00D20A4C">
            <w:pPr>
              <w:pStyle w:val="ConsPlusNormal"/>
            </w:pPr>
          </w:p>
        </w:tc>
      </w:tr>
      <w:tr w:rsidR="00D20A4C">
        <w:tblPrEx>
          <w:tblBorders>
            <w:insideH w:val="nil"/>
          </w:tblBorders>
        </w:tblPrEx>
        <w:tc>
          <w:tcPr>
            <w:tcW w:w="1531" w:type="dxa"/>
            <w:vMerge/>
            <w:tcBorders>
              <w:bottom w:val="nil"/>
            </w:tcBorders>
          </w:tcPr>
          <w:p w:rsidR="00D20A4C" w:rsidRDefault="00D20A4C">
            <w:pPr>
              <w:pStyle w:val="ConsPlusNormal"/>
            </w:pPr>
          </w:p>
        </w:tc>
        <w:tc>
          <w:tcPr>
            <w:tcW w:w="1020" w:type="dxa"/>
            <w:tcBorders>
              <w:bottom w:val="nil"/>
            </w:tcBorders>
          </w:tcPr>
          <w:p w:rsidR="00D20A4C" w:rsidRDefault="00D20A4C">
            <w:pPr>
              <w:pStyle w:val="ConsPlusNormal"/>
              <w:jc w:val="center"/>
            </w:pPr>
            <w:r>
              <w:t>50</w:t>
            </w:r>
          </w:p>
        </w:tc>
        <w:tc>
          <w:tcPr>
            <w:tcW w:w="1020" w:type="dxa"/>
            <w:vMerge/>
            <w:tcBorders>
              <w:bottom w:val="nil"/>
            </w:tcBorders>
          </w:tcPr>
          <w:p w:rsidR="00D20A4C" w:rsidRDefault="00D20A4C">
            <w:pPr>
              <w:pStyle w:val="ConsPlusNormal"/>
            </w:pPr>
          </w:p>
        </w:tc>
        <w:tc>
          <w:tcPr>
            <w:tcW w:w="1234" w:type="dxa"/>
            <w:vMerge/>
            <w:tcBorders>
              <w:bottom w:val="nil"/>
            </w:tcBorders>
          </w:tcPr>
          <w:p w:rsidR="00D20A4C" w:rsidRDefault="00D20A4C">
            <w:pPr>
              <w:pStyle w:val="ConsPlusNormal"/>
            </w:pPr>
          </w:p>
        </w:tc>
        <w:tc>
          <w:tcPr>
            <w:tcW w:w="1247" w:type="dxa"/>
            <w:tcBorders>
              <w:bottom w:val="nil"/>
            </w:tcBorders>
          </w:tcPr>
          <w:p w:rsidR="00D20A4C" w:rsidRDefault="00D20A4C">
            <w:pPr>
              <w:pStyle w:val="ConsPlusNormal"/>
              <w:jc w:val="center"/>
            </w:pPr>
            <w:r>
              <w:t>110/140</w:t>
            </w:r>
          </w:p>
        </w:tc>
        <w:tc>
          <w:tcPr>
            <w:tcW w:w="1247" w:type="dxa"/>
            <w:tcBorders>
              <w:bottom w:val="nil"/>
            </w:tcBorders>
          </w:tcPr>
          <w:p w:rsidR="00D20A4C" w:rsidRDefault="00D20A4C">
            <w:pPr>
              <w:pStyle w:val="ConsPlusNormal"/>
              <w:jc w:val="center"/>
            </w:pPr>
            <w:r>
              <w:t>70</w:t>
            </w:r>
          </w:p>
        </w:tc>
        <w:tc>
          <w:tcPr>
            <w:tcW w:w="1247" w:type="dxa"/>
            <w:tcBorders>
              <w:bottom w:val="nil"/>
            </w:tcBorders>
          </w:tcPr>
          <w:p w:rsidR="00D20A4C" w:rsidRDefault="00D20A4C">
            <w:pPr>
              <w:pStyle w:val="ConsPlusNormal"/>
              <w:jc w:val="center"/>
            </w:pPr>
            <w:r>
              <w:t>1000</w:t>
            </w:r>
          </w:p>
        </w:tc>
        <w:tc>
          <w:tcPr>
            <w:tcW w:w="1247" w:type="dxa"/>
            <w:tcBorders>
              <w:bottom w:val="nil"/>
            </w:tcBorders>
          </w:tcPr>
          <w:p w:rsidR="00D20A4C" w:rsidRDefault="00D20A4C">
            <w:pPr>
              <w:pStyle w:val="ConsPlusNormal"/>
              <w:jc w:val="center"/>
            </w:pPr>
            <w:r>
              <w:t>400</w:t>
            </w:r>
          </w:p>
        </w:tc>
        <w:tc>
          <w:tcPr>
            <w:tcW w:w="1247" w:type="dxa"/>
            <w:vMerge/>
            <w:tcBorders>
              <w:bottom w:val="nil"/>
            </w:tcBorders>
          </w:tcPr>
          <w:p w:rsidR="00D20A4C" w:rsidRDefault="00D20A4C">
            <w:pPr>
              <w:pStyle w:val="ConsPlusNormal"/>
            </w:pPr>
          </w:p>
        </w:tc>
      </w:tr>
      <w:tr w:rsidR="00D20A4C">
        <w:tblPrEx>
          <w:tblBorders>
            <w:insideH w:val="nil"/>
          </w:tblBorders>
        </w:tblPrEx>
        <w:tc>
          <w:tcPr>
            <w:tcW w:w="11040" w:type="dxa"/>
            <w:gridSpan w:val="9"/>
            <w:tcBorders>
              <w:top w:val="nil"/>
            </w:tcBorders>
          </w:tcPr>
          <w:p w:rsidR="00D20A4C" w:rsidRDefault="00D20A4C">
            <w:pPr>
              <w:pStyle w:val="ConsPlusNormal"/>
              <w:jc w:val="both"/>
            </w:pPr>
            <w:r>
              <w:t xml:space="preserve">(позиция введена </w:t>
            </w:r>
            <w:hyperlink r:id="rId519">
              <w:r>
                <w:rPr>
                  <w:color w:val="0000FF"/>
                </w:rPr>
                <w:t>Изменением N 3</w:t>
              </w:r>
            </w:hyperlink>
            <w:r>
              <w:t>, утв. Приказом Минстроя России от 09.06.2022 N 473/пр)</w:t>
            </w:r>
          </w:p>
        </w:tc>
      </w:tr>
      <w:tr w:rsidR="00D20A4C">
        <w:tc>
          <w:tcPr>
            <w:tcW w:w="11040" w:type="dxa"/>
            <w:gridSpan w:val="9"/>
          </w:tcPr>
          <w:p w:rsidR="00D20A4C" w:rsidRDefault="00D20A4C">
            <w:pPr>
              <w:pStyle w:val="ConsPlusNormal"/>
            </w:pPr>
            <w:r>
              <w:t>Улицы и дороги местного значения:</w:t>
            </w:r>
          </w:p>
        </w:tc>
      </w:tr>
      <w:tr w:rsidR="00D20A4C">
        <w:tc>
          <w:tcPr>
            <w:tcW w:w="1531" w:type="dxa"/>
          </w:tcPr>
          <w:p w:rsidR="00D20A4C" w:rsidRDefault="00D20A4C">
            <w:pPr>
              <w:pStyle w:val="ConsPlusNormal"/>
            </w:pPr>
            <w:r>
              <w:t>- улицы в зонах жилой застройки</w:t>
            </w:r>
          </w:p>
        </w:tc>
        <w:tc>
          <w:tcPr>
            <w:tcW w:w="1020" w:type="dxa"/>
            <w:vAlign w:val="center"/>
          </w:tcPr>
          <w:p w:rsidR="00D20A4C" w:rsidRDefault="00D20A4C">
            <w:pPr>
              <w:pStyle w:val="ConsPlusNormal"/>
              <w:jc w:val="center"/>
            </w:pPr>
            <w:r>
              <w:t>40</w:t>
            </w:r>
          </w:p>
        </w:tc>
        <w:tc>
          <w:tcPr>
            <w:tcW w:w="1020" w:type="dxa"/>
            <w:vAlign w:val="center"/>
          </w:tcPr>
          <w:p w:rsidR="00D20A4C" w:rsidRDefault="00D20A4C">
            <w:pPr>
              <w:pStyle w:val="ConsPlusNormal"/>
              <w:jc w:val="center"/>
            </w:pPr>
            <w:r>
              <w:t>3,0 - 3,5</w:t>
            </w:r>
          </w:p>
        </w:tc>
        <w:tc>
          <w:tcPr>
            <w:tcW w:w="1234" w:type="dxa"/>
            <w:vAlign w:val="center"/>
          </w:tcPr>
          <w:p w:rsidR="00D20A4C" w:rsidRDefault="00D20A4C">
            <w:pPr>
              <w:pStyle w:val="ConsPlusNormal"/>
              <w:jc w:val="center"/>
            </w:pPr>
            <w:r>
              <w:t>2</w:t>
            </w:r>
          </w:p>
        </w:tc>
        <w:tc>
          <w:tcPr>
            <w:tcW w:w="1247" w:type="dxa"/>
            <w:vAlign w:val="center"/>
          </w:tcPr>
          <w:p w:rsidR="00D20A4C" w:rsidRDefault="00D20A4C">
            <w:pPr>
              <w:pStyle w:val="ConsPlusNormal"/>
              <w:jc w:val="center"/>
            </w:pPr>
            <w:r>
              <w:t>70/80</w:t>
            </w:r>
          </w:p>
        </w:tc>
        <w:tc>
          <w:tcPr>
            <w:tcW w:w="1247" w:type="dxa"/>
            <w:vAlign w:val="center"/>
          </w:tcPr>
          <w:p w:rsidR="00D20A4C" w:rsidRDefault="00D20A4C">
            <w:pPr>
              <w:pStyle w:val="ConsPlusNormal"/>
              <w:jc w:val="center"/>
            </w:pPr>
            <w:r>
              <w:t>80</w:t>
            </w:r>
          </w:p>
        </w:tc>
        <w:tc>
          <w:tcPr>
            <w:tcW w:w="1247" w:type="dxa"/>
            <w:vAlign w:val="center"/>
          </w:tcPr>
          <w:p w:rsidR="00D20A4C" w:rsidRDefault="00D20A4C">
            <w:pPr>
              <w:pStyle w:val="ConsPlusNormal"/>
              <w:jc w:val="center"/>
            </w:pPr>
            <w:r>
              <w:t>600</w:t>
            </w:r>
          </w:p>
        </w:tc>
        <w:tc>
          <w:tcPr>
            <w:tcW w:w="1247" w:type="dxa"/>
            <w:vAlign w:val="center"/>
          </w:tcPr>
          <w:p w:rsidR="00D20A4C" w:rsidRDefault="00D20A4C">
            <w:pPr>
              <w:pStyle w:val="ConsPlusNormal"/>
              <w:jc w:val="center"/>
            </w:pPr>
            <w:r>
              <w:t>250</w:t>
            </w:r>
          </w:p>
        </w:tc>
        <w:tc>
          <w:tcPr>
            <w:tcW w:w="1247" w:type="dxa"/>
            <w:vAlign w:val="center"/>
          </w:tcPr>
          <w:p w:rsidR="00D20A4C" w:rsidRDefault="00D20A4C">
            <w:pPr>
              <w:pStyle w:val="ConsPlusNormal"/>
              <w:jc w:val="center"/>
            </w:pPr>
            <w:r>
              <w:t>1,5</w:t>
            </w:r>
          </w:p>
        </w:tc>
      </w:tr>
      <w:tr w:rsidR="00D20A4C">
        <w:tc>
          <w:tcPr>
            <w:tcW w:w="1531" w:type="dxa"/>
          </w:tcPr>
          <w:p w:rsidR="00D20A4C" w:rsidRDefault="00D20A4C">
            <w:pPr>
              <w:pStyle w:val="ConsPlusNormal"/>
            </w:pPr>
            <w:r>
              <w:t>- улицы в общественно-деловых и торговых зонах</w:t>
            </w:r>
          </w:p>
        </w:tc>
        <w:tc>
          <w:tcPr>
            <w:tcW w:w="1020" w:type="dxa"/>
            <w:vAlign w:val="center"/>
          </w:tcPr>
          <w:p w:rsidR="00D20A4C" w:rsidRDefault="00D20A4C">
            <w:pPr>
              <w:pStyle w:val="ConsPlusNormal"/>
              <w:jc w:val="center"/>
            </w:pPr>
            <w:r>
              <w:t>40</w:t>
            </w:r>
          </w:p>
        </w:tc>
        <w:tc>
          <w:tcPr>
            <w:tcW w:w="1020" w:type="dxa"/>
            <w:vAlign w:val="center"/>
          </w:tcPr>
          <w:p w:rsidR="00D20A4C" w:rsidRDefault="00D20A4C">
            <w:pPr>
              <w:pStyle w:val="ConsPlusNormal"/>
              <w:jc w:val="center"/>
            </w:pPr>
            <w:r>
              <w:t>3,0 - 3,5</w:t>
            </w:r>
          </w:p>
        </w:tc>
        <w:tc>
          <w:tcPr>
            <w:tcW w:w="1234" w:type="dxa"/>
            <w:vAlign w:val="center"/>
          </w:tcPr>
          <w:p w:rsidR="00D20A4C" w:rsidRDefault="00D20A4C">
            <w:pPr>
              <w:pStyle w:val="ConsPlusNormal"/>
              <w:jc w:val="center"/>
            </w:pPr>
            <w:r>
              <w:t>2 - 4</w:t>
            </w:r>
          </w:p>
        </w:tc>
        <w:tc>
          <w:tcPr>
            <w:tcW w:w="1247" w:type="dxa"/>
            <w:vAlign w:val="center"/>
          </w:tcPr>
          <w:p w:rsidR="00D20A4C" w:rsidRDefault="00D20A4C">
            <w:pPr>
              <w:pStyle w:val="ConsPlusNormal"/>
              <w:jc w:val="center"/>
            </w:pPr>
            <w:r>
              <w:t>70/80</w:t>
            </w:r>
          </w:p>
        </w:tc>
        <w:tc>
          <w:tcPr>
            <w:tcW w:w="1247" w:type="dxa"/>
            <w:vAlign w:val="center"/>
          </w:tcPr>
          <w:p w:rsidR="00D20A4C" w:rsidRDefault="00D20A4C">
            <w:pPr>
              <w:pStyle w:val="ConsPlusNormal"/>
              <w:jc w:val="center"/>
            </w:pPr>
            <w:r>
              <w:t>80</w:t>
            </w:r>
          </w:p>
        </w:tc>
        <w:tc>
          <w:tcPr>
            <w:tcW w:w="1247" w:type="dxa"/>
            <w:vAlign w:val="center"/>
          </w:tcPr>
          <w:p w:rsidR="00D20A4C" w:rsidRDefault="00D20A4C">
            <w:pPr>
              <w:pStyle w:val="ConsPlusNormal"/>
              <w:jc w:val="center"/>
            </w:pPr>
            <w:r>
              <w:t>600</w:t>
            </w:r>
          </w:p>
        </w:tc>
        <w:tc>
          <w:tcPr>
            <w:tcW w:w="1247" w:type="dxa"/>
            <w:vAlign w:val="center"/>
          </w:tcPr>
          <w:p w:rsidR="00D20A4C" w:rsidRDefault="00D20A4C">
            <w:pPr>
              <w:pStyle w:val="ConsPlusNormal"/>
              <w:jc w:val="center"/>
            </w:pPr>
            <w:r>
              <w:t>250</w:t>
            </w:r>
          </w:p>
        </w:tc>
        <w:tc>
          <w:tcPr>
            <w:tcW w:w="1247" w:type="dxa"/>
            <w:vAlign w:val="center"/>
          </w:tcPr>
          <w:p w:rsidR="00D20A4C" w:rsidRDefault="00D20A4C">
            <w:pPr>
              <w:pStyle w:val="ConsPlusNormal"/>
              <w:jc w:val="center"/>
            </w:pPr>
            <w:r>
              <w:t>1,5</w:t>
            </w:r>
          </w:p>
        </w:tc>
      </w:tr>
      <w:tr w:rsidR="00D20A4C">
        <w:tc>
          <w:tcPr>
            <w:tcW w:w="1531" w:type="dxa"/>
          </w:tcPr>
          <w:p w:rsidR="00D20A4C" w:rsidRDefault="00D20A4C">
            <w:pPr>
              <w:pStyle w:val="ConsPlusNormal"/>
            </w:pPr>
            <w:r>
              <w:t>- улицы и дороги в производственных зонах</w:t>
            </w:r>
          </w:p>
        </w:tc>
        <w:tc>
          <w:tcPr>
            <w:tcW w:w="1020" w:type="dxa"/>
            <w:vAlign w:val="center"/>
          </w:tcPr>
          <w:p w:rsidR="00D20A4C" w:rsidRDefault="00D20A4C">
            <w:pPr>
              <w:pStyle w:val="ConsPlusNormal"/>
              <w:jc w:val="center"/>
            </w:pPr>
            <w:r>
              <w:t>50</w:t>
            </w:r>
          </w:p>
        </w:tc>
        <w:tc>
          <w:tcPr>
            <w:tcW w:w="1020" w:type="dxa"/>
            <w:vAlign w:val="center"/>
          </w:tcPr>
          <w:p w:rsidR="00D20A4C" w:rsidRDefault="00D20A4C">
            <w:pPr>
              <w:pStyle w:val="ConsPlusNormal"/>
              <w:jc w:val="center"/>
            </w:pPr>
            <w:r>
              <w:t>3,5</w:t>
            </w:r>
          </w:p>
        </w:tc>
        <w:tc>
          <w:tcPr>
            <w:tcW w:w="1234" w:type="dxa"/>
            <w:vAlign w:val="center"/>
          </w:tcPr>
          <w:p w:rsidR="00D20A4C" w:rsidRDefault="00D20A4C">
            <w:pPr>
              <w:pStyle w:val="ConsPlusNormal"/>
              <w:jc w:val="center"/>
            </w:pPr>
            <w:r>
              <w:t>2 - 4</w:t>
            </w:r>
          </w:p>
        </w:tc>
        <w:tc>
          <w:tcPr>
            <w:tcW w:w="1247" w:type="dxa"/>
            <w:vAlign w:val="center"/>
          </w:tcPr>
          <w:p w:rsidR="00D20A4C" w:rsidRDefault="00D20A4C">
            <w:pPr>
              <w:pStyle w:val="ConsPlusNormal"/>
              <w:jc w:val="center"/>
            </w:pPr>
            <w:r>
              <w:t>110/140</w:t>
            </w:r>
          </w:p>
        </w:tc>
        <w:tc>
          <w:tcPr>
            <w:tcW w:w="1247" w:type="dxa"/>
            <w:vAlign w:val="center"/>
          </w:tcPr>
          <w:p w:rsidR="00D20A4C" w:rsidRDefault="00D20A4C">
            <w:pPr>
              <w:pStyle w:val="ConsPlusNormal"/>
              <w:jc w:val="center"/>
            </w:pPr>
            <w:r>
              <w:t>60</w:t>
            </w:r>
          </w:p>
        </w:tc>
        <w:tc>
          <w:tcPr>
            <w:tcW w:w="1247" w:type="dxa"/>
            <w:vAlign w:val="center"/>
          </w:tcPr>
          <w:p w:rsidR="00D20A4C" w:rsidRDefault="00D20A4C">
            <w:pPr>
              <w:pStyle w:val="ConsPlusNormal"/>
              <w:jc w:val="center"/>
            </w:pPr>
            <w:r>
              <w:t>1000</w:t>
            </w:r>
          </w:p>
        </w:tc>
        <w:tc>
          <w:tcPr>
            <w:tcW w:w="1247" w:type="dxa"/>
            <w:vAlign w:val="center"/>
          </w:tcPr>
          <w:p w:rsidR="00D20A4C" w:rsidRDefault="00D20A4C">
            <w:pPr>
              <w:pStyle w:val="ConsPlusNormal"/>
              <w:jc w:val="center"/>
            </w:pPr>
            <w:r>
              <w:t>400</w:t>
            </w:r>
          </w:p>
        </w:tc>
        <w:tc>
          <w:tcPr>
            <w:tcW w:w="1247" w:type="dxa"/>
            <w:vAlign w:val="center"/>
          </w:tcPr>
          <w:p w:rsidR="00D20A4C" w:rsidRDefault="00D20A4C">
            <w:pPr>
              <w:pStyle w:val="ConsPlusNormal"/>
              <w:jc w:val="center"/>
            </w:pPr>
            <w:r>
              <w:t>1,5</w:t>
            </w:r>
          </w:p>
        </w:tc>
      </w:tr>
      <w:tr w:rsidR="00D20A4C">
        <w:tc>
          <w:tcPr>
            <w:tcW w:w="11040" w:type="dxa"/>
            <w:gridSpan w:val="9"/>
          </w:tcPr>
          <w:p w:rsidR="00D20A4C" w:rsidRDefault="00D20A4C">
            <w:pPr>
              <w:pStyle w:val="ConsPlusNormal"/>
            </w:pPr>
            <w:r>
              <w:t>Пешеходные улицы, площади:</w:t>
            </w:r>
          </w:p>
        </w:tc>
      </w:tr>
      <w:tr w:rsidR="00D20A4C">
        <w:tc>
          <w:tcPr>
            <w:tcW w:w="1531" w:type="dxa"/>
          </w:tcPr>
          <w:p w:rsidR="00D20A4C" w:rsidRDefault="00D20A4C">
            <w:pPr>
              <w:pStyle w:val="ConsPlusNormal"/>
            </w:pPr>
            <w:r>
              <w:t>- пешеходные зоны, улицы, площади</w:t>
            </w:r>
          </w:p>
        </w:tc>
        <w:tc>
          <w:tcPr>
            <w:tcW w:w="1020" w:type="dxa"/>
            <w:vAlign w:val="center"/>
          </w:tcPr>
          <w:p w:rsidR="00D20A4C" w:rsidRDefault="00D20A4C">
            <w:pPr>
              <w:pStyle w:val="ConsPlusNormal"/>
              <w:jc w:val="center"/>
            </w:pPr>
            <w:r>
              <w:t>-</w:t>
            </w:r>
          </w:p>
        </w:tc>
        <w:tc>
          <w:tcPr>
            <w:tcW w:w="1020" w:type="dxa"/>
            <w:vAlign w:val="center"/>
          </w:tcPr>
          <w:p w:rsidR="00D20A4C" w:rsidRDefault="00D20A4C">
            <w:pPr>
              <w:pStyle w:val="ConsPlusNormal"/>
              <w:jc w:val="center"/>
            </w:pPr>
            <w:r>
              <w:t>По расчету</w:t>
            </w:r>
          </w:p>
        </w:tc>
        <w:tc>
          <w:tcPr>
            <w:tcW w:w="1234" w:type="dxa"/>
            <w:vAlign w:val="center"/>
          </w:tcPr>
          <w:p w:rsidR="00D20A4C" w:rsidRDefault="00D20A4C">
            <w:pPr>
              <w:pStyle w:val="ConsPlusNormal"/>
              <w:jc w:val="center"/>
            </w:pPr>
            <w:r>
              <w:t>По расчету</w:t>
            </w:r>
          </w:p>
        </w:tc>
        <w:tc>
          <w:tcPr>
            <w:tcW w:w="1247" w:type="dxa"/>
            <w:vAlign w:val="center"/>
          </w:tcPr>
          <w:p w:rsidR="00D20A4C" w:rsidRDefault="00D20A4C">
            <w:pPr>
              <w:pStyle w:val="ConsPlusNormal"/>
              <w:jc w:val="center"/>
            </w:pPr>
            <w:r>
              <w:t>-</w:t>
            </w:r>
          </w:p>
        </w:tc>
        <w:tc>
          <w:tcPr>
            <w:tcW w:w="1247" w:type="dxa"/>
            <w:vAlign w:val="center"/>
          </w:tcPr>
          <w:p w:rsidR="00D20A4C" w:rsidRDefault="00D20A4C">
            <w:pPr>
              <w:pStyle w:val="ConsPlusNormal"/>
              <w:jc w:val="center"/>
            </w:pPr>
            <w:r>
              <w:t>50</w:t>
            </w:r>
          </w:p>
        </w:tc>
        <w:tc>
          <w:tcPr>
            <w:tcW w:w="1247" w:type="dxa"/>
            <w:vAlign w:val="center"/>
          </w:tcPr>
          <w:p w:rsidR="00D20A4C" w:rsidRDefault="00D20A4C">
            <w:pPr>
              <w:pStyle w:val="ConsPlusNormal"/>
              <w:jc w:val="center"/>
            </w:pPr>
            <w:r>
              <w:t>-</w:t>
            </w:r>
          </w:p>
        </w:tc>
        <w:tc>
          <w:tcPr>
            <w:tcW w:w="1247" w:type="dxa"/>
            <w:vAlign w:val="center"/>
          </w:tcPr>
          <w:p w:rsidR="00D20A4C" w:rsidRDefault="00D20A4C">
            <w:pPr>
              <w:pStyle w:val="ConsPlusNormal"/>
              <w:jc w:val="center"/>
            </w:pPr>
            <w:r>
              <w:t>-</w:t>
            </w:r>
          </w:p>
        </w:tc>
        <w:tc>
          <w:tcPr>
            <w:tcW w:w="1247" w:type="dxa"/>
            <w:vAlign w:val="center"/>
          </w:tcPr>
          <w:p w:rsidR="00D20A4C" w:rsidRDefault="00D20A4C">
            <w:pPr>
              <w:pStyle w:val="ConsPlusNormal"/>
              <w:jc w:val="center"/>
            </w:pPr>
            <w:r>
              <w:t>По проекту</w:t>
            </w:r>
          </w:p>
        </w:tc>
      </w:tr>
      <w:tr w:rsidR="00D20A4C">
        <w:tblPrEx>
          <w:tblBorders>
            <w:insideH w:val="nil"/>
          </w:tblBorders>
        </w:tblPrEx>
        <w:tc>
          <w:tcPr>
            <w:tcW w:w="11040" w:type="dxa"/>
            <w:gridSpan w:val="9"/>
            <w:tcBorders>
              <w:bottom w:val="nil"/>
            </w:tcBorders>
          </w:tcPr>
          <w:p w:rsidR="00D20A4C" w:rsidRDefault="00D20A4C">
            <w:pPr>
              <w:pStyle w:val="ConsPlusNormal"/>
              <w:ind w:firstLine="283"/>
              <w:jc w:val="both"/>
            </w:pPr>
            <w:r>
              <w:t>Примечания</w:t>
            </w:r>
          </w:p>
          <w:p w:rsidR="00D20A4C" w:rsidRDefault="00D20A4C">
            <w:pPr>
              <w:pStyle w:val="ConsPlusNormal"/>
              <w:ind w:firstLine="283"/>
              <w:jc w:val="both"/>
            </w:pPr>
            <w: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городских дорог - 15 - 30; улиц общегородского значения - 30 - 50; улиц и дорог районного значения - 15 - 30; местного значения - 10 - 20.</w:t>
            </w:r>
          </w:p>
          <w:p w:rsidR="00D20A4C" w:rsidRDefault="00D20A4C">
            <w:pPr>
              <w:pStyle w:val="ConsPlusNormal"/>
              <w:ind w:firstLine="283"/>
              <w:jc w:val="both"/>
            </w:pPr>
            <w:r>
              <w:t>2 В климатических подрайонах IА, IБ и IГ наибольшие продольные уклоны проезжей части магистральных улиц и дорог следует уменьшать на 10%.</w:t>
            </w:r>
          </w:p>
          <w:p w:rsidR="00D20A4C" w:rsidRDefault="00D20A4C">
            <w:pPr>
              <w:pStyle w:val="ConsPlusNormal"/>
              <w:ind w:firstLine="283"/>
              <w:jc w:val="both"/>
            </w:pPr>
            <w:r>
              <w:lastRenderedPageBreak/>
              <w:t>3 В ширину пешеходной части тротуаров и дорожек не включаются площади, необходимые для размещения киосков, скамеек и т.п.</w:t>
            </w:r>
          </w:p>
          <w:p w:rsidR="00D20A4C" w:rsidRDefault="00D20A4C">
            <w:pPr>
              <w:pStyle w:val="ConsPlusNormal"/>
              <w:ind w:firstLine="283"/>
              <w:jc w:val="both"/>
            </w:pPr>
            <w:r>
              <w:t>4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D20A4C" w:rsidRDefault="00D20A4C">
            <w:pPr>
              <w:pStyle w:val="ConsPlusNormal"/>
              <w:ind w:firstLine="283"/>
              <w:jc w:val="both"/>
            </w:pPr>
            <w:r>
              <w:t>5 При непосредственном примыкании тротуаров к стенам зданий, подпорным стенкам или оградам следует увеличивать их ширину не менее чем на 0,5 м.</w:t>
            </w:r>
          </w:p>
          <w:p w:rsidR="00D20A4C" w:rsidRDefault="00D20A4C">
            <w:pPr>
              <w:pStyle w:val="ConsPlusNormal"/>
              <w:ind w:firstLine="283"/>
              <w:jc w:val="both"/>
            </w:pPr>
            <w:r>
              <w:t xml:space="preserve">6 Для улиц и дорог с расчетной скоростью более 60 км/ч допускается в стесненных условиях уменьшение расчетной скорости движения до 40 - 50 км/ч с соответствующим снижением минимальных радиусов кривых в плане и ограничением скорости движения согласно </w:t>
            </w:r>
            <w:hyperlink r:id="rId520">
              <w:r>
                <w:rPr>
                  <w:color w:val="0000FF"/>
                </w:rPr>
                <w:t>ГОСТ Р 52289</w:t>
              </w:r>
            </w:hyperlink>
            <w:r>
              <w:t>.</w:t>
            </w:r>
          </w:p>
          <w:p w:rsidR="00D20A4C" w:rsidRDefault="00D20A4C">
            <w:pPr>
              <w:pStyle w:val="ConsPlusNormal"/>
              <w:ind w:firstLine="283"/>
              <w:jc w:val="both"/>
            </w:pPr>
            <w:r>
              <w:t>7 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p w:rsidR="00D20A4C" w:rsidRDefault="00D20A4C">
            <w:pPr>
              <w:pStyle w:val="ConsPlusNormal"/>
              <w:ind w:firstLine="283"/>
              <w:jc w:val="both"/>
            </w:pPr>
            <w:r>
              <w:t>8 Расчетную ширину улиц и дорог в красных линиях в отношении территорий исторических поселений допускается принимать с учетом РНГП, устанавливающих ограничения использования земельных участков в указанных зонах.</w:t>
            </w:r>
          </w:p>
          <w:p w:rsidR="00D20A4C" w:rsidRDefault="00D20A4C">
            <w:pPr>
              <w:pStyle w:val="ConsPlusNormal"/>
              <w:ind w:firstLine="283"/>
              <w:jc w:val="both"/>
            </w:pPr>
            <w:r>
              <w:t>9 На улицах местного значения с шириной полосы 3,0 - 3,5 м допускается движение пассажирского транспорта общего пользования при ширине полосы движения, м: 3,0 - подвижного состава малой вместимости (до 20 пассажиров) в малоэтажной застройке; 3,25 - подвижного состава с числом осей не более двух и запрете движения велосипедистов по проезжей части участка улицы или дороги; 3,5 - всех типов подвижного состава.</w:t>
            </w:r>
          </w:p>
        </w:tc>
      </w:tr>
      <w:tr w:rsidR="00D20A4C">
        <w:tblPrEx>
          <w:tblBorders>
            <w:insideH w:val="nil"/>
          </w:tblBorders>
        </w:tblPrEx>
        <w:tc>
          <w:tcPr>
            <w:tcW w:w="11040" w:type="dxa"/>
            <w:gridSpan w:val="9"/>
            <w:tcBorders>
              <w:top w:val="nil"/>
            </w:tcBorders>
          </w:tcPr>
          <w:p w:rsidR="00D20A4C" w:rsidRDefault="00D20A4C">
            <w:pPr>
              <w:pStyle w:val="ConsPlusNormal"/>
              <w:jc w:val="both"/>
            </w:pPr>
            <w:r>
              <w:lastRenderedPageBreak/>
              <w:t xml:space="preserve">(примечания 6 - 9 введены </w:t>
            </w:r>
            <w:hyperlink r:id="rId521">
              <w:r>
                <w:rPr>
                  <w:color w:val="0000FF"/>
                </w:rPr>
                <w:t>Изменением N 3</w:t>
              </w:r>
            </w:hyperlink>
            <w:r>
              <w:t>, утв. Приказом Минстроя России от 09.06.2022 N 473/пр)</w:t>
            </w:r>
          </w:p>
        </w:tc>
      </w:tr>
    </w:tbl>
    <w:p w:rsidR="00D20A4C" w:rsidRDefault="00D20A4C">
      <w:pPr>
        <w:pStyle w:val="ConsPlusNormal"/>
        <w:sectPr w:rsidR="00D20A4C">
          <w:pgSz w:w="16838" w:h="11905" w:orient="landscape"/>
          <w:pgMar w:top="1701" w:right="1134" w:bottom="850" w:left="1134" w:header="0" w:footer="0" w:gutter="0"/>
          <w:cols w:space="720"/>
          <w:titlePg/>
        </w:sectPr>
      </w:pPr>
    </w:p>
    <w:p w:rsidR="00D20A4C" w:rsidRDefault="00D20A4C">
      <w:pPr>
        <w:pStyle w:val="ConsPlusNormal"/>
        <w:jc w:val="both"/>
      </w:pPr>
    </w:p>
    <w:p w:rsidR="00D20A4C" w:rsidRDefault="00D20A4C">
      <w:pPr>
        <w:pStyle w:val="ConsPlusNormal"/>
        <w:ind w:firstLine="540"/>
        <w:jc w:val="both"/>
      </w:pPr>
      <w:r>
        <w:t xml:space="preserve">11.6 Классификацию и расчетные параметры улиц и дорог сельских населенных пунктов следует принимать по таблицам 11.3 и </w:t>
      </w:r>
      <w:hyperlink w:anchor="P1680">
        <w:r>
          <w:rPr>
            <w:color w:val="0000FF"/>
          </w:rPr>
          <w:t>11.4</w:t>
        </w:r>
      </w:hyperlink>
      <w:r>
        <w:t>.</w:t>
      </w:r>
    </w:p>
    <w:p w:rsidR="00D20A4C" w:rsidRDefault="00D20A4C">
      <w:pPr>
        <w:pStyle w:val="ConsPlusNormal"/>
        <w:jc w:val="both"/>
      </w:pPr>
      <w:r>
        <w:t xml:space="preserve">(в ред. </w:t>
      </w:r>
      <w:hyperlink r:id="rId52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D20A4C" w:rsidRDefault="00D20A4C">
      <w:pPr>
        <w:pStyle w:val="ConsPlusNormal"/>
        <w:jc w:val="both"/>
      </w:pPr>
      <w:r>
        <w:t xml:space="preserve">(абзац введен </w:t>
      </w:r>
      <w:hyperlink r:id="rId523">
        <w:r>
          <w:rPr>
            <w:color w:val="0000FF"/>
          </w:rPr>
          <w:t>Изменением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Normal"/>
        <w:jc w:val="right"/>
      </w:pPr>
      <w:r>
        <w:t>Таблица 11.3</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50"/>
        <w:gridCol w:w="6410"/>
      </w:tblGrid>
      <w:tr w:rsidR="00D20A4C">
        <w:tc>
          <w:tcPr>
            <w:tcW w:w="2650" w:type="dxa"/>
            <w:vAlign w:val="center"/>
          </w:tcPr>
          <w:p w:rsidR="00D20A4C" w:rsidRDefault="00D20A4C">
            <w:pPr>
              <w:pStyle w:val="ConsPlusNormal"/>
              <w:jc w:val="center"/>
            </w:pPr>
            <w:r>
              <w:t>Категория дорог и улиц</w:t>
            </w:r>
          </w:p>
        </w:tc>
        <w:tc>
          <w:tcPr>
            <w:tcW w:w="6410" w:type="dxa"/>
            <w:vAlign w:val="center"/>
          </w:tcPr>
          <w:p w:rsidR="00D20A4C" w:rsidRDefault="00D20A4C">
            <w:pPr>
              <w:pStyle w:val="ConsPlusNormal"/>
              <w:jc w:val="center"/>
            </w:pPr>
            <w:r>
              <w:t>Основное назначение дорог и улиц</w:t>
            </w:r>
          </w:p>
        </w:tc>
      </w:tr>
      <w:tr w:rsidR="00D20A4C">
        <w:tblPrEx>
          <w:tblBorders>
            <w:insideH w:val="nil"/>
          </w:tblBorders>
        </w:tblPrEx>
        <w:tc>
          <w:tcPr>
            <w:tcW w:w="2650" w:type="dxa"/>
            <w:tcBorders>
              <w:bottom w:val="nil"/>
            </w:tcBorders>
          </w:tcPr>
          <w:p w:rsidR="00D20A4C" w:rsidRDefault="00D20A4C">
            <w:pPr>
              <w:pStyle w:val="ConsPlusNormal"/>
            </w:pPr>
            <w:r>
              <w:t>Основные улицы сельского населенного пункта</w:t>
            </w:r>
          </w:p>
        </w:tc>
        <w:tc>
          <w:tcPr>
            <w:tcW w:w="6410" w:type="dxa"/>
            <w:tcBorders>
              <w:bottom w:val="nil"/>
            </w:tcBorders>
          </w:tcPr>
          <w:p w:rsidR="00D20A4C" w:rsidRDefault="00D20A4C">
            <w:pPr>
              <w:pStyle w:val="ConsPlusNormal"/>
            </w:pPr>
            <w: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D20A4C">
        <w:tblPrEx>
          <w:tblBorders>
            <w:insideH w:val="nil"/>
          </w:tblBorders>
        </w:tblPrEx>
        <w:tc>
          <w:tcPr>
            <w:tcW w:w="9060" w:type="dxa"/>
            <w:gridSpan w:val="2"/>
            <w:tcBorders>
              <w:top w:val="nil"/>
            </w:tcBorders>
          </w:tcPr>
          <w:p w:rsidR="00D20A4C" w:rsidRDefault="00D20A4C">
            <w:pPr>
              <w:pStyle w:val="ConsPlusNormal"/>
              <w:jc w:val="both"/>
            </w:pPr>
            <w:r>
              <w:t xml:space="preserve">(в ред. </w:t>
            </w:r>
            <w:hyperlink r:id="rId524">
              <w:r>
                <w:rPr>
                  <w:color w:val="0000FF"/>
                </w:rPr>
                <w:t>Изменения N 3</w:t>
              </w:r>
            </w:hyperlink>
            <w:r>
              <w:t>, утв. Приказом Минстроя России от 09.06.2022 N 473/пр)</w:t>
            </w:r>
          </w:p>
        </w:tc>
      </w:tr>
      <w:tr w:rsidR="00D20A4C">
        <w:tc>
          <w:tcPr>
            <w:tcW w:w="2650" w:type="dxa"/>
          </w:tcPr>
          <w:p w:rsidR="00D20A4C" w:rsidRDefault="00D20A4C">
            <w:pPr>
              <w:pStyle w:val="ConsPlusNormal"/>
            </w:pPr>
            <w:r>
              <w:t>Местные улицы</w:t>
            </w:r>
          </w:p>
        </w:tc>
        <w:tc>
          <w:tcPr>
            <w:tcW w:w="6410" w:type="dxa"/>
          </w:tcPr>
          <w:p w:rsidR="00D20A4C" w:rsidRDefault="00D20A4C">
            <w:pPr>
              <w:pStyle w:val="ConsPlusNormal"/>
            </w:pPr>
            <w:r>
              <w:t>Обеспечивают связь жилой застройки с основными улицами</w:t>
            </w:r>
          </w:p>
        </w:tc>
      </w:tr>
      <w:tr w:rsidR="00D20A4C">
        <w:tc>
          <w:tcPr>
            <w:tcW w:w="2650" w:type="dxa"/>
          </w:tcPr>
          <w:p w:rsidR="00D20A4C" w:rsidRDefault="00D20A4C">
            <w:pPr>
              <w:pStyle w:val="ConsPlusNormal"/>
            </w:pPr>
            <w:r>
              <w:t>Местные дороги</w:t>
            </w:r>
          </w:p>
        </w:tc>
        <w:tc>
          <w:tcPr>
            <w:tcW w:w="6410" w:type="dxa"/>
          </w:tcPr>
          <w:p w:rsidR="00D20A4C" w:rsidRDefault="00D20A4C">
            <w:pPr>
              <w:pStyle w:val="ConsPlusNormal"/>
            </w:pPr>
            <w:r>
              <w:t>Обеспечивают связи жилых и производственных территорий, обслуживают производственные территории</w:t>
            </w:r>
          </w:p>
        </w:tc>
      </w:tr>
      <w:tr w:rsidR="00D20A4C">
        <w:tc>
          <w:tcPr>
            <w:tcW w:w="2650" w:type="dxa"/>
          </w:tcPr>
          <w:p w:rsidR="00D20A4C" w:rsidRDefault="00D20A4C">
            <w:pPr>
              <w:pStyle w:val="ConsPlusNormal"/>
            </w:pPr>
            <w:r>
              <w:t>Проезды</w:t>
            </w:r>
          </w:p>
        </w:tc>
        <w:tc>
          <w:tcPr>
            <w:tcW w:w="6410" w:type="dxa"/>
          </w:tcPr>
          <w:p w:rsidR="00D20A4C" w:rsidRDefault="00D20A4C">
            <w:pPr>
              <w:pStyle w:val="ConsPlusNormal"/>
            </w:pPr>
            <w:r>
              <w:t>Обеспечивают непосредственный подъезд к участкам жилой, производственной и общественной застройки</w:t>
            </w:r>
          </w:p>
        </w:tc>
      </w:tr>
    </w:tbl>
    <w:p w:rsidR="00D20A4C" w:rsidRDefault="00D20A4C">
      <w:pPr>
        <w:pStyle w:val="ConsPlusNormal"/>
        <w:jc w:val="both"/>
      </w:pPr>
    </w:p>
    <w:p w:rsidR="00D20A4C" w:rsidRDefault="00D20A4C">
      <w:pPr>
        <w:pStyle w:val="ConsPlusNormal"/>
        <w:jc w:val="right"/>
      </w:pPr>
      <w:bookmarkStart w:id="15" w:name="P1680"/>
      <w:bookmarkEnd w:id="15"/>
      <w:r>
        <w:t>Таблица 11.4</w:t>
      </w:r>
    </w:p>
    <w:p w:rsidR="00D20A4C" w:rsidRDefault="00D20A4C">
      <w:pPr>
        <w:pStyle w:val="ConsPlusNormal"/>
        <w:jc w:val="both"/>
      </w:pPr>
    </w:p>
    <w:p w:rsidR="00D20A4C" w:rsidRDefault="00D20A4C">
      <w:pPr>
        <w:pStyle w:val="ConsPlusNormal"/>
        <w:sectPr w:rsidR="00D20A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077"/>
        <w:gridCol w:w="1020"/>
        <w:gridCol w:w="1191"/>
        <w:gridCol w:w="1304"/>
        <w:gridCol w:w="1247"/>
        <w:gridCol w:w="1247"/>
        <w:gridCol w:w="1304"/>
        <w:gridCol w:w="1361"/>
      </w:tblGrid>
      <w:tr w:rsidR="00D20A4C">
        <w:tc>
          <w:tcPr>
            <w:tcW w:w="1304" w:type="dxa"/>
            <w:vAlign w:val="center"/>
          </w:tcPr>
          <w:p w:rsidR="00D20A4C" w:rsidRDefault="00D20A4C">
            <w:pPr>
              <w:pStyle w:val="ConsPlusNormal"/>
              <w:jc w:val="center"/>
            </w:pPr>
            <w:r>
              <w:lastRenderedPageBreak/>
              <w:t>Категория сельских улиц и дорог</w:t>
            </w:r>
          </w:p>
        </w:tc>
        <w:tc>
          <w:tcPr>
            <w:tcW w:w="1077" w:type="dxa"/>
            <w:vAlign w:val="center"/>
          </w:tcPr>
          <w:p w:rsidR="00D20A4C" w:rsidRDefault="00D20A4C">
            <w:pPr>
              <w:pStyle w:val="ConsPlusNormal"/>
              <w:jc w:val="center"/>
            </w:pPr>
            <w:r>
              <w:t>Расчетная скорость движения, км/ч</w:t>
            </w:r>
          </w:p>
        </w:tc>
        <w:tc>
          <w:tcPr>
            <w:tcW w:w="1020" w:type="dxa"/>
            <w:vAlign w:val="center"/>
          </w:tcPr>
          <w:p w:rsidR="00D20A4C" w:rsidRDefault="00D20A4C">
            <w:pPr>
              <w:pStyle w:val="ConsPlusNormal"/>
              <w:jc w:val="center"/>
            </w:pPr>
            <w:r>
              <w:t>Ширина полосы движения, м</w:t>
            </w:r>
          </w:p>
        </w:tc>
        <w:tc>
          <w:tcPr>
            <w:tcW w:w="1191" w:type="dxa"/>
            <w:vAlign w:val="center"/>
          </w:tcPr>
          <w:p w:rsidR="00D20A4C" w:rsidRDefault="00D20A4C">
            <w:pPr>
              <w:pStyle w:val="ConsPlusNormal"/>
              <w:jc w:val="center"/>
            </w:pPr>
            <w:r>
              <w:t>Число полос движения (суммарно в двух направлениях)</w:t>
            </w:r>
          </w:p>
        </w:tc>
        <w:tc>
          <w:tcPr>
            <w:tcW w:w="1304" w:type="dxa"/>
            <w:vAlign w:val="center"/>
          </w:tcPr>
          <w:p w:rsidR="00D20A4C" w:rsidRDefault="00D20A4C">
            <w:pPr>
              <w:pStyle w:val="ConsPlusNormal"/>
              <w:jc w:val="center"/>
            </w:pPr>
            <w:r>
              <w:t>Наименьший радиус кривых в плане без виража, м</w:t>
            </w:r>
          </w:p>
        </w:tc>
        <w:tc>
          <w:tcPr>
            <w:tcW w:w="1247" w:type="dxa"/>
            <w:vAlign w:val="center"/>
          </w:tcPr>
          <w:p w:rsidR="00D20A4C" w:rsidRDefault="00D20A4C">
            <w:pPr>
              <w:pStyle w:val="ConsPlusNormal"/>
              <w:jc w:val="center"/>
            </w:pPr>
            <w:r>
              <w:t>Наибольший продольный уклон, </w:t>
            </w:r>
            <w:r>
              <w:rPr>
                <w:noProof/>
                <w:position w:val="-4"/>
              </w:rPr>
              <w:drawing>
                <wp:inline distT="0" distB="0" distL="0" distR="0">
                  <wp:extent cx="199390" cy="1822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199390" cy="182245"/>
                          </a:xfrm>
                          <a:prstGeom prst="rect">
                            <a:avLst/>
                          </a:prstGeom>
                          <a:noFill/>
                          <a:ln>
                            <a:noFill/>
                          </a:ln>
                        </pic:spPr>
                      </pic:pic>
                    </a:graphicData>
                  </a:graphic>
                </wp:inline>
              </w:drawing>
            </w:r>
          </w:p>
        </w:tc>
        <w:tc>
          <w:tcPr>
            <w:tcW w:w="1247" w:type="dxa"/>
            <w:vAlign w:val="center"/>
          </w:tcPr>
          <w:p w:rsidR="00D20A4C" w:rsidRDefault="00D20A4C">
            <w:pPr>
              <w:pStyle w:val="ConsPlusNormal"/>
              <w:jc w:val="center"/>
            </w:pPr>
            <w:r>
              <w:t>Наименьший радиус вертикальной выпуклой кривой, м</w:t>
            </w:r>
          </w:p>
        </w:tc>
        <w:tc>
          <w:tcPr>
            <w:tcW w:w="1304" w:type="dxa"/>
            <w:vAlign w:val="center"/>
          </w:tcPr>
          <w:p w:rsidR="00D20A4C" w:rsidRDefault="00D20A4C">
            <w:pPr>
              <w:pStyle w:val="ConsPlusNormal"/>
              <w:jc w:val="center"/>
            </w:pPr>
            <w:r>
              <w:t>Наименьший радиус вертикальной вогнутой кривой, м</w:t>
            </w:r>
          </w:p>
        </w:tc>
        <w:tc>
          <w:tcPr>
            <w:tcW w:w="1361" w:type="dxa"/>
            <w:vAlign w:val="center"/>
          </w:tcPr>
          <w:p w:rsidR="00D20A4C" w:rsidRDefault="00D20A4C">
            <w:pPr>
              <w:pStyle w:val="ConsPlusNormal"/>
              <w:jc w:val="center"/>
            </w:pPr>
            <w:r>
              <w:t>Ширина пешеходной части тротуара, м</w:t>
            </w:r>
          </w:p>
        </w:tc>
      </w:tr>
      <w:tr w:rsidR="00D20A4C">
        <w:tblPrEx>
          <w:tblBorders>
            <w:insideH w:val="nil"/>
          </w:tblBorders>
        </w:tblPrEx>
        <w:tc>
          <w:tcPr>
            <w:tcW w:w="1304" w:type="dxa"/>
            <w:tcBorders>
              <w:bottom w:val="nil"/>
            </w:tcBorders>
          </w:tcPr>
          <w:p w:rsidR="00D20A4C" w:rsidRDefault="00D20A4C">
            <w:pPr>
              <w:pStyle w:val="ConsPlusNormal"/>
            </w:pPr>
            <w:r>
              <w:t>Основные улицы сельского населенного пункта</w:t>
            </w:r>
          </w:p>
        </w:tc>
        <w:tc>
          <w:tcPr>
            <w:tcW w:w="1077" w:type="dxa"/>
            <w:tcBorders>
              <w:bottom w:val="nil"/>
            </w:tcBorders>
            <w:vAlign w:val="bottom"/>
          </w:tcPr>
          <w:p w:rsidR="00D20A4C" w:rsidRDefault="00D20A4C">
            <w:pPr>
              <w:pStyle w:val="ConsPlusNormal"/>
              <w:jc w:val="center"/>
            </w:pPr>
            <w:r>
              <w:t>60</w:t>
            </w:r>
          </w:p>
        </w:tc>
        <w:tc>
          <w:tcPr>
            <w:tcW w:w="1020" w:type="dxa"/>
            <w:tcBorders>
              <w:bottom w:val="nil"/>
            </w:tcBorders>
            <w:vAlign w:val="bottom"/>
          </w:tcPr>
          <w:p w:rsidR="00D20A4C" w:rsidRDefault="00D20A4C">
            <w:pPr>
              <w:pStyle w:val="ConsPlusNormal"/>
              <w:jc w:val="center"/>
            </w:pPr>
            <w:r>
              <w:t>3,5</w:t>
            </w:r>
          </w:p>
        </w:tc>
        <w:tc>
          <w:tcPr>
            <w:tcW w:w="1191" w:type="dxa"/>
            <w:tcBorders>
              <w:bottom w:val="nil"/>
            </w:tcBorders>
            <w:vAlign w:val="bottom"/>
          </w:tcPr>
          <w:p w:rsidR="00D20A4C" w:rsidRDefault="00D20A4C">
            <w:pPr>
              <w:pStyle w:val="ConsPlusNormal"/>
              <w:jc w:val="center"/>
            </w:pPr>
            <w:r>
              <w:t>2 - 4</w:t>
            </w:r>
          </w:p>
        </w:tc>
        <w:tc>
          <w:tcPr>
            <w:tcW w:w="1304" w:type="dxa"/>
            <w:tcBorders>
              <w:bottom w:val="nil"/>
            </w:tcBorders>
            <w:vAlign w:val="bottom"/>
          </w:tcPr>
          <w:p w:rsidR="00D20A4C" w:rsidRDefault="00D20A4C">
            <w:pPr>
              <w:pStyle w:val="ConsPlusNormal"/>
              <w:jc w:val="center"/>
            </w:pPr>
            <w:r>
              <w:t>220</w:t>
            </w:r>
          </w:p>
        </w:tc>
        <w:tc>
          <w:tcPr>
            <w:tcW w:w="1247" w:type="dxa"/>
            <w:tcBorders>
              <w:bottom w:val="nil"/>
            </w:tcBorders>
            <w:vAlign w:val="bottom"/>
          </w:tcPr>
          <w:p w:rsidR="00D20A4C" w:rsidRDefault="00D20A4C">
            <w:pPr>
              <w:pStyle w:val="ConsPlusNormal"/>
              <w:jc w:val="center"/>
            </w:pPr>
            <w:r>
              <w:t>70</w:t>
            </w:r>
          </w:p>
        </w:tc>
        <w:tc>
          <w:tcPr>
            <w:tcW w:w="1247" w:type="dxa"/>
            <w:tcBorders>
              <w:bottom w:val="nil"/>
            </w:tcBorders>
            <w:vAlign w:val="bottom"/>
          </w:tcPr>
          <w:p w:rsidR="00D20A4C" w:rsidRDefault="00D20A4C">
            <w:pPr>
              <w:pStyle w:val="ConsPlusNormal"/>
              <w:jc w:val="center"/>
            </w:pPr>
            <w:r>
              <w:t>1700</w:t>
            </w:r>
          </w:p>
        </w:tc>
        <w:tc>
          <w:tcPr>
            <w:tcW w:w="1304" w:type="dxa"/>
            <w:tcBorders>
              <w:bottom w:val="nil"/>
            </w:tcBorders>
            <w:vAlign w:val="bottom"/>
          </w:tcPr>
          <w:p w:rsidR="00D20A4C" w:rsidRDefault="00D20A4C">
            <w:pPr>
              <w:pStyle w:val="ConsPlusNormal"/>
              <w:jc w:val="center"/>
            </w:pPr>
            <w:r>
              <w:t>600</w:t>
            </w:r>
          </w:p>
        </w:tc>
        <w:tc>
          <w:tcPr>
            <w:tcW w:w="1361" w:type="dxa"/>
            <w:tcBorders>
              <w:bottom w:val="nil"/>
            </w:tcBorders>
            <w:vAlign w:val="bottom"/>
          </w:tcPr>
          <w:p w:rsidR="00D20A4C" w:rsidRDefault="00D20A4C">
            <w:pPr>
              <w:pStyle w:val="ConsPlusNormal"/>
              <w:jc w:val="center"/>
            </w:pPr>
            <w:r>
              <w:t>1,5 - 2,25</w:t>
            </w:r>
          </w:p>
        </w:tc>
      </w:tr>
      <w:tr w:rsidR="00D20A4C">
        <w:tblPrEx>
          <w:tblBorders>
            <w:insideH w:val="nil"/>
          </w:tblBorders>
        </w:tblPrEx>
        <w:tc>
          <w:tcPr>
            <w:tcW w:w="11055" w:type="dxa"/>
            <w:gridSpan w:val="9"/>
            <w:tcBorders>
              <w:top w:val="nil"/>
            </w:tcBorders>
          </w:tcPr>
          <w:p w:rsidR="00D20A4C" w:rsidRDefault="00D20A4C">
            <w:pPr>
              <w:pStyle w:val="ConsPlusNormal"/>
              <w:jc w:val="both"/>
            </w:pPr>
            <w:r>
              <w:t xml:space="preserve">(в ред. </w:t>
            </w:r>
            <w:hyperlink r:id="rId525">
              <w:r>
                <w:rPr>
                  <w:color w:val="0000FF"/>
                </w:rPr>
                <w:t>Изменения N 3</w:t>
              </w:r>
            </w:hyperlink>
            <w:r>
              <w:t>, утв. Приказом Минстроя России от 09.06.2022 N 473/пр)</w:t>
            </w:r>
          </w:p>
        </w:tc>
      </w:tr>
      <w:tr w:rsidR="00D20A4C">
        <w:tc>
          <w:tcPr>
            <w:tcW w:w="1304" w:type="dxa"/>
          </w:tcPr>
          <w:p w:rsidR="00D20A4C" w:rsidRDefault="00D20A4C">
            <w:pPr>
              <w:pStyle w:val="ConsPlusNormal"/>
            </w:pPr>
            <w:r>
              <w:t>Местные улицы</w:t>
            </w:r>
          </w:p>
        </w:tc>
        <w:tc>
          <w:tcPr>
            <w:tcW w:w="1077" w:type="dxa"/>
            <w:vAlign w:val="bottom"/>
          </w:tcPr>
          <w:p w:rsidR="00D20A4C" w:rsidRDefault="00D20A4C">
            <w:pPr>
              <w:pStyle w:val="ConsPlusNormal"/>
              <w:jc w:val="center"/>
            </w:pPr>
            <w:r>
              <w:t>40</w:t>
            </w:r>
          </w:p>
        </w:tc>
        <w:tc>
          <w:tcPr>
            <w:tcW w:w="1020" w:type="dxa"/>
            <w:vAlign w:val="bottom"/>
          </w:tcPr>
          <w:p w:rsidR="00D20A4C" w:rsidRDefault="00D20A4C">
            <w:pPr>
              <w:pStyle w:val="ConsPlusNormal"/>
              <w:jc w:val="center"/>
            </w:pPr>
            <w:r>
              <w:t>3,0</w:t>
            </w:r>
          </w:p>
        </w:tc>
        <w:tc>
          <w:tcPr>
            <w:tcW w:w="1191" w:type="dxa"/>
            <w:vAlign w:val="bottom"/>
          </w:tcPr>
          <w:p w:rsidR="00D20A4C" w:rsidRDefault="00D20A4C">
            <w:pPr>
              <w:pStyle w:val="ConsPlusNormal"/>
              <w:jc w:val="center"/>
            </w:pPr>
            <w:r>
              <w:t>2</w:t>
            </w:r>
          </w:p>
        </w:tc>
        <w:tc>
          <w:tcPr>
            <w:tcW w:w="1304" w:type="dxa"/>
            <w:vAlign w:val="bottom"/>
          </w:tcPr>
          <w:p w:rsidR="00D20A4C" w:rsidRDefault="00D20A4C">
            <w:pPr>
              <w:pStyle w:val="ConsPlusNormal"/>
              <w:jc w:val="center"/>
            </w:pPr>
            <w:r>
              <w:t>80</w:t>
            </w:r>
          </w:p>
        </w:tc>
        <w:tc>
          <w:tcPr>
            <w:tcW w:w="1247" w:type="dxa"/>
            <w:vAlign w:val="bottom"/>
          </w:tcPr>
          <w:p w:rsidR="00D20A4C" w:rsidRDefault="00D20A4C">
            <w:pPr>
              <w:pStyle w:val="ConsPlusNormal"/>
              <w:jc w:val="center"/>
            </w:pPr>
            <w:r>
              <w:t>80</w:t>
            </w:r>
          </w:p>
        </w:tc>
        <w:tc>
          <w:tcPr>
            <w:tcW w:w="1247" w:type="dxa"/>
            <w:vAlign w:val="bottom"/>
          </w:tcPr>
          <w:p w:rsidR="00D20A4C" w:rsidRDefault="00D20A4C">
            <w:pPr>
              <w:pStyle w:val="ConsPlusNormal"/>
              <w:jc w:val="center"/>
            </w:pPr>
            <w:r>
              <w:t>600</w:t>
            </w:r>
          </w:p>
        </w:tc>
        <w:tc>
          <w:tcPr>
            <w:tcW w:w="1304" w:type="dxa"/>
            <w:vAlign w:val="bottom"/>
          </w:tcPr>
          <w:p w:rsidR="00D20A4C" w:rsidRDefault="00D20A4C">
            <w:pPr>
              <w:pStyle w:val="ConsPlusNormal"/>
              <w:jc w:val="center"/>
            </w:pPr>
            <w:r>
              <w:t>250</w:t>
            </w:r>
          </w:p>
        </w:tc>
        <w:tc>
          <w:tcPr>
            <w:tcW w:w="1361" w:type="dxa"/>
            <w:vAlign w:val="bottom"/>
          </w:tcPr>
          <w:p w:rsidR="00D20A4C" w:rsidRDefault="00D20A4C">
            <w:pPr>
              <w:pStyle w:val="ConsPlusNormal"/>
              <w:jc w:val="center"/>
            </w:pPr>
            <w:r>
              <w:t>1,5</w:t>
            </w:r>
          </w:p>
        </w:tc>
      </w:tr>
      <w:tr w:rsidR="00D20A4C">
        <w:tc>
          <w:tcPr>
            <w:tcW w:w="1304" w:type="dxa"/>
            <w:tcBorders>
              <w:bottom w:val="nil"/>
            </w:tcBorders>
          </w:tcPr>
          <w:p w:rsidR="00D20A4C" w:rsidRDefault="00D20A4C">
            <w:pPr>
              <w:pStyle w:val="ConsPlusNormal"/>
            </w:pPr>
            <w:r>
              <w:t>Местные дороги</w:t>
            </w:r>
          </w:p>
        </w:tc>
        <w:tc>
          <w:tcPr>
            <w:tcW w:w="1077" w:type="dxa"/>
            <w:tcBorders>
              <w:bottom w:val="nil"/>
            </w:tcBorders>
            <w:vAlign w:val="bottom"/>
          </w:tcPr>
          <w:p w:rsidR="00D20A4C" w:rsidRDefault="00D20A4C">
            <w:pPr>
              <w:pStyle w:val="ConsPlusNormal"/>
              <w:jc w:val="center"/>
            </w:pPr>
            <w:r>
              <w:t>30</w:t>
            </w:r>
          </w:p>
        </w:tc>
        <w:tc>
          <w:tcPr>
            <w:tcW w:w="1020" w:type="dxa"/>
            <w:tcBorders>
              <w:bottom w:val="nil"/>
            </w:tcBorders>
            <w:vAlign w:val="bottom"/>
          </w:tcPr>
          <w:p w:rsidR="00D20A4C" w:rsidRDefault="00D20A4C">
            <w:pPr>
              <w:pStyle w:val="ConsPlusNormal"/>
              <w:jc w:val="center"/>
            </w:pPr>
            <w:r>
              <w:t>2,75</w:t>
            </w:r>
          </w:p>
        </w:tc>
        <w:tc>
          <w:tcPr>
            <w:tcW w:w="1191" w:type="dxa"/>
            <w:tcBorders>
              <w:bottom w:val="nil"/>
            </w:tcBorders>
            <w:vAlign w:val="bottom"/>
          </w:tcPr>
          <w:p w:rsidR="00D20A4C" w:rsidRDefault="00D20A4C">
            <w:pPr>
              <w:pStyle w:val="ConsPlusNormal"/>
              <w:jc w:val="center"/>
            </w:pPr>
            <w:r>
              <w:t>2</w:t>
            </w:r>
          </w:p>
        </w:tc>
        <w:tc>
          <w:tcPr>
            <w:tcW w:w="1304" w:type="dxa"/>
            <w:tcBorders>
              <w:bottom w:val="nil"/>
            </w:tcBorders>
            <w:vAlign w:val="bottom"/>
          </w:tcPr>
          <w:p w:rsidR="00D20A4C" w:rsidRDefault="00D20A4C">
            <w:pPr>
              <w:pStyle w:val="ConsPlusNormal"/>
              <w:jc w:val="center"/>
            </w:pPr>
            <w:r>
              <w:t>40</w:t>
            </w:r>
          </w:p>
        </w:tc>
        <w:tc>
          <w:tcPr>
            <w:tcW w:w="1247" w:type="dxa"/>
            <w:tcBorders>
              <w:bottom w:val="nil"/>
            </w:tcBorders>
            <w:vAlign w:val="bottom"/>
          </w:tcPr>
          <w:p w:rsidR="00D20A4C" w:rsidRDefault="00D20A4C">
            <w:pPr>
              <w:pStyle w:val="ConsPlusNormal"/>
              <w:jc w:val="center"/>
            </w:pPr>
            <w:r>
              <w:t>80</w:t>
            </w:r>
          </w:p>
        </w:tc>
        <w:tc>
          <w:tcPr>
            <w:tcW w:w="1247" w:type="dxa"/>
            <w:tcBorders>
              <w:bottom w:val="nil"/>
            </w:tcBorders>
            <w:vAlign w:val="bottom"/>
          </w:tcPr>
          <w:p w:rsidR="00D20A4C" w:rsidRDefault="00D20A4C">
            <w:pPr>
              <w:pStyle w:val="ConsPlusNormal"/>
              <w:jc w:val="center"/>
            </w:pPr>
            <w:r>
              <w:t>600</w:t>
            </w:r>
          </w:p>
        </w:tc>
        <w:tc>
          <w:tcPr>
            <w:tcW w:w="1304" w:type="dxa"/>
            <w:tcBorders>
              <w:bottom w:val="nil"/>
            </w:tcBorders>
            <w:vAlign w:val="bottom"/>
          </w:tcPr>
          <w:p w:rsidR="00D20A4C" w:rsidRDefault="00D20A4C">
            <w:pPr>
              <w:pStyle w:val="ConsPlusNormal"/>
              <w:jc w:val="center"/>
            </w:pPr>
            <w:r>
              <w:t>200</w:t>
            </w:r>
          </w:p>
        </w:tc>
        <w:tc>
          <w:tcPr>
            <w:tcW w:w="1361" w:type="dxa"/>
            <w:vMerge w:val="restart"/>
          </w:tcPr>
          <w:p w:rsidR="00D20A4C" w:rsidRDefault="00D20A4C">
            <w:pPr>
              <w:pStyle w:val="ConsPlusNormal"/>
              <w:jc w:val="center"/>
            </w:pPr>
            <w:r>
              <w:t>1,0 (допускается устраивать с одной стороны)</w:t>
            </w:r>
          </w:p>
        </w:tc>
      </w:tr>
      <w:tr w:rsidR="00D20A4C">
        <w:tc>
          <w:tcPr>
            <w:tcW w:w="1304" w:type="dxa"/>
            <w:tcBorders>
              <w:top w:val="nil"/>
            </w:tcBorders>
          </w:tcPr>
          <w:p w:rsidR="00D20A4C" w:rsidRDefault="00D20A4C">
            <w:pPr>
              <w:pStyle w:val="ConsPlusNormal"/>
            </w:pPr>
          </w:p>
        </w:tc>
        <w:tc>
          <w:tcPr>
            <w:tcW w:w="1077" w:type="dxa"/>
            <w:tcBorders>
              <w:top w:val="nil"/>
            </w:tcBorders>
            <w:vAlign w:val="bottom"/>
          </w:tcPr>
          <w:p w:rsidR="00D20A4C" w:rsidRDefault="00D20A4C">
            <w:pPr>
              <w:pStyle w:val="ConsPlusNormal"/>
            </w:pPr>
          </w:p>
        </w:tc>
        <w:tc>
          <w:tcPr>
            <w:tcW w:w="1020" w:type="dxa"/>
            <w:tcBorders>
              <w:top w:val="nil"/>
            </w:tcBorders>
            <w:vAlign w:val="bottom"/>
          </w:tcPr>
          <w:p w:rsidR="00D20A4C" w:rsidRDefault="00D20A4C">
            <w:pPr>
              <w:pStyle w:val="ConsPlusNormal"/>
            </w:pPr>
          </w:p>
        </w:tc>
        <w:tc>
          <w:tcPr>
            <w:tcW w:w="1191" w:type="dxa"/>
            <w:tcBorders>
              <w:top w:val="nil"/>
            </w:tcBorders>
            <w:vAlign w:val="bottom"/>
          </w:tcPr>
          <w:p w:rsidR="00D20A4C" w:rsidRDefault="00D20A4C">
            <w:pPr>
              <w:pStyle w:val="ConsPlusNormal"/>
            </w:pPr>
          </w:p>
        </w:tc>
        <w:tc>
          <w:tcPr>
            <w:tcW w:w="1304" w:type="dxa"/>
            <w:tcBorders>
              <w:top w:val="nil"/>
            </w:tcBorders>
            <w:vAlign w:val="bottom"/>
          </w:tcPr>
          <w:p w:rsidR="00D20A4C" w:rsidRDefault="00D20A4C">
            <w:pPr>
              <w:pStyle w:val="ConsPlusNormal"/>
            </w:pPr>
          </w:p>
        </w:tc>
        <w:tc>
          <w:tcPr>
            <w:tcW w:w="1247" w:type="dxa"/>
            <w:tcBorders>
              <w:top w:val="nil"/>
            </w:tcBorders>
            <w:vAlign w:val="bottom"/>
          </w:tcPr>
          <w:p w:rsidR="00D20A4C" w:rsidRDefault="00D20A4C">
            <w:pPr>
              <w:pStyle w:val="ConsPlusNormal"/>
            </w:pPr>
          </w:p>
        </w:tc>
        <w:tc>
          <w:tcPr>
            <w:tcW w:w="1247" w:type="dxa"/>
            <w:tcBorders>
              <w:top w:val="nil"/>
            </w:tcBorders>
            <w:vAlign w:val="bottom"/>
          </w:tcPr>
          <w:p w:rsidR="00D20A4C" w:rsidRDefault="00D20A4C">
            <w:pPr>
              <w:pStyle w:val="ConsPlusNormal"/>
            </w:pPr>
          </w:p>
        </w:tc>
        <w:tc>
          <w:tcPr>
            <w:tcW w:w="1304" w:type="dxa"/>
            <w:tcBorders>
              <w:top w:val="nil"/>
            </w:tcBorders>
            <w:vAlign w:val="bottom"/>
          </w:tcPr>
          <w:p w:rsidR="00D20A4C" w:rsidRDefault="00D20A4C">
            <w:pPr>
              <w:pStyle w:val="ConsPlusNormal"/>
            </w:pPr>
          </w:p>
        </w:tc>
        <w:tc>
          <w:tcPr>
            <w:tcW w:w="1361" w:type="dxa"/>
            <w:vMerge/>
          </w:tcPr>
          <w:p w:rsidR="00D20A4C" w:rsidRDefault="00D20A4C">
            <w:pPr>
              <w:pStyle w:val="ConsPlusNormal"/>
            </w:pPr>
          </w:p>
        </w:tc>
      </w:tr>
      <w:tr w:rsidR="00D20A4C">
        <w:tc>
          <w:tcPr>
            <w:tcW w:w="1304" w:type="dxa"/>
          </w:tcPr>
          <w:p w:rsidR="00D20A4C" w:rsidRDefault="00D20A4C">
            <w:pPr>
              <w:pStyle w:val="ConsPlusNormal"/>
            </w:pPr>
            <w:r>
              <w:t>Проезды</w:t>
            </w:r>
          </w:p>
        </w:tc>
        <w:tc>
          <w:tcPr>
            <w:tcW w:w="1077" w:type="dxa"/>
            <w:vAlign w:val="bottom"/>
          </w:tcPr>
          <w:p w:rsidR="00D20A4C" w:rsidRDefault="00D20A4C">
            <w:pPr>
              <w:pStyle w:val="ConsPlusNormal"/>
              <w:jc w:val="center"/>
            </w:pPr>
            <w:r>
              <w:t>30</w:t>
            </w:r>
          </w:p>
        </w:tc>
        <w:tc>
          <w:tcPr>
            <w:tcW w:w="1020" w:type="dxa"/>
            <w:vAlign w:val="bottom"/>
          </w:tcPr>
          <w:p w:rsidR="00D20A4C" w:rsidRDefault="00D20A4C">
            <w:pPr>
              <w:pStyle w:val="ConsPlusNormal"/>
              <w:jc w:val="center"/>
            </w:pPr>
            <w:r>
              <w:t>4,5</w:t>
            </w:r>
          </w:p>
        </w:tc>
        <w:tc>
          <w:tcPr>
            <w:tcW w:w="1191" w:type="dxa"/>
            <w:vAlign w:val="bottom"/>
          </w:tcPr>
          <w:p w:rsidR="00D20A4C" w:rsidRDefault="00D20A4C">
            <w:pPr>
              <w:pStyle w:val="ConsPlusNormal"/>
              <w:jc w:val="center"/>
            </w:pPr>
            <w:r>
              <w:t>1</w:t>
            </w:r>
          </w:p>
        </w:tc>
        <w:tc>
          <w:tcPr>
            <w:tcW w:w="1304" w:type="dxa"/>
            <w:vAlign w:val="bottom"/>
          </w:tcPr>
          <w:p w:rsidR="00D20A4C" w:rsidRDefault="00D20A4C">
            <w:pPr>
              <w:pStyle w:val="ConsPlusNormal"/>
              <w:jc w:val="center"/>
            </w:pPr>
            <w:r>
              <w:t>40</w:t>
            </w:r>
          </w:p>
        </w:tc>
        <w:tc>
          <w:tcPr>
            <w:tcW w:w="1247" w:type="dxa"/>
            <w:vAlign w:val="bottom"/>
          </w:tcPr>
          <w:p w:rsidR="00D20A4C" w:rsidRDefault="00D20A4C">
            <w:pPr>
              <w:pStyle w:val="ConsPlusNormal"/>
              <w:jc w:val="center"/>
            </w:pPr>
            <w:r>
              <w:t>80</w:t>
            </w:r>
          </w:p>
        </w:tc>
        <w:tc>
          <w:tcPr>
            <w:tcW w:w="1247" w:type="dxa"/>
            <w:vAlign w:val="bottom"/>
          </w:tcPr>
          <w:p w:rsidR="00D20A4C" w:rsidRDefault="00D20A4C">
            <w:pPr>
              <w:pStyle w:val="ConsPlusNormal"/>
              <w:jc w:val="center"/>
            </w:pPr>
            <w:r>
              <w:t>600</w:t>
            </w:r>
          </w:p>
        </w:tc>
        <w:tc>
          <w:tcPr>
            <w:tcW w:w="1304" w:type="dxa"/>
            <w:vAlign w:val="bottom"/>
          </w:tcPr>
          <w:p w:rsidR="00D20A4C" w:rsidRDefault="00D20A4C">
            <w:pPr>
              <w:pStyle w:val="ConsPlusNormal"/>
              <w:jc w:val="center"/>
            </w:pPr>
            <w:r>
              <w:t>200</w:t>
            </w:r>
          </w:p>
        </w:tc>
        <w:tc>
          <w:tcPr>
            <w:tcW w:w="1361" w:type="dxa"/>
            <w:vAlign w:val="bottom"/>
          </w:tcPr>
          <w:p w:rsidR="00D20A4C" w:rsidRDefault="00D20A4C">
            <w:pPr>
              <w:pStyle w:val="ConsPlusNormal"/>
              <w:jc w:val="center"/>
            </w:pPr>
            <w:r>
              <w:t>-</w:t>
            </w:r>
          </w:p>
        </w:tc>
      </w:tr>
    </w:tbl>
    <w:p w:rsidR="00D20A4C" w:rsidRDefault="00D20A4C">
      <w:pPr>
        <w:pStyle w:val="ConsPlusNormal"/>
        <w:sectPr w:rsidR="00D20A4C">
          <w:pgSz w:w="16838" w:h="11905" w:orient="landscape"/>
          <w:pgMar w:top="1701" w:right="1134" w:bottom="850" w:left="1134" w:header="0" w:footer="0" w:gutter="0"/>
          <w:cols w:space="720"/>
          <w:titlePg/>
        </w:sectPr>
      </w:pPr>
    </w:p>
    <w:p w:rsidR="00D20A4C" w:rsidRDefault="00D20A4C">
      <w:pPr>
        <w:pStyle w:val="ConsPlusNormal"/>
        <w:jc w:val="both"/>
      </w:pPr>
    </w:p>
    <w:p w:rsidR="00D20A4C" w:rsidRDefault="00D20A4C">
      <w:pPr>
        <w:pStyle w:val="ConsPlusNormal"/>
        <w:ind w:firstLine="540"/>
        <w:jc w:val="both"/>
      </w:pPr>
      <w:r>
        <w:t xml:space="preserve">11.7 Проектирование парковых дорог, проездов, велосипедных дорожек следует осуществлять в соответствии с характеристиками, приведенными в таблицах 11.5 и </w:t>
      </w:r>
      <w:hyperlink w:anchor="P1756">
        <w:r>
          <w:rPr>
            <w:color w:val="0000FF"/>
          </w:rPr>
          <w:t>11.6</w:t>
        </w:r>
      </w:hyperlink>
      <w:r>
        <w:t>.</w:t>
      </w:r>
    </w:p>
    <w:p w:rsidR="00D20A4C" w:rsidRDefault="00D20A4C">
      <w:pPr>
        <w:pStyle w:val="ConsPlusNormal"/>
        <w:spacing w:before="200"/>
        <w:ind w:firstLine="540"/>
        <w:jc w:val="both"/>
      </w:pPr>
      <w:r>
        <w:t>На второстепенных 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 x 15 м, обеспечивающими возможность разворота мусоровозов, уборочных и пожарных автомобилей.</w:t>
      </w:r>
    </w:p>
    <w:p w:rsidR="00D20A4C" w:rsidRDefault="00D20A4C">
      <w:pPr>
        <w:pStyle w:val="ConsPlusNormal"/>
        <w:jc w:val="both"/>
      </w:pPr>
      <w:r>
        <w:t xml:space="preserve">(абзац введен </w:t>
      </w:r>
      <w:hyperlink r:id="rId526">
        <w:r>
          <w:rPr>
            <w:color w:val="0000FF"/>
          </w:rPr>
          <w:t>Изменением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right"/>
      </w:pPr>
      <w:r>
        <w:t>Таблица 11.5</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8"/>
        <w:gridCol w:w="6372"/>
      </w:tblGrid>
      <w:tr w:rsidR="00D20A4C">
        <w:tc>
          <w:tcPr>
            <w:tcW w:w="2688" w:type="dxa"/>
            <w:vAlign w:val="center"/>
          </w:tcPr>
          <w:p w:rsidR="00D20A4C" w:rsidRDefault="00D20A4C">
            <w:pPr>
              <w:pStyle w:val="ConsPlusNormal"/>
              <w:jc w:val="center"/>
            </w:pPr>
            <w:r>
              <w:t>Категория дорог и улиц</w:t>
            </w:r>
          </w:p>
        </w:tc>
        <w:tc>
          <w:tcPr>
            <w:tcW w:w="6372" w:type="dxa"/>
            <w:vAlign w:val="center"/>
          </w:tcPr>
          <w:p w:rsidR="00D20A4C" w:rsidRDefault="00D20A4C">
            <w:pPr>
              <w:pStyle w:val="ConsPlusNormal"/>
              <w:jc w:val="center"/>
            </w:pPr>
            <w:r>
              <w:t>Основное назначение дорог и улиц</w:t>
            </w:r>
          </w:p>
        </w:tc>
      </w:tr>
      <w:tr w:rsidR="00D20A4C">
        <w:tc>
          <w:tcPr>
            <w:tcW w:w="2688" w:type="dxa"/>
          </w:tcPr>
          <w:p w:rsidR="00D20A4C" w:rsidRDefault="00D20A4C">
            <w:pPr>
              <w:pStyle w:val="ConsPlusNormal"/>
            </w:pPr>
            <w:r>
              <w:t>Парковые дороги</w:t>
            </w:r>
          </w:p>
        </w:tc>
        <w:tc>
          <w:tcPr>
            <w:tcW w:w="6372" w:type="dxa"/>
          </w:tcPr>
          <w:p w:rsidR="00D20A4C" w:rsidRDefault="00D20A4C">
            <w:pPr>
              <w:pStyle w:val="ConsPlusNormal"/>
            </w:pPr>
            <w: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D20A4C">
        <w:tc>
          <w:tcPr>
            <w:tcW w:w="2688" w:type="dxa"/>
          </w:tcPr>
          <w:p w:rsidR="00D20A4C" w:rsidRDefault="00D20A4C">
            <w:pPr>
              <w:pStyle w:val="ConsPlusNormal"/>
            </w:pPr>
            <w:r>
              <w:t>Проезды</w:t>
            </w:r>
          </w:p>
        </w:tc>
        <w:tc>
          <w:tcPr>
            <w:tcW w:w="6372" w:type="dxa"/>
          </w:tcPr>
          <w:p w:rsidR="00D20A4C" w:rsidRDefault="00D20A4C">
            <w:pPr>
              <w:pStyle w:val="ConsPlusNormal"/>
            </w:pPr>
            <w: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D20A4C">
        <w:tblPrEx>
          <w:tblBorders>
            <w:insideH w:val="nil"/>
          </w:tblBorders>
        </w:tblPrEx>
        <w:tc>
          <w:tcPr>
            <w:tcW w:w="2688" w:type="dxa"/>
            <w:tcBorders>
              <w:bottom w:val="nil"/>
            </w:tcBorders>
          </w:tcPr>
          <w:p w:rsidR="00D20A4C" w:rsidRDefault="00D20A4C">
            <w:pPr>
              <w:pStyle w:val="ConsPlusNormal"/>
            </w:pPr>
            <w:r>
              <w:t>Велосипедные дорожки:</w:t>
            </w:r>
          </w:p>
        </w:tc>
        <w:tc>
          <w:tcPr>
            <w:tcW w:w="6372" w:type="dxa"/>
            <w:tcBorders>
              <w:bottom w:val="nil"/>
            </w:tcBorders>
          </w:tcPr>
          <w:p w:rsidR="00D20A4C" w:rsidRDefault="00D20A4C">
            <w:pPr>
              <w:pStyle w:val="ConsPlusNormal"/>
            </w:pPr>
          </w:p>
        </w:tc>
      </w:tr>
      <w:tr w:rsidR="00D20A4C">
        <w:tblPrEx>
          <w:tblBorders>
            <w:insideH w:val="nil"/>
          </w:tblBorders>
        </w:tblPrEx>
        <w:tc>
          <w:tcPr>
            <w:tcW w:w="2688" w:type="dxa"/>
            <w:tcBorders>
              <w:top w:val="nil"/>
              <w:bottom w:val="nil"/>
            </w:tcBorders>
          </w:tcPr>
          <w:p w:rsidR="00D20A4C" w:rsidRDefault="00D20A4C">
            <w:pPr>
              <w:pStyle w:val="ConsPlusNormal"/>
            </w:pPr>
            <w:r>
              <w:t>- в составе поперечного профиля УДС</w:t>
            </w:r>
          </w:p>
        </w:tc>
        <w:tc>
          <w:tcPr>
            <w:tcW w:w="6372" w:type="dxa"/>
            <w:tcBorders>
              <w:top w:val="nil"/>
              <w:bottom w:val="nil"/>
            </w:tcBorders>
          </w:tcPr>
          <w:p w:rsidR="00D20A4C" w:rsidRDefault="00D20A4C">
            <w:pPr>
              <w:pStyle w:val="ConsPlusNormal"/>
            </w:pPr>
            <w: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D20A4C">
        <w:tblPrEx>
          <w:tblBorders>
            <w:insideH w:val="nil"/>
          </w:tblBorders>
        </w:tblPrEx>
        <w:tc>
          <w:tcPr>
            <w:tcW w:w="2688" w:type="dxa"/>
            <w:tcBorders>
              <w:top w:val="nil"/>
            </w:tcBorders>
          </w:tcPr>
          <w:p w:rsidR="00D20A4C" w:rsidRDefault="00D20A4C">
            <w:pPr>
              <w:pStyle w:val="ConsPlusNormal"/>
            </w:pPr>
            <w:r>
              <w:t>- на рекреационных территориях, в жилых зонах и т.п.</w:t>
            </w:r>
          </w:p>
        </w:tc>
        <w:tc>
          <w:tcPr>
            <w:tcW w:w="6372" w:type="dxa"/>
            <w:tcBorders>
              <w:top w:val="nil"/>
            </w:tcBorders>
          </w:tcPr>
          <w:p w:rsidR="00D20A4C" w:rsidRDefault="00D20A4C">
            <w:pPr>
              <w:pStyle w:val="ConsPlusNormal"/>
            </w:pPr>
            <w:r>
              <w:t>Специально выделенная полоса для проезда на велосипедах</w:t>
            </w:r>
          </w:p>
        </w:tc>
      </w:tr>
    </w:tbl>
    <w:p w:rsidR="00D20A4C" w:rsidRDefault="00D20A4C">
      <w:pPr>
        <w:pStyle w:val="ConsPlusNormal"/>
        <w:jc w:val="both"/>
      </w:pPr>
    </w:p>
    <w:p w:rsidR="00D20A4C" w:rsidRDefault="00D20A4C">
      <w:pPr>
        <w:pStyle w:val="ConsPlusNormal"/>
        <w:jc w:val="right"/>
      </w:pPr>
      <w:bookmarkStart w:id="16" w:name="P1756"/>
      <w:bookmarkEnd w:id="16"/>
      <w:r>
        <w:t>Таблица 11.6</w:t>
      </w:r>
    </w:p>
    <w:p w:rsidR="00D20A4C" w:rsidRDefault="00D20A4C">
      <w:pPr>
        <w:pStyle w:val="ConsPlusNormal"/>
        <w:jc w:val="both"/>
      </w:pPr>
    </w:p>
    <w:p w:rsidR="00D20A4C" w:rsidRDefault="00D20A4C">
      <w:pPr>
        <w:pStyle w:val="ConsPlusNormal"/>
        <w:sectPr w:rsidR="00D20A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020"/>
        <w:gridCol w:w="964"/>
        <w:gridCol w:w="1134"/>
        <w:gridCol w:w="1247"/>
        <w:gridCol w:w="1304"/>
        <w:gridCol w:w="1247"/>
        <w:gridCol w:w="1247"/>
        <w:gridCol w:w="850"/>
      </w:tblGrid>
      <w:tr w:rsidR="00D20A4C">
        <w:tc>
          <w:tcPr>
            <w:tcW w:w="2041" w:type="dxa"/>
            <w:tcBorders>
              <w:top w:val="single" w:sz="4" w:space="0" w:color="auto"/>
              <w:bottom w:val="single" w:sz="4" w:space="0" w:color="auto"/>
            </w:tcBorders>
            <w:vAlign w:val="center"/>
          </w:tcPr>
          <w:p w:rsidR="00D20A4C" w:rsidRDefault="00D20A4C">
            <w:pPr>
              <w:pStyle w:val="ConsPlusNormal"/>
              <w:jc w:val="center"/>
            </w:pPr>
            <w:r>
              <w:lastRenderedPageBreak/>
              <w:t>Категория дорог и улиц</w:t>
            </w:r>
          </w:p>
        </w:tc>
        <w:tc>
          <w:tcPr>
            <w:tcW w:w="1020" w:type="dxa"/>
            <w:tcBorders>
              <w:top w:val="single" w:sz="4" w:space="0" w:color="auto"/>
              <w:bottom w:val="single" w:sz="4" w:space="0" w:color="auto"/>
            </w:tcBorders>
            <w:vAlign w:val="center"/>
          </w:tcPr>
          <w:p w:rsidR="00D20A4C" w:rsidRDefault="00D20A4C">
            <w:pPr>
              <w:pStyle w:val="ConsPlusNormal"/>
              <w:jc w:val="center"/>
            </w:pPr>
            <w:r>
              <w:t>Расчетная скорость движения, км/ч</w:t>
            </w:r>
          </w:p>
        </w:tc>
        <w:tc>
          <w:tcPr>
            <w:tcW w:w="964" w:type="dxa"/>
            <w:tcBorders>
              <w:top w:val="single" w:sz="4" w:space="0" w:color="auto"/>
              <w:bottom w:val="single" w:sz="4" w:space="0" w:color="auto"/>
            </w:tcBorders>
            <w:vAlign w:val="center"/>
          </w:tcPr>
          <w:p w:rsidR="00D20A4C" w:rsidRDefault="00D20A4C">
            <w:pPr>
              <w:pStyle w:val="ConsPlusNormal"/>
              <w:jc w:val="center"/>
            </w:pPr>
            <w:r>
              <w:t>Ширина полосы движения, м</w:t>
            </w:r>
          </w:p>
        </w:tc>
        <w:tc>
          <w:tcPr>
            <w:tcW w:w="1134" w:type="dxa"/>
            <w:tcBorders>
              <w:top w:val="single" w:sz="4" w:space="0" w:color="auto"/>
              <w:bottom w:val="single" w:sz="4" w:space="0" w:color="auto"/>
            </w:tcBorders>
            <w:vAlign w:val="center"/>
          </w:tcPr>
          <w:p w:rsidR="00D20A4C" w:rsidRDefault="00D20A4C">
            <w:pPr>
              <w:pStyle w:val="ConsPlusNormal"/>
              <w:jc w:val="center"/>
            </w:pPr>
            <w:r>
              <w:t>Число полос движения (суммарно в двух направлениях)</w:t>
            </w:r>
          </w:p>
        </w:tc>
        <w:tc>
          <w:tcPr>
            <w:tcW w:w="1247" w:type="dxa"/>
            <w:tcBorders>
              <w:top w:val="single" w:sz="4" w:space="0" w:color="auto"/>
              <w:bottom w:val="single" w:sz="4" w:space="0" w:color="auto"/>
            </w:tcBorders>
            <w:vAlign w:val="center"/>
          </w:tcPr>
          <w:p w:rsidR="00D20A4C" w:rsidRDefault="00D20A4C">
            <w:pPr>
              <w:pStyle w:val="ConsPlusNormal"/>
              <w:jc w:val="center"/>
            </w:pPr>
            <w:r>
              <w:t>Наименьший радиус кривых в плане, м</w:t>
            </w:r>
          </w:p>
        </w:tc>
        <w:tc>
          <w:tcPr>
            <w:tcW w:w="1304" w:type="dxa"/>
            <w:tcBorders>
              <w:top w:val="single" w:sz="4" w:space="0" w:color="auto"/>
              <w:bottom w:val="single" w:sz="4" w:space="0" w:color="auto"/>
            </w:tcBorders>
            <w:vAlign w:val="center"/>
          </w:tcPr>
          <w:p w:rsidR="00D20A4C" w:rsidRDefault="00D20A4C">
            <w:pPr>
              <w:pStyle w:val="ConsPlusNormal"/>
              <w:jc w:val="center"/>
            </w:pPr>
            <w:r>
              <w:t>Наибольший продольный уклон, </w:t>
            </w:r>
            <w:r>
              <w:rPr>
                <w:noProof/>
                <w:position w:val="-4"/>
              </w:rPr>
              <w:drawing>
                <wp:inline distT="0" distB="0" distL="0" distR="0">
                  <wp:extent cx="199390" cy="1822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199390" cy="182245"/>
                          </a:xfrm>
                          <a:prstGeom prst="rect">
                            <a:avLst/>
                          </a:prstGeom>
                          <a:noFill/>
                          <a:ln>
                            <a:noFill/>
                          </a:ln>
                        </pic:spPr>
                      </pic:pic>
                    </a:graphicData>
                  </a:graphic>
                </wp:inline>
              </w:drawing>
            </w:r>
          </w:p>
        </w:tc>
        <w:tc>
          <w:tcPr>
            <w:tcW w:w="1247" w:type="dxa"/>
            <w:tcBorders>
              <w:top w:val="single" w:sz="4" w:space="0" w:color="auto"/>
              <w:bottom w:val="single" w:sz="4" w:space="0" w:color="auto"/>
            </w:tcBorders>
            <w:vAlign w:val="center"/>
          </w:tcPr>
          <w:p w:rsidR="00D20A4C" w:rsidRDefault="00D20A4C">
            <w:pPr>
              <w:pStyle w:val="ConsPlusNormal"/>
              <w:jc w:val="center"/>
            </w:pPr>
            <w:r>
              <w:t>Наименьший радиус вертикальной выпуклой кривой, м</w:t>
            </w:r>
          </w:p>
        </w:tc>
        <w:tc>
          <w:tcPr>
            <w:tcW w:w="1247" w:type="dxa"/>
            <w:tcBorders>
              <w:top w:val="single" w:sz="4" w:space="0" w:color="auto"/>
              <w:bottom w:val="single" w:sz="4" w:space="0" w:color="auto"/>
            </w:tcBorders>
            <w:vAlign w:val="center"/>
          </w:tcPr>
          <w:p w:rsidR="00D20A4C" w:rsidRDefault="00D20A4C">
            <w:pPr>
              <w:pStyle w:val="ConsPlusNormal"/>
              <w:jc w:val="center"/>
            </w:pPr>
            <w:r>
              <w:t>Наименьший радиус вертикальной вогнутой кривой, м</w:t>
            </w:r>
          </w:p>
        </w:tc>
        <w:tc>
          <w:tcPr>
            <w:tcW w:w="850" w:type="dxa"/>
            <w:tcBorders>
              <w:top w:val="single" w:sz="4" w:space="0" w:color="auto"/>
              <w:bottom w:val="single" w:sz="4" w:space="0" w:color="auto"/>
            </w:tcBorders>
            <w:vAlign w:val="center"/>
          </w:tcPr>
          <w:p w:rsidR="00D20A4C" w:rsidRDefault="00D20A4C">
            <w:pPr>
              <w:pStyle w:val="ConsPlusNormal"/>
              <w:jc w:val="center"/>
            </w:pPr>
            <w:r>
              <w:t>Ширина пешеходной части тротуара, м</w:t>
            </w:r>
          </w:p>
        </w:tc>
      </w:tr>
      <w:tr w:rsidR="00D20A4C">
        <w:tc>
          <w:tcPr>
            <w:tcW w:w="2041" w:type="dxa"/>
            <w:tcBorders>
              <w:top w:val="single" w:sz="4" w:space="0" w:color="auto"/>
              <w:bottom w:val="single" w:sz="4" w:space="0" w:color="auto"/>
            </w:tcBorders>
          </w:tcPr>
          <w:p w:rsidR="00D20A4C" w:rsidRDefault="00D20A4C">
            <w:pPr>
              <w:pStyle w:val="ConsPlusNormal"/>
            </w:pPr>
            <w:r>
              <w:t>Парковые дороги</w:t>
            </w:r>
          </w:p>
        </w:tc>
        <w:tc>
          <w:tcPr>
            <w:tcW w:w="1020" w:type="dxa"/>
            <w:tcBorders>
              <w:top w:val="single" w:sz="4" w:space="0" w:color="auto"/>
              <w:bottom w:val="single" w:sz="4" w:space="0" w:color="auto"/>
            </w:tcBorders>
          </w:tcPr>
          <w:p w:rsidR="00D20A4C" w:rsidRDefault="00D20A4C">
            <w:pPr>
              <w:pStyle w:val="ConsPlusNormal"/>
              <w:jc w:val="center"/>
            </w:pPr>
            <w:r>
              <w:t>40</w:t>
            </w:r>
          </w:p>
        </w:tc>
        <w:tc>
          <w:tcPr>
            <w:tcW w:w="964" w:type="dxa"/>
            <w:tcBorders>
              <w:top w:val="single" w:sz="4" w:space="0" w:color="auto"/>
              <w:bottom w:val="single" w:sz="4" w:space="0" w:color="auto"/>
            </w:tcBorders>
          </w:tcPr>
          <w:p w:rsidR="00D20A4C" w:rsidRDefault="00D20A4C">
            <w:pPr>
              <w:pStyle w:val="ConsPlusNormal"/>
              <w:jc w:val="center"/>
            </w:pPr>
            <w:r>
              <w:t>3,0</w:t>
            </w:r>
          </w:p>
        </w:tc>
        <w:tc>
          <w:tcPr>
            <w:tcW w:w="1134" w:type="dxa"/>
            <w:tcBorders>
              <w:top w:val="single" w:sz="4" w:space="0" w:color="auto"/>
              <w:bottom w:val="single" w:sz="4" w:space="0" w:color="auto"/>
            </w:tcBorders>
          </w:tcPr>
          <w:p w:rsidR="00D20A4C" w:rsidRDefault="00D20A4C">
            <w:pPr>
              <w:pStyle w:val="ConsPlusNormal"/>
              <w:jc w:val="center"/>
            </w:pPr>
            <w:r>
              <w:t>2</w:t>
            </w:r>
          </w:p>
        </w:tc>
        <w:tc>
          <w:tcPr>
            <w:tcW w:w="1247" w:type="dxa"/>
            <w:tcBorders>
              <w:top w:val="single" w:sz="4" w:space="0" w:color="auto"/>
              <w:bottom w:val="single" w:sz="4" w:space="0" w:color="auto"/>
            </w:tcBorders>
          </w:tcPr>
          <w:p w:rsidR="00D20A4C" w:rsidRDefault="00D20A4C">
            <w:pPr>
              <w:pStyle w:val="ConsPlusNormal"/>
              <w:jc w:val="center"/>
            </w:pPr>
            <w:r>
              <w:t>75</w:t>
            </w:r>
          </w:p>
        </w:tc>
        <w:tc>
          <w:tcPr>
            <w:tcW w:w="1304" w:type="dxa"/>
            <w:tcBorders>
              <w:top w:val="single" w:sz="4" w:space="0" w:color="auto"/>
              <w:bottom w:val="single" w:sz="4" w:space="0" w:color="auto"/>
            </w:tcBorders>
          </w:tcPr>
          <w:p w:rsidR="00D20A4C" w:rsidRDefault="00D20A4C">
            <w:pPr>
              <w:pStyle w:val="ConsPlusNormal"/>
              <w:jc w:val="center"/>
            </w:pPr>
            <w:r>
              <w:t>80</w:t>
            </w:r>
          </w:p>
        </w:tc>
        <w:tc>
          <w:tcPr>
            <w:tcW w:w="1247" w:type="dxa"/>
            <w:tcBorders>
              <w:top w:val="single" w:sz="4" w:space="0" w:color="auto"/>
              <w:bottom w:val="single" w:sz="4" w:space="0" w:color="auto"/>
            </w:tcBorders>
          </w:tcPr>
          <w:p w:rsidR="00D20A4C" w:rsidRDefault="00D20A4C">
            <w:pPr>
              <w:pStyle w:val="ConsPlusNormal"/>
              <w:jc w:val="center"/>
            </w:pPr>
            <w:r>
              <w:t>600</w:t>
            </w:r>
          </w:p>
        </w:tc>
        <w:tc>
          <w:tcPr>
            <w:tcW w:w="1247" w:type="dxa"/>
            <w:tcBorders>
              <w:top w:val="single" w:sz="4" w:space="0" w:color="auto"/>
              <w:bottom w:val="single" w:sz="4" w:space="0" w:color="auto"/>
            </w:tcBorders>
          </w:tcPr>
          <w:p w:rsidR="00D20A4C" w:rsidRDefault="00D20A4C">
            <w:pPr>
              <w:pStyle w:val="ConsPlusNormal"/>
              <w:jc w:val="center"/>
            </w:pPr>
            <w:r>
              <w:t>250</w:t>
            </w:r>
          </w:p>
        </w:tc>
        <w:tc>
          <w:tcPr>
            <w:tcW w:w="850" w:type="dxa"/>
            <w:tcBorders>
              <w:top w:val="single" w:sz="4" w:space="0" w:color="auto"/>
              <w:bottom w:val="single" w:sz="4" w:space="0" w:color="auto"/>
            </w:tcBorders>
          </w:tcPr>
          <w:p w:rsidR="00D20A4C" w:rsidRDefault="00D20A4C">
            <w:pPr>
              <w:pStyle w:val="ConsPlusNormal"/>
              <w:jc w:val="center"/>
            </w:pPr>
            <w:r>
              <w:t>-</w:t>
            </w:r>
          </w:p>
        </w:tc>
      </w:tr>
      <w:tr w:rsidR="00D20A4C">
        <w:tblPrEx>
          <w:tblBorders>
            <w:insideH w:val="none" w:sz="0" w:space="0" w:color="auto"/>
          </w:tblBorders>
        </w:tblPrEx>
        <w:tc>
          <w:tcPr>
            <w:tcW w:w="2041" w:type="dxa"/>
            <w:tcBorders>
              <w:top w:val="single" w:sz="4" w:space="0" w:color="auto"/>
              <w:bottom w:val="nil"/>
            </w:tcBorders>
          </w:tcPr>
          <w:p w:rsidR="00D20A4C" w:rsidRDefault="00D20A4C">
            <w:pPr>
              <w:pStyle w:val="ConsPlusNormal"/>
            </w:pPr>
            <w:r>
              <w:t xml:space="preserve">Проезды </w:t>
            </w:r>
            <w:hyperlink w:anchor="P1848">
              <w:r>
                <w:rPr>
                  <w:color w:val="0000FF"/>
                </w:rPr>
                <w:t>&lt;*&gt;</w:t>
              </w:r>
            </w:hyperlink>
            <w:r>
              <w:t>:</w:t>
            </w:r>
          </w:p>
        </w:tc>
        <w:tc>
          <w:tcPr>
            <w:tcW w:w="1020" w:type="dxa"/>
            <w:tcBorders>
              <w:top w:val="single" w:sz="4" w:space="0" w:color="auto"/>
              <w:bottom w:val="nil"/>
            </w:tcBorders>
          </w:tcPr>
          <w:p w:rsidR="00D20A4C" w:rsidRDefault="00D20A4C">
            <w:pPr>
              <w:pStyle w:val="ConsPlusNormal"/>
            </w:pPr>
          </w:p>
        </w:tc>
        <w:tc>
          <w:tcPr>
            <w:tcW w:w="964" w:type="dxa"/>
            <w:tcBorders>
              <w:top w:val="single" w:sz="4" w:space="0" w:color="auto"/>
              <w:bottom w:val="nil"/>
            </w:tcBorders>
          </w:tcPr>
          <w:p w:rsidR="00D20A4C" w:rsidRDefault="00D20A4C">
            <w:pPr>
              <w:pStyle w:val="ConsPlusNormal"/>
            </w:pPr>
          </w:p>
        </w:tc>
        <w:tc>
          <w:tcPr>
            <w:tcW w:w="1134" w:type="dxa"/>
            <w:tcBorders>
              <w:top w:val="single" w:sz="4" w:space="0" w:color="auto"/>
              <w:bottom w:val="nil"/>
            </w:tcBorders>
          </w:tcPr>
          <w:p w:rsidR="00D20A4C" w:rsidRDefault="00D20A4C">
            <w:pPr>
              <w:pStyle w:val="ConsPlusNormal"/>
            </w:pPr>
          </w:p>
        </w:tc>
        <w:tc>
          <w:tcPr>
            <w:tcW w:w="1247" w:type="dxa"/>
            <w:tcBorders>
              <w:top w:val="single" w:sz="4" w:space="0" w:color="auto"/>
              <w:bottom w:val="nil"/>
            </w:tcBorders>
          </w:tcPr>
          <w:p w:rsidR="00D20A4C" w:rsidRDefault="00D20A4C">
            <w:pPr>
              <w:pStyle w:val="ConsPlusNormal"/>
            </w:pPr>
          </w:p>
        </w:tc>
        <w:tc>
          <w:tcPr>
            <w:tcW w:w="1304" w:type="dxa"/>
            <w:tcBorders>
              <w:top w:val="single" w:sz="4" w:space="0" w:color="auto"/>
              <w:bottom w:val="nil"/>
            </w:tcBorders>
          </w:tcPr>
          <w:p w:rsidR="00D20A4C" w:rsidRDefault="00D20A4C">
            <w:pPr>
              <w:pStyle w:val="ConsPlusNormal"/>
            </w:pPr>
          </w:p>
        </w:tc>
        <w:tc>
          <w:tcPr>
            <w:tcW w:w="1247" w:type="dxa"/>
            <w:tcBorders>
              <w:top w:val="single" w:sz="4" w:space="0" w:color="auto"/>
              <w:bottom w:val="nil"/>
            </w:tcBorders>
          </w:tcPr>
          <w:p w:rsidR="00D20A4C" w:rsidRDefault="00D20A4C">
            <w:pPr>
              <w:pStyle w:val="ConsPlusNormal"/>
            </w:pPr>
          </w:p>
        </w:tc>
        <w:tc>
          <w:tcPr>
            <w:tcW w:w="1247" w:type="dxa"/>
            <w:tcBorders>
              <w:top w:val="single" w:sz="4" w:space="0" w:color="auto"/>
              <w:bottom w:val="nil"/>
            </w:tcBorders>
          </w:tcPr>
          <w:p w:rsidR="00D20A4C" w:rsidRDefault="00D20A4C">
            <w:pPr>
              <w:pStyle w:val="ConsPlusNormal"/>
            </w:pPr>
          </w:p>
        </w:tc>
        <w:tc>
          <w:tcPr>
            <w:tcW w:w="850" w:type="dxa"/>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2041" w:type="dxa"/>
            <w:tcBorders>
              <w:top w:val="nil"/>
              <w:bottom w:val="nil"/>
            </w:tcBorders>
          </w:tcPr>
          <w:p w:rsidR="00D20A4C" w:rsidRDefault="00D20A4C">
            <w:pPr>
              <w:pStyle w:val="ConsPlusNormal"/>
            </w:pPr>
            <w:r>
              <w:t xml:space="preserve">- основные </w:t>
            </w:r>
            <w:hyperlink w:anchor="P1848">
              <w:r>
                <w:rPr>
                  <w:color w:val="0000FF"/>
                </w:rPr>
                <w:t>&lt;*&gt;</w:t>
              </w:r>
            </w:hyperlink>
          </w:p>
        </w:tc>
        <w:tc>
          <w:tcPr>
            <w:tcW w:w="1020" w:type="dxa"/>
            <w:tcBorders>
              <w:top w:val="nil"/>
              <w:bottom w:val="nil"/>
            </w:tcBorders>
          </w:tcPr>
          <w:p w:rsidR="00D20A4C" w:rsidRDefault="00D20A4C">
            <w:pPr>
              <w:pStyle w:val="ConsPlusNormal"/>
              <w:jc w:val="center"/>
            </w:pPr>
            <w:r>
              <w:t>40</w:t>
            </w:r>
          </w:p>
        </w:tc>
        <w:tc>
          <w:tcPr>
            <w:tcW w:w="964" w:type="dxa"/>
            <w:tcBorders>
              <w:top w:val="nil"/>
              <w:bottom w:val="nil"/>
            </w:tcBorders>
          </w:tcPr>
          <w:p w:rsidR="00D20A4C" w:rsidRDefault="00D20A4C">
            <w:pPr>
              <w:pStyle w:val="ConsPlusNormal"/>
              <w:jc w:val="center"/>
            </w:pPr>
            <w:r>
              <w:t>3,0</w:t>
            </w:r>
          </w:p>
        </w:tc>
        <w:tc>
          <w:tcPr>
            <w:tcW w:w="1134" w:type="dxa"/>
            <w:tcBorders>
              <w:top w:val="nil"/>
              <w:bottom w:val="nil"/>
            </w:tcBorders>
          </w:tcPr>
          <w:p w:rsidR="00D20A4C" w:rsidRDefault="00D20A4C">
            <w:pPr>
              <w:pStyle w:val="ConsPlusNormal"/>
              <w:jc w:val="center"/>
            </w:pPr>
            <w:r>
              <w:t>2</w:t>
            </w:r>
          </w:p>
        </w:tc>
        <w:tc>
          <w:tcPr>
            <w:tcW w:w="1247" w:type="dxa"/>
            <w:tcBorders>
              <w:top w:val="nil"/>
              <w:bottom w:val="nil"/>
            </w:tcBorders>
          </w:tcPr>
          <w:p w:rsidR="00D20A4C" w:rsidRDefault="00D20A4C">
            <w:pPr>
              <w:pStyle w:val="ConsPlusNormal"/>
              <w:jc w:val="center"/>
            </w:pPr>
            <w:r>
              <w:t>50</w:t>
            </w:r>
          </w:p>
        </w:tc>
        <w:tc>
          <w:tcPr>
            <w:tcW w:w="1304" w:type="dxa"/>
            <w:tcBorders>
              <w:top w:val="nil"/>
              <w:bottom w:val="nil"/>
            </w:tcBorders>
          </w:tcPr>
          <w:p w:rsidR="00D20A4C" w:rsidRDefault="00D20A4C">
            <w:pPr>
              <w:pStyle w:val="ConsPlusNormal"/>
              <w:jc w:val="center"/>
            </w:pPr>
            <w:r>
              <w:t>70</w:t>
            </w:r>
          </w:p>
        </w:tc>
        <w:tc>
          <w:tcPr>
            <w:tcW w:w="1247" w:type="dxa"/>
            <w:tcBorders>
              <w:top w:val="nil"/>
              <w:bottom w:val="nil"/>
            </w:tcBorders>
          </w:tcPr>
          <w:p w:rsidR="00D20A4C" w:rsidRDefault="00D20A4C">
            <w:pPr>
              <w:pStyle w:val="ConsPlusNormal"/>
              <w:jc w:val="center"/>
            </w:pPr>
            <w:r>
              <w:t>600</w:t>
            </w:r>
          </w:p>
        </w:tc>
        <w:tc>
          <w:tcPr>
            <w:tcW w:w="1247" w:type="dxa"/>
            <w:tcBorders>
              <w:top w:val="nil"/>
              <w:bottom w:val="nil"/>
            </w:tcBorders>
          </w:tcPr>
          <w:p w:rsidR="00D20A4C" w:rsidRDefault="00D20A4C">
            <w:pPr>
              <w:pStyle w:val="ConsPlusNormal"/>
              <w:jc w:val="center"/>
            </w:pPr>
            <w:r>
              <w:t>250</w:t>
            </w:r>
          </w:p>
        </w:tc>
        <w:tc>
          <w:tcPr>
            <w:tcW w:w="850" w:type="dxa"/>
            <w:tcBorders>
              <w:top w:val="nil"/>
              <w:bottom w:val="nil"/>
            </w:tcBorders>
          </w:tcPr>
          <w:p w:rsidR="00D20A4C" w:rsidRDefault="00D20A4C">
            <w:pPr>
              <w:pStyle w:val="ConsPlusNormal"/>
              <w:jc w:val="center"/>
            </w:pPr>
            <w:r>
              <w:t>1,0</w:t>
            </w:r>
          </w:p>
        </w:tc>
      </w:tr>
      <w:tr w:rsidR="00D20A4C">
        <w:tblPrEx>
          <w:tblBorders>
            <w:insideH w:val="none" w:sz="0" w:space="0" w:color="auto"/>
          </w:tblBorders>
        </w:tblPrEx>
        <w:tc>
          <w:tcPr>
            <w:tcW w:w="2041" w:type="dxa"/>
            <w:tcBorders>
              <w:top w:val="nil"/>
              <w:bottom w:val="nil"/>
            </w:tcBorders>
          </w:tcPr>
          <w:p w:rsidR="00D20A4C" w:rsidRDefault="00D20A4C">
            <w:pPr>
              <w:pStyle w:val="ConsPlusNormal"/>
            </w:pPr>
            <w:r>
              <w:t>- второстепенные</w:t>
            </w:r>
          </w:p>
        </w:tc>
        <w:tc>
          <w:tcPr>
            <w:tcW w:w="1020" w:type="dxa"/>
            <w:tcBorders>
              <w:top w:val="nil"/>
              <w:bottom w:val="nil"/>
            </w:tcBorders>
          </w:tcPr>
          <w:p w:rsidR="00D20A4C" w:rsidRDefault="00D20A4C">
            <w:pPr>
              <w:pStyle w:val="ConsPlusNormal"/>
              <w:jc w:val="center"/>
            </w:pPr>
            <w:r>
              <w:t>30</w:t>
            </w:r>
          </w:p>
        </w:tc>
        <w:tc>
          <w:tcPr>
            <w:tcW w:w="964" w:type="dxa"/>
            <w:tcBorders>
              <w:top w:val="nil"/>
              <w:bottom w:val="nil"/>
            </w:tcBorders>
          </w:tcPr>
          <w:p w:rsidR="00D20A4C" w:rsidRDefault="00D20A4C">
            <w:pPr>
              <w:pStyle w:val="ConsPlusNormal"/>
              <w:jc w:val="center"/>
            </w:pPr>
            <w:r>
              <w:t>3,5</w:t>
            </w:r>
          </w:p>
        </w:tc>
        <w:tc>
          <w:tcPr>
            <w:tcW w:w="1134" w:type="dxa"/>
            <w:tcBorders>
              <w:top w:val="nil"/>
              <w:bottom w:val="nil"/>
            </w:tcBorders>
          </w:tcPr>
          <w:p w:rsidR="00D20A4C" w:rsidRDefault="00D20A4C">
            <w:pPr>
              <w:pStyle w:val="ConsPlusNormal"/>
              <w:jc w:val="center"/>
            </w:pPr>
            <w:r>
              <w:t>1</w:t>
            </w:r>
          </w:p>
        </w:tc>
        <w:tc>
          <w:tcPr>
            <w:tcW w:w="1247" w:type="dxa"/>
            <w:tcBorders>
              <w:top w:val="nil"/>
              <w:bottom w:val="nil"/>
            </w:tcBorders>
          </w:tcPr>
          <w:p w:rsidR="00D20A4C" w:rsidRDefault="00D20A4C">
            <w:pPr>
              <w:pStyle w:val="ConsPlusNormal"/>
              <w:jc w:val="center"/>
            </w:pPr>
            <w:r>
              <w:t>25</w:t>
            </w:r>
          </w:p>
        </w:tc>
        <w:tc>
          <w:tcPr>
            <w:tcW w:w="1304" w:type="dxa"/>
            <w:tcBorders>
              <w:top w:val="nil"/>
              <w:bottom w:val="nil"/>
            </w:tcBorders>
          </w:tcPr>
          <w:p w:rsidR="00D20A4C" w:rsidRDefault="00D20A4C">
            <w:pPr>
              <w:pStyle w:val="ConsPlusNormal"/>
              <w:jc w:val="center"/>
            </w:pPr>
            <w:r>
              <w:t>80</w:t>
            </w:r>
          </w:p>
        </w:tc>
        <w:tc>
          <w:tcPr>
            <w:tcW w:w="1247" w:type="dxa"/>
            <w:tcBorders>
              <w:top w:val="nil"/>
              <w:bottom w:val="nil"/>
            </w:tcBorders>
          </w:tcPr>
          <w:p w:rsidR="00D20A4C" w:rsidRDefault="00D20A4C">
            <w:pPr>
              <w:pStyle w:val="ConsPlusNormal"/>
              <w:jc w:val="center"/>
            </w:pPr>
            <w:r>
              <w:t>600</w:t>
            </w:r>
          </w:p>
        </w:tc>
        <w:tc>
          <w:tcPr>
            <w:tcW w:w="1247" w:type="dxa"/>
            <w:tcBorders>
              <w:top w:val="nil"/>
              <w:bottom w:val="nil"/>
            </w:tcBorders>
          </w:tcPr>
          <w:p w:rsidR="00D20A4C" w:rsidRDefault="00D20A4C">
            <w:pPr>
              <w:pStyle w:val="ConsPlusNormal"/>
              <w:jc w:val="center"/>
            </w:pPr>
            <w:r>
              <w:t>200</w:t>
            </w:r>
          </w:p>
        </w:tc>
        <w:tc>
          <w:tcPr>
            <w:tcW w:w="850" w:type="dxa"/>
            <w:tcBorders>
              <w:top w:val="nil"/>
              <w:bottom w:val="nil"/>
            </w:tcBorders>
          </w:tcPr>
          <w:p w:rsidR="00D20A4C" w:rsidRDefault="00D20A4C">
            <w:pPr>
              <w:pStyle w:val="ConsPlusNormal"/>
              <w:jc w:val="center"/>
            </w:pPr>
            <w:r>
              <w:t>0,75</w:t>
            </w:r>
          </w:p>
        </w:tc>
      </w:tr>
      <w:tr w:rsidR="00D20A4C">
        <w:tblPrEx>
          <w:tblBorders>
            <w:insideH w:val="none" w:sz="0" w:space="0" w:color="auto"/>
          </w:tblBorders>
        </w:tblPrEx>
        <w:tc>
          <w:tcPr>
            <w:tcW w:w="11054" w:type="dxa"/>
            <w:gridSpan w:val="9"/>
            <w:tcBorders>
              <w:top w:val="nil"/>
              <w:bottom w:val="single" w:sz="4" w:space="0" w:color="auto"/>
            </w:tcBorders>
          </w:tcPr>
          <w:p w:rsidR="00D20A4C" w:rsidRDefault="00D20A4C">
            <w:pPr>
              <w:pStyle w:val="ConsPlusNormal"/>
              <w:jc w:val="both"/>
            </w:pPr>
            <w:r>
              <w:t xml:space="preserve">(в ред. </w:t>
            </w:r>
            <w:hyperlink r:id="rId527">
              <w:r>
                <w:rPr>
                  <w:color w:val="0000FF"/>
                </w:rPr>
                <w:t>Изменения N 3</w:t>
              </w:r>
            </w:hyperlink>
            <w:r>
              <w:t>, утв. Приказом Минстроя России от 09.06.2022 N 473/пр)</w:t>
            </w:r>
          </w:p>
        </w:tc>
      </w:tr>
      <w:tr w:rsidR="00D20A4C">
        <w:tblPrEx>
          <w:tblBorders>
            <w:insideH w:val="none" w:sz="0" w:space="0" w:color="auto"/>
          </w:tblBorders>
        </w:tblPrEx>
        <w:tc>
          <w:tcPr>
            <w:tcW w:w="2041" w:type="dxa"/>
            <w:tcBorders>
              <w:top w:val="single" w:sz="4" w:space="0" w:color="auto"/>
              <w:bottom w:val="nil"/>
            </w:tcBorders>
          </w:tcPr>
          <w:p w:rsidR="00D20A4C" w:rsidRDefault="00D20A4C">
            <w:pPr>
              <w:pStyle w:val="ConsPlusNormal"/>
            </w:pPr>
            <w:r>
              <w:t>Велосипедные дорожки:</w:t>
            </w:r>
          </w:p>
        </w:tc>
        <w:tc>
          <w:tcPr>
            <w:tcW w:w="1020" w:type="dxa"/>
            <w:tcBorders>
              <w:top w:val="single" w:sz="4" w:space="0" w:color="auto"/>
              <w:bottom w:val="nil"/>
            </w:tcBorders>
          </w:tcPr>
          <w:p w:rsidR="00D20A4C" w:rsidRDefault="00D20A4C">
            <w:pPr>
              <w:pStyle w:val="ConsPlusNormal"/>
            </w:pPr>
          </w:p>
        </w:tc>
        <w:tc>
          <w:tcPr>
            <w:tcW w:w="964" w:type="dxa"/>
            <w:tcBorders>
              <w:top w:val="single" w:sz="4" w:space="0" w:color="auto"/>
              <w:bottom w:val="nil"/>
            </w:tcBorders>
          </w:tcPr>
          <w:p w:rsidR="00D20A4C" w:rsidRDefault="00D20A4C">
            <w:pPr>
              <w:pStyle w:val="ConsPlusNormal"/>
            </w:pPr>
          </w:p>
        </w:tc>
        <w:tc>
          <w:tcPr>
            <w:tcW w:w="1134" w:type="dxa"/>
            <w:tcBorders>
              <w:top w:val="single" w:sz="4" w:space="0" w:color="auto"/>
              <w:bottom w:val="nil"/>
            </w:tcBorders>
          </w:tcPr>
          <w:p w:rsidR="00D20A4C" w:rsidRDefault="00D20A4C">
            <w:pPr>
              <w:pStyle w:val="ConsPlusNormal"/>
            </w:pPr>
          </w:p>
        </w:tc>
        <w:tc>
          <w:tcPr>
            <w:tcW w:w="1247" w:type="dxa"/>
            <w:tcBorders>
              <w:top w:val="single" w:sz="4" w:space="0" w:color="auto"/>
              <w:bottom w:val="nil"/>
            </w:tcBorders>
          </w:tcPr>
          <w:p w:rsidR="00D20A4C" w:rsidRDefault="00D20A4C">
            <w:pPr>
              <w:pStyle w:val="ConsPlusNormal"/>
            </w:pPr>
          </w:p>
        </w:tc>
        <w:tc>
          <w:tcPr>
            <w:tcW w:w="1304" w:type="dxa"/>
            <w:tcBorders>
              <w:top w:val="single" w:sz="4" w:space="0" w:color="auto"/>
              <w:bottom w:val="nil"/>
            </w:tcBorders>
          </w:tcPr>
          <w:p w:rsidR="00D20A4C" w:rsidRDefault="00D20A4C">
            <w:pPr>
              <w:pStyle w:val="ConsPlusNormal"/>
            </w:pPr>
          </w:p>
        </w:tc>
        <w:tc>
          <w:tcPr>
            <w:tcW w:w="1247" w:type="dxa"/>
            <w:tcBorders>
              <w:top w:val="single" w:sz="4" w:space="0" w:color="auto"/>
              <w:bottom w:val="nil"/>
            </w:tcBorders>
          </w:tcPr>
          <w:p w:rsidR="00D20A4C" w:rsidRDefault="00D20A4C">
            <w:pPr>
              <w:pStyle w:val="ConsPlusNormal"/>
            </w:pPr>
          </w:p>
        </w:tc>
        <w:tc>
          <w:tcPr>
            <w:tcW w:w="1247" w:type="dxa"/>
            <w:tcBorders>
              <w:top w:val="single" w:sz="4" w:space="0" w:color="auto"/>
              <w:bottom w:val="nil"/>
            </w:tcBorders>
          </w:tcPr>
          <w:p w:rsidR="00D20A4C" w:rsidRDefault="00D20A4C">
            <w:pPr>
              <w:pStyle w:val="ConsPlusNormal"/>
            </w:pPr>
          </w:p>
        </w:tc>
        <w:tc>
          <w:tcPr>
            <w:tcW w:w="850" w:type="dxa"/>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2041" w:type="dxa"/>
            <w:vMerge w:val="restart"/>
            <w:tcBorders>
              <w:top w:val="nil"/>
              <w:bottom w:val="nil"/>
            </w:tcBorders>
          </w:tcPr>
          <w:p w:rsidR="00D20A4C" w:rsidRDefault="00D20A4C">
            <w:pPr>
              <w:pStyle w:val="ConsPlusNormal"/>
            </w:pPr>
            <w:r>
              <w:t>- в составе поперечного профиля УДС</w:t>
            </w:r>
          </w:p>
        </w:tc>
        <w:tc>
          <w:tcPr>
            <w:tcW w:w="1020" w:type="dxa"/>
            <w:tcBorders>
              <w:top w:val="nil"/>
              <w:bottom w:val="nil"/>
            </w:tcBorders>
          </w:tcPr>
          <w:p w:rsidR="00D20A4C" w:rsidRDefault="00D20A4C">
            <w:pPr>
              <w:pStyle w:val="ConsPlusNormal"/>
              <w:jc w:val="center"/>
            </w:pPr>
            <w:r>
              <w:t>-</w:t>
            </w:r>
          </w:p>
        </w:tc>
        <w:tc>
          <w:tcPr>
            <w:tcW w:w="964" w:type="dxa"/>
            <w:tcBorders>
              <w:top w:val="nil"/>
              <w:bottom w:val="nil"/>
            </w:tcBorders>
          </w:tcPr>
          <w:p w:rsidR="00D20A4C" w:rsidRDefault="00D20A4C">
            <w:pPr>
              <w:pStyle w:val="ConsPlusNormal"/>
              <w:jc w:val="center"/>
            </w:pPr>
            <w:r>
              <w:t xml:space="preserve">1,50 </w:t>
            </w:r>
            <w:hyperlink w:anchor="P1849">
              <w:r>
                <w:rPr>
                  <w:color w:val="0000FF"/>
                </w:rPr>
                <w:t>&lt;**&gt;</w:t>
              </w:r>
            </w:hyperlink>
          </w:p>
        </w:tc>
        <w:tc>
          <w:tcPr>
            <w:tcW w:w="1134" w:type="dxa"/>
            <w:tcBorders>
              <w:top w:val="nil"/>
              <w:bottom w:val="nil"/>
            </w:tcBorders>
          </w:tcPr>
          <w:p w:rsidR="00D20A4C" w:rsidRDefault="00D20A4C">
            <w:pPr>
              <w:pStyle w:val="ConsPlusNormal"/>
              <w:jc w:val="center"/>
            </w:pPr>
            <w:r>
              <w:t>1 - 2</w:t>
            </w:r>
          </w:p>
        </w:tc>
        <w:tc>
          <w:tcPr>
            <w:tcW w:w="1247" w:type="dxa"/>
            <w:tcBorders>
              <w:top w:val="nil"/>
              <w:bottom w:val="nil"/>
            </w:tcBorders>
          </w:tcPr>
          <w:p w:rsidR="00D20A4C" w:rsidRDefault="00D20A4C">
            <w:pPr>
              <w:pStyle w:val="ConsPlusNormal"/>
            </w:pPr>
          </w:p>
        </w:tc>
        <w:tc>
          <w:tcPr>
            <w:tcW w:w="1304" w:type="dxa"/>
            <w:tcBorders>
              <w:top w:val="nil"/>
              <w:bottom w:val="nil"/>
            </w:tcBorders>
          </w:tcPr>
          <w:p w:rsidR="00D20A4C" w:rsidRDefault="00D20A4C">
            <w:pPr>
              <w:pStyle w:val="ConsPlusNormal"/>
            </w:pPr>
          </w:p>
        </w:tc>
        <w:tc>
          <w:tcPr>
            <w:tcW w:w="1247" w:type="dxa"/>
            <w:tcBorders>
              <w:top w:val="nil"/>
              <w:bottom w:val="nil"/>
            </w:tcBorders>
          </w:tcPr>
          <w:p w:rsidR="00D20A4C" w:rsidRDefault="00D20A4C">
            <w:pPr>
              <w:pStyle w:val="ConsPlusNormal"/>
              <w:jc w:val="center"/>
            </w:pPr>
            <w:r>
              <w:t>-</w:t>
            </w:r>
          </w:p>
        </w:tc>
        <w:tc>
          <w:tcPr>
            <w:tcW w:w="1247" w:type="dxa"/>
            <w:tcBorders>
              <w:top w:val="nil"/>
              <w:bottom w:val="nil"/>
            </w:tcBorders>
          </w:tcPr>
          <w:p w:rsidR="00D20A4C" w:rsidRDefault="00D20A4C">
            <w:pPr>
              <w:pStyle w:val="ConsPlusNormal"/>
              <w:jc w:val="center"/>
            </w:pPr>
            <w:r>
              <w:t>-</w:t>
            </w:r>
          </w:p>
        </w:tc>
        <w:tc>
          <w:tcPr>
            <w:tcW w:w="850" w:type="dxa"/>
            <w:tcBorders>
              <w:top w:val="nil"/>
              <w:bottom w:val="nil"/>
            </w:tcBorders>
          </w:tcPr>
          <w:p w:rsidR="00D20A4C" w:rsidRDefault="00D20A4C">
            <w:pPr>
              <w:pStyle w:val="ConsPlusNormal"/>
              <w:jc w:val="center"/>
            </w:pPr>
            <w:r>
              <w:t>-</w:t>
            </w:r>
          </w:p>
        </w:tc>
      </w:tr>
      <w:tr w:rsidR="00D20A4C">
        <w:tblPrEx>
          <w:tblBorders>
            <w:insideH w:val="none" w:sz="0" w:space="0" w:color="auto"/>
          </w:tblBorders>
        </w:tblPrEx>
        <w:tc>
          <w:tcPr>
            <w:tcW w:w="2041" w:type="dxa"/>
            <w:vMerge/>
            <w:tcBorders>
              <w:top w:val="nil"/>
              <w:bottom w:val="nil"/>
            </w:tcBorders>
          </w:tcPr>
          <w:p w:rsidR="00D20A4C" w:rsidRDefault="00D20A4C">
            <w:pPr>
              <w:pStyle w:val="ConsPlusNormal"/>
            </w:pPr>
          </w:p>
        </w:tc>
        <w:tc>
          <w:tcPr>
            <w:tcW w:w="1020" w:type="dxa"/>
            <w:tcBorders>
              <w:top w:val="nil"/>
              <w:bottom w:val="nil"/>
            </w:tcBorders>
          </w:tcPr>
          <w:p w:rsidR="00D20A4C" w:rsidRDefault="00D20A4C">
            <w:pPr>
              <w:pStyle w:val="ConsPlusNormal"/>
            </w:pPr>
          </w:p>
        </w:tc>
        <w:tc>
          <w:tcPr>
            <w:tcW w:w="964" w:type="dxa"/>
            <w:tcBorders>
              <w:top w:val="nil"/>
              <w:bottom w:val="nil"/>
            </w:tcBorders>
          </w:tcPr>
          <w:p w:rsidR="00D20A4C" w:rsidRDefault="00D20A4C">
            <w:pPr>
              <w:pStyle w:val="ConsPlusNormal"/>
              <w:jc w:val="center"/>
            </w:pPr>
            <w:r>
              <w:t xml:space="preserve">1,00 </w:t>
            </w:r>
            <w:hyperlink w:anchor="P1850">
              <w:r>
                <w:rPr>
                  <w:color w:val="0000FF"/>
                </w:rPr>
                <w:t>&lt;***&gt;</w:t>
              </w:r>
            </w:hyperlink>
          </w:p>
        </w:tc>
        <w:tc>
          <w:tcPr>
            <w:tcW w:w="1134" w:type="dxa"/>
            <w:tcBorders>
              <w:top w:val="nil"/>
              <w:bottom w:val="nil"/>
            </w:tcBorders>
          </w:tcPr>
          <w:p w:rsidR="00D20A4C" w:rsidRDefault="00D20A4C">
            <w:pPr>
              <w:pStyle w:val="ConsPlusNormal"/>
              <w:jc w:val="center"/>
            </w:pPr>
            <w:r>
              <w:t>2</w:t>
            </w:r>
          </w:p>
        </w:tc>
        <w:tc>
          <w:tcPr>
            <w:tcW w:w="1247" w:type="dxa"/>
            <w:tcBorders>
              <w:top w:val="nil"/>
              <w:bottom w:val="nil"/>
            </w:tcBorders>
          </w:tcPr>
          <w:p w:rsidR="00D20A4C" w:rsidRDefault="00D20A4C">
            <w:pPr>
              <w:pStyle w:val="ConsPlusNormal"/>
              <w:jc w:val="center"/>
            </w:pPr>
            <w:r>
              <w:t>25</w:t>
            </w:r>
          </w:p>
        </w:tc>
        <w:tc>
          <w:tcPr>
            <w:tcW w:w="1304" w:type="dxa"/>
            <w:tcBorders>
              <w:top w:val="nil"/>
              <w:bottom w:val="nil"/>
            </w:tcBorders>
          </w:tcPr>
          <w:p w:rsidR="00D20A4C" w:rsidRDefault="00D20A4C">
            <w:pPr>
              <w:pStyle w:val="ConsPlusNormal"/>
              <w:jc w:val="center"/>
            </w:pPr>
            <w:r>
              <w:t>70</w:t>
            </w:r>
          </w:p>
        </w:tc>
        <w:tc>
          <w:tcPr>
            <w:tcW w:w="1247" w:type="dxa"/>
            <w:tcBorders>
              <w:top w:val="nil"/>
              <w:bottom w:val="nil"/>
            </w:tcBorders>
          </w:tcPr>
          <w:p w:rsidR="00D20A4C" w:rsidRDefault="00D20A4C">
            <w:pPr>
              <w:pStyle w:val="ConsPlusNormal"/>
            </w:pPr>
          </w:p>
        </w:tc>
        <w:tc>
          <w:tcPr>
            <w:tcW w:w="1247" w:type="dxa"/>
            <w:tcBorders>
              <w:top w:val="nil"/>
              <w:bottom w:val="nil"/>
            </w:tcBorders>
          </w:tcPr>
          <w:p w:rsidR="00D20A4C" w:rsidRDefault="00D20A4C">
            <w:pPr>
              <w:pStyle w:val="ConsPlusNormal"/>
            </w:pPr>
          </w:p>
        </w:tc>
        <w:tc>
          <w:tcPr>
            <w:tcW w:w="850" w:type="dxa"/>
            <w:tcBorders>
              <w:top w:val="nil"/>
              <w:bottom w:val="nil"/>
            </w:tcBorders>
          </w:tcPr>
          <w:p w:rsidR="00D20A4C" w:rsidRDefault="00D20A4C">
            <w:pPr>
              <w:pStyle w:val="ConsPlusNormal"/>
            </w:pPr>
          </w:p>
        </w:tc>
      </w:tr>
      <w:tr w:rsidR="00D20A4C">
        <w:tblPrEx>
          <w:tblBorders>
            <w:insideH w:val="none" w:sz="0" w:space="0" w:color="auto"/>
          </w:tblBorders>
        </w:tblPrEx>
        <w:tc>
          <w:tcPr>
            <w:tcW w:w="2041" w:type="dxa"/>
            <w:vMerge w:val="restart"/>
            <w:tcBorders>
              <w:top w:val="nil"/>
              <w:bottom w:val="nil"/>
            </w:tcBorders>
          </w:tcPr>
          <w:p w:rsidR="00D20A4C" w:rsidRDefault="00D20A4C">
            <w:pPr>
              <w:pStyle w:val="ConsPlusNormal"/>
            </w:pPr>
            <w:r>
              <w:t>- на рекреационных территориях в жилых зонах и т.п.</w:t>
            </w:r>
          </w:p>
        </w:tc>
        <w:tc>
          <w:tcPr>
            <w:tcW w:w="1020" w:type="dxa"/>
            <w:tcBorders>
              <w:top w:val="nil"/>
              <w:bottom w:val="nil"/>
            </w:tcBorders>
          </w:tcPr>
          <w:p w:rsidR="00D20A4C" w:rsidRDefault="00D20A4C">
            <w:pPr>
              <w:pStyle w:val="ConsPlusNormal"/>
              <w:jc w:val="center"/>
            </w:pPr>
            <w:r>
              <w:t>20</w:t>
            </w:r>
          </w:p>
        </w:tc>
        <w:tc>
          <w:tcPr>
            <w:tcW w:w="964" w:type="dxa"/>
            <w:tcBorders>
              <w:top w:val="nil"/>
              <w:bottom w:val="nil"/>
            </w:tcBorders>
          </w:tcPr>
          <w:p w:rsidR="00D20A4C" w:rsidRDefault="00D20A4C">
            <w:pPr>
              <w:pStyle w:val="ConsPlusNormal"/>
              <w:jc w:val="center"/>
            </w:pPr>
            <w:r>
              <w:t xml:space="preserve">1,50 </w:t>
            </w:r>
            <w:hyperlink w:anchor="P1849">
              <w:r>
                <w:rPr>
                  <w:color w:val="0000FF"/>
                </w:rPr>
                <w:t>&lt;**&gt;</w:t>
              </w:r>
            </w:hyperlink>
          </w:p>
        </w:tc>
        <w:tc>
          <w:tcPr>
            <w:tcW w:w="1134" w:type="dxa"/>
            <w:tcBorders>
              <w:top w:val="nil"/>
              <w:bottom w:val="nil"/>
            </w:tcBorders>
          </w:tcPr>
          <w:p w:rsidR="00D20A4C" w:rsidRDefault="00D20A4C">
            <w:pPr>
              <w:pStyle w:val="ConsPlusNormal"/>
              <w:jc w:val="center"/>
            </w:pPr>
            <w:r>
              <w:t>1 - 2</w:t>
            </w:r>
          </w:p>
        </w:tc>
        <w:tc>
          <w:tcPr>
            <w:tcW w:w="1247" w:type="dxa"/>
            <w:tcBorders>
              <w:top w:val="nil"/>
              <w:bottom w:val="nil"/>
            </w:tcBorders>
          </w:tcPr>
          <w:p w:rsidR="00D20A4C" w:rsidRDefault="00D20A4C">
            <w:pPr>
              <w:pStyle w:val="ConsPlusNormal"/>
              <w:jc w:val="center"/>
            </w:pPr>
            <w:r>
              <w:t>25</w:t>
            </w:r>
          </w:p>
        </w:tc>
        <w:tc>
          <w:tcPr>
            <w:tcW w:w="1304" w:type="dxa"/>
            <w:tcBorders>
              <w:top w:val="nil"/>
              <w:bottom w:val="nil"/>
            </w:tcBorders>
          </w:tcPr>
          <w:p w:rsidR="00D20A4C" w:rsidRDefault="00D20A4C">
            <w:pPr>
              <w:pStyle w:val="ConsPlusNormal"/>
              <w:jc w:val="center"/>
            </w:pPr>
            <w:r>
              <w:t>70</w:t>
            </w:r>
          </w:p>
        </w:tc>
        <w:tc>
          <w:tcPr>
            <w:tcW w:w="1247" w:type="dxa"/>
            <w:tcBorders>
              <w:top w:val="nil"/>
              <w:bottom w:val="nil"/>
            </w:tcBorders>
          </w:tcPr>
          <w:p w:rsidR="00D20A4C" w:rsidRDefault="00D20A4C">
            <w:pPr>
              <w:pStyle w:val="ConsPlusNormal"/>
              <w:jc w:val="center"/>
            </w:pPr>
            <w:r>
              <w:t>-</w:t>
            </w:r>
          </w:p>
        </w:tc>
        <w:tc>
          <w:tcPr>
            <w:tcW w:w="1247" w:type="dxa"/>
            <w:tcBorders>
              <w:top w:val="nil"/>
              <w:bottom w:val="nil"/>
            </w:tcBorders>
          </w:tcPr>
          <w:p w:rsidR="00D20A4C" w:rsidRDefault="00D20A4C">
            <w:pPr>
              <w:pStyle w:val="ConsPlusNormal"/>
              <w:jc w:val="center"/>
            </w:pPr>
            <w:r>
              <w:t>-</w:t>
            </w:r>
          </w:p>
        </w:tc>
        <w:tc>
          <w:tcPr>
            <w:tcW w:w="850" w:type="dxa"/>
            <w:tcBorders>
              <w:top w:val="nil"/>
              <w:bottom w:val="nil"/>
            </w:tcBorders>
          </w:tcPr>
          <w:p w:rsidR="00D20A4C" w:rsidRDefault="00D20A4C">
            <w:pPr>
              <w:pStyle w:val="ConsPlusNormal"/>
              <w:jc w:val="center"/>
            </w:pPr>
            <w:r>
              <w:t>-</w:t>
            </w:r>
          </w:p>
        </w:tc>
      </w:tr>
      <w:tr w:rsidR="00D20A4C">
        <w:tblPrEx>
          <w:tblBorders>
            <w:insideH w:val="none" w:sz="0" w:space="0" w:color="auto"/>
          </w:tblBorders>
        </w:tblPrEx>
        <w:tc>
          <w:tcPr>
            <w:tcW w:w="2041" w:type="dxa"/>
            <w:vMerge/>
            <w:tcBorders>
              <w:top w:val="nil"/>
              <w:bottom w:val="nil"/>
            </w:tcBorders>
          </w:tcPr>
          <w:p w:rsidR="00D20A4C" w:rsidRDefault="00D20A4C">
            <w:pPr>
              <w:pStyle w:val="ConsPlusNormal"/>
            </w:pPr>
          </w:p>
        </w:tc>
        <w:tc>
          <w:tcPr>
            <w:tcW w:w="1020" w:type="dxa"/>
            <w:tcBorders>
              <w:top w:val="nil"/>
              <w:bottom w:val="nil"/>
            </w:tcBorders>
          </w:tcPr>
          <w:p w:rsidR="00D20A4C" w:rsidRDefault="00D20A4C">
            <w:pPr>
              <w:pStyle w:val="ConsPlusNormal"/>
            </w:pPr>
          </w:p>
        </w:tc>
        <w:tc>
          <w:tcPr>
            <w:tcW w:w="964" w:type="dxa"/>
            <w:tcBorders>
              <w:top w:val="nil"/>
              <w:bottom w:val="nil"/>
            </w:tcBorders>
          </w:tcPr>
          <w:p w:rsidR="00D20A4C" w:rsidRDefault="00D20A4C">
            <w:pPr>
              <w:pStyle w:val="ConsPlusNormal"/>
              <w:jc w:val="center"/>
            </w:pPr>
            <w:r>
              <w:t xml:space="preserve">1,00 </w:t>
            </w:r>
            <w:hyperlink w:anchor="P1850">
              <w:r>
                <w:rPr>
                  <w:color w:val="0000FF"/>
                </w:rPr>
                <w:t>&lt;***&gt;</w:t>
              </w:r>
            </w:hyperlink>
          </w:p>
        </w:tc>
        <w:tc>
          <w:tcPr>
            <w:tcW w:w="1134" w:type="dxa"/>
            <w:tcBorders>
              <w:top w:val="nil"/>
              <w:bottom w:val="nil"/>
            </w:tcBorders>
          </w:tcPr>
          <w:p w:rsidR="00D20A4C" w:rsidRDefault="00D20A4C">
            <w:pPr>
              <w:pStyle w:val="ConsPlusNormal"/>
              <w:jc w:val="center"/>
            </w:pPr>
            <w:r>
              <w:t>2</w:t>
            </w:r>
          </w:p>
        </w:tc>
        <w:tc>
          <w:tcPr>
            <w:tcW w:w="1247" w:type="dxa"/>
            <w:tcBorders>
              <w:top w:val="nil"/>
              <w:bottom w:val="nil"/>
            </w:tcBorders>
          </w:tcPr>
          <w:p w:rsidR="00D20A4C" w:rsidRDefault="00D20A4C">
            <w:pPr>
              <w:pStyle w:val="ConsPlusNormal"/>
            </w:pPr>
          </w:p>
        </w:tc>
        <w:tc>
          <w:tcPr>
            <w:tcW w:w="1304" w:type="dxa"/>
            <w:tcBorders>
              <w:top w:val="nil"/>
              <w:bottom w:val="nil"/>
            </w:tcBorders>
          </w:tcPr>
          <w:p w:rsidR="00D20A4C" w:rsidRDefault="00D20A4C">
            <w:pPr>
              <w:pStyle w:val="ConsPlusNormal"/>
            </w:pPr>
          </w:p>
        </w:tc>
        <w:tc>
          <w:tcPr>
            <w:tcW w:w="1247" w:type="dxa"/>
            <w:tcBorders>
              <w:top w:val="nil"/>
              <w:bottom w:val="nil"/>
            </w:tcBorders>
          </w:tcPr>
          <w:p w:rsidR="00D20A4C" w:rsidRDefault="00D20A4C">
            <w:pPr>
              <w:pStyle w:val="ConsPlusNormal"/>
            </w:pPr>
          </w:p>
        </w:tc>
        <w:tc>
          <w:tcPr>
            <w:tcW w:w="1247" w:type="dxa"/>
            <w:tcBorders>
              <w:top w:val="nil"/>
              <w:bottom w:val="nil"/>
            </w:tcBorders>
          </w:tcPr>
          <w:p w:rsidR="00D20A4C" w:rsidRDefault="00D20A4C">
            <w:pPr>
              <w:pStyle w:val="ConsPlusNormal"/>
            </w:pPr>
          </w:p>
        </w:tc>
        <w:tc>
          <w:tcPr>
            <w:tcW w:w="850" w:type="dxa"/>
            <w:tcBorders>
              <w:top w:val="nil"/>
              <w:bottom w:val="nil"/>
            </w:tcBorders>
          </w:tcPr>
          <w:p w:rsidR="00D20A4C" w:rsidRDefault="00D20A4C">
            <w:pPr>
              <w:pStyle w:val="ConsPlusNormal"/>
            </w:pPr>
          </w:p>
        </w:tc>
      </w:tr>
      <w:tr w:rsidR="00D20A4C">
        <w:tblPrEx>
          <w:tblBorders>
            <w:insideH w:val="none" w:sz="0" w:space="0" w:color="auto"/>
          </w:tblBorders>
        </w:tblPrEx>
        <w:tc>
          <w:tcPr>
            <w:tcW w:w="11054" w:type="dxa"/>
            <w:gridSpan w:val="9"/>
            <w:tcBorders>
              <w:top w:val="nil"/>
              <w:bottom w:val="single" w:sz="4" w:space="0" w:color="auto"/>
            </w:tcBorders>
          </w:tcPr>
          <w:p w:rsidR="00D20A4C" w:rsidRDefault="00D20A4C">
            <w:pPr>
              <w:pStyle w:val="ConsPlusNormal"/>
              <w:jc w:val="both"/>
            </w:pPr>
            <w:r>
              <w:t xml:space="preserve">(в ред. </w:t>
            </w:r>
            <w:hyperlink r:id="rId528">
              <w:r>
                <w:rPr>
                  <w:color w:val="0000FF"/>
                </w:rPr>
                <w:t>Изменения N 3</w:t>
              </w:r>
            </w:hyperlink>
            <w:r>
              <w:t>, утв. Приказом Минстроя России от 09.06.2022 N 473/пр)</w:t>
            </w:r>
          </w:p>
        </w:tc>
      </w:tr>
      <w:tr w:rsidR="00D20A4C">
        <w:tblPrEx>
          <w:tblBorders>
            <w:insideH w:val="none" w:sz="0" w:space="0" w:color="auto"/>
          </w:tblBorders>
        </w:tblPrEx>
        <w:tc>
          <w:tcPr>
            <w:tcW w:w="11054" w:type="dxa"/>
            <w:gridSpan w:val="9"/>
            <w:tcBorders>
              <w:top w:val="single" w:sz="4" w:space="0" w:color="auto"/>
              <w:bottom w:val="nil"/>
            </w:tcBorders>
          </w:tcPr>
          <w:p w:rsidR="00D20A4C" w:rsidRDefault="00D20A4C">
            <w:pPr>
              <w:pStyle w:val="ConsPlusNormal"/>
              <w:ind w:firstLine="283"/>
            </w:pPr>
            <w:bookmarkStart w:id="17" w:name="P1848"/>
            <w:bookmarkEnd w:id="17"/>
            <w:r>
              <w:t xml:space="preserve">&lt;*&gt;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с </w:t>
            </w:r>
            <w:hyperlink r:id="rId529">
              <w:r>
                <w:rPr>
                  <w:color w:val="0000FF"/>
                </w:rPr>
                <w:t>СП 396.1325800</w:t>
              </w:r>
            </w:hyperlink>
            <w:r>
              <w:t xml:space="preserve"> ширина проезда может быть назначена более 7 м и принимается в зависимости от способа расстановки автомобилей.</w:t>
            </w:r>
          </w:p>
          <w:p w:rsidR="00D20A4C" w:rsidRDefault="00D20A4C">
            <w:pPr>
              <w:pStyle w:val="ConsPlusNormal"/>
              <w:ind w:firstLine="283"/>
            </w:pPr>
            <w:bookmarkStart w:id="18" w:name="P1849"/>
            <w:bookmarkEnd w:id="18"/>
            <w:r>
              <w:t>&lt;**&gt; При движении в одном направлении.</w:t>
            </w:r>
          </w:p>
          <w:p w:rsidR="00D20A4C" w:rsidRDefault="00D20A4C">
            <w:pPr>
              <w:pStyle w:val="ConsPlusNormal"/>
              <w:ind w:firstLine="283"/>
            </w:pPr>
            <w:bookmarkStart w:id="19" w:name="P1850"/>
            <w:bookmarkEnd w:id="19"/>
            <w:r>
              <w:t>&lt;***&gt; При движении в двух направлениях.</w:t>
            </w:r>
          </w:p>
        </w:tc>
      </w:tr>
      <w:tr w:rsidR="00D20A4C">
        <w:tblPrEx>
          <w:tblBorders>
            <w:insideH w:val="none" w:sz="0" w:space="0" w:color="auto"/>
          </w:tblBorders>
        </w:tblPrEx>
        <w:tc>
          <w:tcPr>
            <w:tcW w:w="11054" w:type="dxa"/>
            <w:gridSpan w:val="9"/>
            <w:tcBorders>
              <w:top w:val="nil"/>
              <w:bottom w:val="single" w:sz="4" w:space="0" w:color="auto"/>
            </w:tcBorders>
          </w:tcPr>
          <w:p w:rsidR="00D20A4C" w:rsidRDefault="00D20A4C">
            <w:pPr>
              <w:pStyle w:val="ConsPlusNormal"/>
              <w:jc w:val="both"/>
            </w:pPr>
            <w:r>
              <w:t xml:space="preserve">(в ред. </w:t>
            </w:r>
            <w:hyperlink r:id="rId530">
              <w:r>
                <w:rPr>
                  <w:color w:val="0000FF"/>
                </w:rPr>
                <w:t>Изменения N 3</w:t>
              </w:r>
            </w:hyperlink>
            <w:r>
              <w:t>, утв. Приказом Минстроя России от 09.06.2022 N 473/пр)</w:t>
            </w:r>
          </w:p>
        </w:tc>
      </w:tr>
    </w:tbl>
    <w:p w:rsidR="00D20A4C" w:rsidRDefault="00D20A4C">
      <w:pPr>
        <w:pStyle w:val="ConsPlusNormal"/>
        <w:sectPr w:rsidR="00D20A4C">
          <w:pgSz w:w="16838" w:h="11905" w:orient="landscape"/>
          <w:pgMar w:top="1701" w:right="1134" w:bottom="850" w:left="1134" w:header="0" w:footer="0" w:gutter="0"/>
          <w:cols w:space="720"/>
          <w:titlePg/>
        </w:sectPr>
      </w:pPr>
    </w:p>
    <w:p w:rsidR="00D20A4C" w:rsidRDefault="00D20A4C">
      <w:pPr>
        <w:pStyle w:val="ConsPlusNormal"/>
        <w:jc w:val="both"/>
      </w:pPr>
    </w:p>
    <w:p w:rsidR="00D20A4C" w:rsidRDefault="00D20A4C">
      <w:pPr>
        <w:pStyle w:val="ConsPlusNormal"/>
        <w:ind w:firstLine="540"/>
        <w:jc w:val="both"/>
      </w:pPr>
      <w:r>
        <w:t>11.8 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D20A4C" w:rsidRDefault="00D20A4C">
      <w:pPr>
        <w:pStyle w:val="ConsPlusNormal"/>
        <w:spacing w:before="200"/>
        <w:ind w:firstLine="540"/>
        <w:jc w:val="both"/>
      </w:pPr>
      <w:r>
        <w:t>Доступ на основную проезжую часть магистральных улиц общегородского значения 2-го класса и магистральных городских дорог 2-го класса ограничен и осуществляется на регулируемых пересечениях, примыканиях (с правоповоротным движением) улиц более низких категорий, на съездах с местных и боковых проездов. Обслуживание прилегающей территории осуществляется по боковым или местным проездам.</w:t>
      </w:r>
    </w:p>
    <w:p w:rsidR="00D20A4C" w:rsidRDefault="00D20A4C">
      <w:pPr>
        <w:pStyle w:val="ConsPlusNormal"/>
        <w:spacing w:before="200"/>
        <w:ind w:firstLine="540"/>
        <w:jc w:val="both"/>
      </w:pPr>
      <w:r>
        <w:t>При реконструкции и прохождении магистральных улиц 2-го класса в стесненных градостроительных условиях существующие въезды на прилегающую территорию допускается сохранять.</w:t>
      </w:r>
    </w:p>
    <w:p w:rsidR="00D20A4C" w:rsidRDefault="00D20A4C">
      <w:pPr>
        <w:pStyle w:val="ConsPlusNormal"/>
        <w:spacing w:before="200"/>
        <w:ind w:firstLine="540"/>
        <w:jc w:val="both"/>
      </w:pPr>
      <w:r>
        <w:t xml:space="preserve">11.9 На кривых в плане радиусом 400 м и менее следует предусматривать уширение проезжей части. Уширение полосы движения на кривых в плане допускается принимать в соответствии с </w:t>
      </w:r>
      <w:hyperlink w:anchor="P4089">
        <w:r>
          <w:rPr>
            <w:color w:val="0000FF"/>
          </w:rPr>
          <w:t>таблицей М.1</w:t>
        </w:r>
      </w:hyperlink>
      <w:r>
        <w:t xml:space="preserve"> либо на основе расчета.</w:t>
      </w:r>
    </w:p>
    <w:p w:rsidR="00D20A4C" w:rsidRDefault="00D20A4C">
      <w:pPr>
        <w:pStyle w:val="ConsPlusNormal"/>
        <w:spacing w:before="200"/>
        <w:ind w:firstLine="540"/>
        <w:jc w:val="both"/>
      </w:pPr>
      <w:r>
        <w:t>11.10 Поперечные уклоны элементов поперечного профиля следует принимать:</w:t>
      </w:r>
    </w:p>
    <w:p w:rsidR="00D20A4C" w:rsidRDefault="00D20A4C">
      <w:pPr>
        <w:pStyle w:val="ConsPlusNormal"/>
        <w:spacing w:before="200"/>
        <w:ind w:firstLine="540"/>
        <w:jc w:val="both"/>
      </w:pPr>
      <w:r>
        <w:t xml:space="preserve">- для проезжей части - минимальный - </w:t>
      </w:r>
      <w:r>
        <w:rPr>
          <w:noProof/>
          <w:position w:val="-4"/>
        </w:rPr>
        <w:drawing>
          <wp:inline distT="0" distB="0" distL="0" distR="0">
            <wp:extent cx="342900" cy="1822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342900" cy="182245"/>
                    </a:xfrm>
                    <a:prstGeom prst="rect">
                      <a:avLst/>
                    </a:prstGeom>
                    <a:noFill/>
                    <a:ln>
                      <a:noFill/>
                    </a:ln>
                  </pic:spPr>
                </pic:pic>
              </a:graphicData>
            </a:graphic>
          </wp:inline>
        </w:drawing>
      </w:r>
      <w:r>
        <w:t xml:space="preserve">, максимальный - </w:t>
      </w:r>
      <w:r>
        <w:rPr>
          <w:noProof/>
          <w:position w:val="-4"/>
        </w:rPr>
        <w:drawing>
          <wp:inline distT="0" distB="0" distL="0" distR="0">
            <wp:extent cx="358775" cy="1822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358775" cy="182245"/>
                    </a:xfrm>
                    <a:prstGeom prst="rect">
                      <a:avLst/>
                    </a:prstGeom>
                    <a:noFill/>
                    <a:ln>
                      <a:noFill/>
                    </a:ln>
                  </pic:spPr>
                </pic:pic>
              </a:graphicData>
            </a:graphic>
          </wp:inline>
        </w:drawing>
      </w:r>
      <w:r>
        <w:t>;</w:t>
      </w:r>
    </w:p>
    <w:p w:rsidR="00D20A4C" w:rsidRDefault="00D20A4C">
      <w:pPr>
        <w:pStyle w:val="ConsPlusNormal"/>
        <w:spacing w:before="200"/>
        <w:ind w:firstLine="540"/>
        <w:jc w:val="both"/>
      </w:pPr>
      <w:r>
        <w:t xml:space="preserve">- для тротуара - минимальный - </w:t>
      </w:r>
      <w:r>
        <w:rPr>
          <w:noProof/>
          <w:position w:val="-4"/>
        </w:rPr>
        <w:drawing>
          <wp:inline distT="0" distB="0" distL="0" distR="0">
            <wp:extent cx="281305" cy="1822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281305" cy="182245"/>
                    </a:xfrm>
                    <a:prstGeom prst="rect">
                      <a:avLst/>
                    </a:prstGeom>
                    <a:noFill/>
                    <a:ln>
                      <a:noFill/>
                    </a:ln>
                  </pic:spPr>
                </pic:pic>
              </a:graphicData>
            </a:graphic>
          </wp:inline>
        </w:drawing>
      </w:r>
      <w:r>
        <w:t xml:space="preserve">, максимальный - </w:t>
      </w:r>
      <w:r>
        <w:rPr>
          <w:noProof/>
          <w:position w:val="-4"/>
        </w:rPr>
        <w:drawing>
          <wp:inline distT="0" distB="0" distL="0" distR="0">
            <wp:extent cx="358775" cy="1822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358775" cy="182245"/>
                    </a:xfrm>
                    <a:prstGeom prst="rect">
                      <a:avLst/>
                    </a:prstGeom>
                    <a:noFill/>
                    <a:ln>
                      <a:noFill/>
                    </a:ln>
                  </pic:spPr>
                </pic:pic>
              </a:graphicData>
            </a:graphic>
          </wp:inline>
        </w:drawing>
      </w:r>
      <w:r>
        <w:t>;</w:t>
      </w:r>
    </w:p>
    <w:p w:rsidR="00D20A4C" w:rsidRDefault="00D20A4C">
      <w:pPr>
        <w:pStyle w:val="ConsPlusNormal"/>
        <w:spacing w:before="200"/>
        <w:ind w:firstLine="540"/>
        <w:jc w:val="both"/>
      </w:pPr>
      <w:r>
        <w:t xml:space="preserve">- для велодорожек - минимальный - </w:t>
      </w:r>
      <w:r>
        <w:rPr>
          <w:noProof/>
          <w:position w:val="-4"/>
        </w:rPr>
        <w:drawing>
          <wp:inline distT="0" distB="0" distL="0" distR="0">
            <wp:extent cx="281305" cy="18224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281305" cy="182245"/>
                    </a:xfrm>
                    <a:prstGeom prst="rect">
                      <a:avLst/>
                    </a:prstGeom>
                    <a:noFill/>
                    <a:ln>
                      <a:noFill/>
                    </a:ln>
                  </pic:spPr>
                </pic:pic>
              </a:graphicData>
            </a:graphic>
          </wp:inline>
        </w:drawing>
      </w:r>
      <w:r>
        <w:t xml:space="preserve">, максимальный - </w:t>
      </w:r>
      <w:r>
        <w:rPr>
          <w:noProof/>
          <w:position w:val="-4"/>
        </w:rPr>
        <w:drawing>
          <wp:inline distT="0" distB="0" distL="0" distR="0">
            <wp:extent cx="358775" cy="18224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358775" cy="182245"/>
                    </a:xfrm>
                    <a:prstGeom prst="rect">
                      <a:avLst/>
                    </a:prstGeom>
                    <a:noFill/>
                    <a:ln>
                      <a:noFill/>
                    </a:ln>
                  </pic:spPr>
                </pic:pic>
              </a:graphicData>
            </a:graphic>
          </wp:inline>
        </w:drawing>
      </w:r>
      <w:r>
        <w:t>.</w:t>
      </w:r>
    </w:p>
    <w:p w:rsidR="00D20A4C" w:rsidRDefault="00D20A4C">
      <w:pPr>
        <w:pStyle w:val="ConsPlusNormal"/>
        <w:spacing w:before="200"/>
        <w:ind w:firstLine="540"/>
        <w:jc w:val="both"/>
      </w:pPr>
      <w:bookmarkStart w:id="20" w:name="P1861"/>
      <w:bookmarkEnd w:id="20"/>
      <w:r>
        <w:t xml:space="preserve">11.11 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 обеспечивающих требования </w:t>
      </w:r>
      <w:hyperlink r:id="rId535">
        <w:r>
          <w:rPr>
            <w:color w:val="0000FF"/>
          </w:rPr>
          <w:t>СП 51.13330</w:t>
        </w:r>
      </w:hyperlink>
      <w:r>
        <w:t xml:space="preserve">, </w:t>
      </w:r>
      <w:hyperlink r:id="rId536">
        <w:r>
          <w:rPr>
            <w:color w:val="0000FF"/>
          </w:rPr>
          <w:t>СП 60.13330</w:t>
        </w:r>
      </w:hyperlink>
      <w:r>
        <w:t>, - не менее 25 м.</w:t>
      </w:r>
    </w:p>
    <w:p w:rsidR="00D20A4C" w:rsidRDefault="00D20A4C">
      <w:pPr>
        <w:pStyle w:val="ConsPlusNormal"/>
        <w:spacing w:before="200"/>
        <w:ind w:firstLine="540"/>
        <w:jc w:val="both"/>
      </w:pPr>
      <w:r>
        <w:t>При размещении многоквартирных жилых зданий на территории с повышенным уровнем транспортного шума следует осуществлять снижение шума в жилых помещениях за счет:</w:t>
      </w:r>
    </w:p>
    <w:p w:rsidR="00D20A4C" w:rsidRDefault="00D20A4C">
      <w:pPr>
        <w:pStyle w:val="ConsPlusNormal"/>
        <w:spacing w:before="200"/>
        <w:ind w:firstLine="540"/>
        <w:jc w:val="both"/>
      </w:pPr>
      <w:r>
        <w:t>- применения конструктивно-технических средств шумозащиты, в том числе наружных ограждающих конструкций и элементов заполнения оконных и других проемов, обеспечивающих нормативную звукоизоляцию;</w:t>
      </w:r>
    </w:p>
    <w:p w:rsidR="00D20A4C" w:rsidRDefault="00D20A4C">
      <w:pPr>
        <w:pStyle w:val="ConsPlusNormal"/>
        <w:spacing w:before="200"/>
        <w:ind w:firstLine="540"/>
        <w:jc w:val="both"/>
      </w:pPr>
      <w:r>
        <w:t>- выбора объемно-планировочных решений в части конфигурации здания в плане и по этажности, ориентации жилых комнат, снижающих прямое воздействие неблагоприятных факторов.</w:t>
      </w:r>
    </w:p>
    <w:p w:rsidR="00D20A4C" w:rsidRDefault="00D20A4C">
      <w:pPr>
        <w:pStyle w:val="ConsPlusNormal"/>
        <w:spacing w:before="200"/>
        <w:ind w:firstLine="540"/>
        <w:jc w:val="both"/>
      </w:pPr>
      <w:r>
        <w:t xml:space="preserve">Концентрация загрязняющих веществ в атмосферном воздухе для принятых проектных решений должна удовлетворять требованиям, приведенным в </w:t>
      </w:r>
      <w:hyperlink r:id="rId537">
        <w:r>
          <w:rPr>
            <w:color w:val="0000FF"/>
          </w:rPr>
          <w:t>СанПиН 1.2.3685</w:t>
        </w:r>
      </w:hyperlink>
      <w:r>
        <w:t>, и подтверждаться расчетом.</w:t>
      </w:r>
    </w:p>
    <w:p w:rsidR="00D20A4C" w:rsidRDefault="00D20A4C">
      <w:pPr>
        <w:pStyle w:val="ConsPlusNormal"/>
        <w:spacing w:before="200"/>
        <w:ind w:firstLine="540"/>
        <w:jc w:val="both"/>
      </w:pPr>
      <w:r>
        <w:t xml:space="preserve">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538">
        <w:r>
          <w:rPr>
            <w:color w:val="0000FF"/>
          </w:rPr>
          <w:t>СП 396.1325800</w:t>
        </w:r>
      </w:hyperlink>
      <w:r>
        <w:t xml:space="preserve"> и радиуса разворота транспортных средств с учетом требований </w:t>
      </w:r>
      <w:hyperlink r:id="rId539">
        <w:r>
          <w:rPr>
            <w:color w:val="0000FF"/>
          </w:rPr>
          <w:t>СП 4.13130</w:t>
        </w:r>
      </w:hyperlink>
      <w:r>
        <w:t>, но не менее 15 x 15 м.</w:t>
      </w:r>
    </w:p>
    <w:p w:rsidR="00D20A4C" w:rsidRDefault="00D20A4C">
      <w:pPr>
        <w:pStyle w:val="ConsPlusNormal"/>
        <w:spacing w:before="200"/>
        <w:ind w:firstLine="540"/>
        <w:jc w:val="both"/>
      </w:pPr>
      <w:r>
        <w:t xml:space="preserve">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 </w:t>
      </w:r>
      <w:hyperlink r:id="rId540">
        <w:r>
          <w:rPr>
            <w:color w:val="0000FF"/>
          </w:rPr>
          <w:t>ГОСТ 32961</w:t>
        </w:r>
      </w:hyperlink>
      <w:r>
        <w:t xml:space="preserve"> и рассчитанных на нагрузку от пожарных автомобилей при условии ограждения тротуара.</w:t>
      </w:r>
    </w:p>
    <w:p w:rsidR="00D20A4C" w:rsidRDefault="00D20A4C">
      <w:pPr>
        <w:pStyle w:val="ConsPlusNormal"/>
        <w:spacing w:before="200"/>
        <w:ind w:firstLine="540"/>
        <w:jc w:val="both"/>
      </w:pPr>
      <w:r>
        <w:t>Использование поворотных площадок для стоянки автомобилей не допускается.</w:t>
      </w:r>
    </w:p>
    <w:p w:rsidR="00D20A4C" w:rsidRDefault="00D20A4C">
      <w:pPr>
        <w:pStyle w:val="ConsPlusNormal"/>
        <w:spacing w:before="200"/>
        <w:ind w:firstLine="540"/>
        <w:jc w:val="both"/>
      </w:pPr>
      <w:r>
        <w:t xml:space="preserve">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w:t>
      </w:r>
      <w:r>
        <w:lastRenderedPageBreak/>
        <w:t>территории должны позволять размещение разворотной площадки с центральным островком диаметром не менее 30 м.</w:t>
      </w:r>
    </w:p>
    <w:p w:rsidR="00D20A4C" w:rsidRDefault="00D20A4C">
      <w:pPr>
        <w:pStyle w:val="ConsPlusNormal"/>
        <w:jc w:val="both"/>
      </w:pPr>
      <w:r>
        <w:t xml:space="preserve">(п. 11.11 в ред. </w:t>
      </w:r>
      <w:hyperlink r:id="rId54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11.12 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D20A4C" w:rsidRDefault="00D20A4C">
      <w:pPr>
        <w:pStyle w:val="ConsPlusNormal"/>
        <w:jc w:val="both"/>
      </w:pPr>
      <w:r>
        <w:t xml:space="preserve">(в ред. </w:t>
      </w:r>
      <w:hyperlink r:id="rId54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В состав поперечного профиля УДС также могут входить линии электрифицированного рельсового транспорта - трамвая, скоростного трамвая и участки метрополитена наземного типа.</w:t>
      </w:r>
    </w:p>
    <w:p w:rsidR="00D20A4C" w:rsidRDefault="00D20A4C">
      <w:pPr>
        <w:pStyle w:val="ConsPlusNormal"/>
        <w:spacing w:before="200"/>
        <w:ind w:firstLine="540"/>
        <w:jc w:val="both"/>
      </w:pPr>
      <w:r>
        <w:t>Для разделения между собой отдельных элементов поперечного профиля следует предусматривать разделительные полосы. Минимальная ширина разделительных полос принимается в соответствии с таблицей 11.7.</w:t>
      </w:r>
    </w:p>
    <w:p w:rsidR="00D20A4C" w:rsidRDefault="00D20A4C">
      <w:pPr>
        <w:pStyle w:val="ConsPlusNormal"/>
        <w:jc w:val="both"/>
      </w:pPr>
      <w:r>
        <w:t xml:space="preserve">(в ред. </w:t>
      </w:r>
      <w:hyperlink r:id="rId543">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right"/>
      </w:pPr>
      <w:r>
        <w:t>Таблица 11.7</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0"/>
        <w:gridCol w:w="1440"/>
        <w:gridCol w:w="1440"/>
        <w:gridCol w:w="1680"/>
        <w:gridCol w:w="1253"/>
      </w:tblGrid>
      <w:tr w:rsidR="00D20A4C">
        <w:tc>
          <w:tcPr>
            <w:tcW w:w="3180" w:type="dxa"/>
            <w:vMerge w:val="restart"/>
            <w:vAlign w:val="center"/>
          </w:tcPr>
          <w:p w:rsidR="00D20A4C" w:rsidRDefault="00D20A4C">
            <w:pPr>
              <w:pStyle w:val="ConsPlusNormal"/>
              <w:jc w:val="center"/>
            </w:pPr>
            <w:r>
              <w:t>Местоположение полосы</w:t>
            </w:r>
          </w:p>
        </w:tc>
        <w:tc>
          <w:tcPr>
            <w:tcW w:w="5813" w:type="dxa"/>
            <w:gridSpan w:val="4"/>
            <w:vAlign w:val="center"/>
          </w:tcPr>
          <w:p w:rsidR="00D20A4C" w:rsidRDefault="00D20A4C">
            <w:pPr>
              <w:pStyle w:val="ConsPlusNormal"/>
              <w:jc w:val="center"/>
            </w:pPr>
            <w:r>
              <w:t>Ширина полосы на улицах и дорогах, м</w:t>
            </w:r>
          </w:p>
        </w:tc>
      </w:tr>
      <w:tr w:rsidR="00D20A4C">
        <w:tc>
          <w:tcPr>
            <w:tcW w:w="3180" w:type="dxa"/>
            <w:vMerge/>
          </w:tcPr>
          <w:p w:rsidR="00D20A4C" w:rsidRDefault="00D20A4C">
            <w:pPr>
              <w:pStyle w:val="ConsPlusNormal"/>
            </w:pPr>
          </w:p>
        </w:tc>
        <w:tc>
          <w:tcPr>
            <w:tcW w:w="4560" w:type="dxa"/>
            <w:gridSpan w:val="3"/>
            <w:vAlign w:val="center"/>
          </w:tcPr>
          <w:p w:rsidR="00D20A4C" w:rsidRDefault="00D20A4C">
            <w:pPr>
              <w:pStyle w:val="ConsPlusNormal"/>
              <w:jc w:val="center"/>
            </w:pPr>
            <w:r>
              <w:t>общегородского значения</w:t>
            </w:r>
          </w:p>
        </w:tc>
        <w:tc>
          <w:tcPr>
            <w:tcW w:w="1253" w:type="dxa"/>
            <w:vMerge w:val="restart"/>
            <w:vAlign w:val="center"/>
          </w:tcPr>
          <w:p w:rsidR="00D20A4C" w:rsidRDefault="00D20A4C">
            <w:pPr>
              <w:pStyle w:val="ConsPlusNormal"/>
              <w:jc w:val="center"/>
            </w:pPr>
            <w:r>
              <w:t>районного значения</w:t>
            </w:r>
          </w:p>
        </w:tc>
      </w:tr>
      <w:tr w:rsidR="00D20A4C">
        <w:tc>
          <w:tcPr>
            <w:tcW w:w="3180" w:type="dxa"/>
            <w:vMerge/>
          </w:tcPr>
          <w:p w:rsidR="00D20A4C" w:rsidRDefault="00D20A4C">
            <w:pPr>
              <w:pStyle w:val="ConsPlusNormal"/>
            </w:pPr>
          </w:p>
        </w:tc>
        <w:tc>
          <w:tcPr>
            <w:tcW w:w="2880" w:type="dxa"/>
            <w:gridSpan w:val="2"/>
            <w:vAlign w:val="center"/>
          </w:tcPr>
          <w:p w:rsidR="00D20A4C" w:rsidRDefault="00D20A4C">
            <w:pPr>
              <w:pStyle w:val="ConsPlusNormal"/>
              <w:jc w:val="center"/>
            </w:pPr>
            <w:r>
              <w:t>скоростного и непрерывного движения</w:t>
            </w:r>
          </w:p>
        </w:tc>
        <w:tc>
          <w:tcPr>
            <w:tcW w:w="1680" w:type="dxa"/>
            <w:vMerge w:val="restart"/>
            <w:vAlign w:val="center"/>
          </w:tcPr>
          <w:p w:rsidR="00D20A4C" w:rsidRDefault="00D20A4C">
            <w:pPr>
              <w:pStyle w:val="ConsPlusNormal"/>
              <w:jc w:val="center"/>
            </w:pPr>
            <w:r>
              <w:t>регулируемого движения</w:t>
            </w:r>
          </w:p>
        </w:tc>
        <w:tc>
          <w:tcPr>
            <w:tcW w:w="1253" w:type="dxa"/>
            <w:vMerge/>
          </w:tcPr>
          <w:p w:rsidR="00D20A4C" w:rsidRDefault="00D20A4C">
            <w:pPr>
              <w:pStyle w:val="ConsPlusNormal"/>
            </w:pPr>
          </w:p>
        </w:tc>
      </w:tr>
      <w:tr w:rsidR="00D20A4C">
        <w:tc>
          <w:tcPr>
            <w:tcW w:w="3180" w:type="dxa"/>
            <w:vMerge/>
          </w:tcPr>
          <w:p w:rsidR="00D20A4C" w:rsidRDefault="00D20A4C">
            <w:pPr>
              <w:pStyle w:val="ConsPlusNormal"/>
            </w:pPr>
          </w:p>
        </w:tc>
        <w:tc>
          <w:tcPr>
            <w:tcW w:w="1440" w:type="dxa"/>
            <w:vAlign w:val="center"/>
          </w:tcPr>
          <w:p w:rsidR="00D20A4C" w:rsidRDefault="00D20A4C">
            <w:pPr>
              <w:pStyle w:val="ConsPlusNormal"/>
              <w:jc w:val="center"/>
            </w:pPr>
            <w:r>
              <w:t>Дороги</w:t>
            </w:r>
          </w:p>
        </w:tc>
        <w:tc>
          <w:tcPr>
            <w:tcW w:w="1440" w:type="dxa"/>
            <w:vAlign w:val="center"/>
          </w:tcPr>
          <w:p w:rsidR="00D20A4C" w:rsidRDefault="00D20A4C">
            <w:pPr>
              <w:pStyle w:val="ConsPlusNormal"/>
              <w:jc w:val="center"/>
            </w:pPr>
            <w:r>
              <w:t>Улицы</w:t>
            </w:r>
          </w:p>
        </w:tc>
        <w:tc>
          <w:tcPr>
            <w:tcW w:w="1680" w:type="dxa"/>
            <w:vMerge/>
          </w:tcPr>
          <w:p w:rsidR="00D20A4C" w:rsidRDefault="00D20A4C">
            <w:pPr>
              <w:pStyle w:val="ConsPlusNormal"/>
            </w:pPr>
          </w:p>
        </w:tc>
        <w:tc>
          <w:tcPr>
            <w:tcW w:w="1253" w:type="dxa"/>
            <w:vMerge/>
          </w:tcPr>
          <w:p w:rsidR="00D20A4C" w:rsidRDefault="00D20A4C">
            <w:pPr>
              <w:pStyle w:val="ConsPlusNormal"/>
            </w:pPr>
          </w:p>
        </w:tc>
      </w:tr>
      <w:tr w:rsidR="00D20A4C">
        <w:tc>
          <w:tcPr>
            <w:tcW w:w="3180" w:type="dxa"/>
          </w:tcPr>
          <w:p w:rsidR="00D20A4C" w:rsidRDefault="00D20A4C">
            <w:pPr>
              <w:pStyle w:val="ConsPlusNormal"/>
            </w:pPr>
            <w:r>
              <w:t>Центральная разделительная</w:t>
            </w:r>
          </w:p>
        </w:tc>
        <w:tc>
          <w:tcPr>
            <w:tcW w:w="1440" w:type="dxa"/>
            <w:vAlign w:val="bottom"/>
          </w:tcPr>
          <w:p w:rsidR="00D20A4C" w:rsidRDefault="00D20A4C">
            <w:pPr>
              <w:pStyle w:val="ConsPlusNormal"/>
              <w:jc w:val="center"/>
            </w:pPr>
            <w:r>
              <w:t xml:space="preserve">6,0/2,65 </w:t>
            </w:r>
            <w:hyperlink w:anchor="P1912">
              <w:r>
                <w:rPr>
                  <w:color w:val="0000FF"/>
                </w:rPr>
                <w:t>&lt;*&gt;</w:t>
              </w:r>
            </w:hyperlink>
          </w:p>
        </w:tc>
        <w:tc>
          <w:tcPr>
            <w:tcW w:w="1440" w:type="dxa"/>
            <w:vAlign w:val="bottom"/>
          </w:tcPr>
          <w:p w:rsidR="00D20A4C" w:rsidRDefault="00D20A4C">
            <w:pPr>
              <w:pStyle w:val="ConsPlusNormal"/>
              <w:jc w:val="center"/>
            </w:pPr>
            <w:r>
              <w:t xml:space="preserve">4,0/2,65 </w:t>
            </w:r>
            <w:hyperlink w:anchor="P1912">
              <w:r>
                <w:rPr>
                  <w:color w:val="0000FF"/>
                </w:rPr>
                <w:t>&lt;*&gt;</w:t>
              </w:r>
            </w:hyperlink>
          </w:p>
        </w:tc>
        <w:tc>
          <w:tcPr>
            <w:tcW w:w="1680" w:type="dxa"/>
            <w:vAlign w:val="bottom"/>
          </w:tcPr>
          <w:p w:rsidR="00D20A4C" w:rsidRDefault="00D20A4C">
            <w:pPr>
              <w:pStyle w:val="ConsPlusNormal"/>
              <w:jc w:val="center"/>
            </w:pPr>
            <w:r>
              <w:t xml:space="preserve">3,5/2,65 </w:t>
            </w:r>
            <w:hyperlink w:anchor="P1912">
              <w:r>
                <w:rPr>
                  <w:color w:val="0000FF"/>
                </w:rPr>
                <w:t>&lt;*&gt;</w:t>
              </w:r>
            </w:hyperlink>
          </w:p>
        </w:tc>
        <w:tc>
          <w:tcPr>
            <w:tcW w:w="1253" w:type="dxa"/>
            <w:vAlign w:val="bottom"/>
          </w:tcPr>
          <w:p w:rsidR="00D20A4C" w:rsidRDefault="00D20A4C">
            <w:pPr>
              <w:pStyle w:val="ConsPlusNormal"/>
              <w:jc w:val="center"/>
            </w:pPr>
            <w:r>
              <w:t>3,5/-</w:t>
            </w:r>
          </w:p>
        </w:tc>
      </w:tr>
      <w:tr w:rsidR="00D20A4C">
        <w:tc>
          <w:tcPr>
            <w:tcW w:w="3180" w:type="dxa"/>
          </w:tcPr>
          <w:p w:rsidR="00D20A4C" w:rsidRDefault="00D20A4C">
            <w:pPr>
              <w:pStyle w:val="ConsPlusNormal"/>
            </w:pPr>
            <w:r>
              <w:t>Между основной проезжей частью и местными или боковыми проездами</w:t>
            </w:r>
          </w:p>
        </w:tc>
        <w:tc>
          <w:tcPr>
            <w:tcW w:w="1440" w:type="dxa"/>
            <w:vAlign w:val="bottom"/>
          </w:tcPr>
          <w:p w:rsidR="00D20A4C" w:rsidRDefault="00D20A4C">
            <w:pPr>
              <w:pStyle w:val="ConsPlusNormal"/>
              <w:jc w:val="center"/>
            </w:pPr>
            <w:r>
              <w:t>-</w:t>
            </w:r>
          </w:p>
        </w:tc>
        <w:tc>
          <w:tcPr>
            <w:tcW w:w="1440" w:type="dxa"/>
            <w:vAlign w:val="bottom"/>
          </w:tcPr>
          <w:p w:rsidR="00D20A4C" w:rsidRDefault="00D20A4C">
            <w:pPr>
              <w:pStyle w:val="ConsPlusNormal"/>
              <w:jc w:val="center"/>
            </w:pPr>
            <w:r>
              <w:t>3,0</w:t>
            </w:r>
          </w:p>
        </w:tc>
        <w:tc>
          <w:tcPr>
            <w:tcW w:w="1680" w:type="dxa"/>
            <w:vAlign w:val="bottom"/>
          </w:tcPr>
          <w:p w:rsidR="00D20A4C" w:rsidRDefault="00D20A4C">
            <w:pPr>
              <w:pStyle w:val="ConsPlusNormal"/>
              <w:jc w:val="center"/>
            </w:pPr>
            <w:r>
              <w:t>3,0/2,0</w:t>
            </w:r>
          </w:p>
        </w:tc>
        <w:tc>
          <w:tcPr>
            <w:tcW w:w="1253" w:type="dxa"/>
            <w:vAlign w:val="bottom"/>
          </w:tcPr>
          <w:p w:rsidR="00D20A4C" w:rsidRDefault="00D20A4C">
            <w:pPr>
              <w:pStyle w:val="ConsPlusNormal"/>
              <w:jc w:val="center"/>
            </w:pPr>
            <w:r>
              <w:t>-</w:t>
            </w:r>
          </w:p>
        </w:tc>
      </w:tr>
      <w:tr w:rsidR="00D20A4C">
        <w:tc>
          <w:tcPr>
            <w:tcW w:w="3180" w:type="dxa"/>
          </w:tcPr>
          <w:p w:rsidR="00D20A4C" w:rsidRDefault="00D20A4C">
            <w:pPr>
              <w:pStyle w:val="ConsPlusNormal"/>
            </w:pPr>
            <w:r>
              <w:t>Между проезжей частью и трамвайным полотном</w:t>
            </w:r>
          </w:p>
        </w:tc>
        <w:tc>
          <w:tcPr>
            <w:tcW w:w="1440" w:type="dxa"/>
            <w:vAlign w:val="bottom"/>
          </w:tcPr>
          <w:p w:rsidR="00D20A4C" w:rsidRDefault="00D20A4C">
            <w:pPr>
              <w:pStyle w:val="ConsPlusNormal"/>
              <w:jc w:val="center"/>
            </w:pPr>
            <w:r>
              <w:t>3,0</w:t>
            </w:r>
          </w:p>
        </w:tc>
        <w:tc>
          <w:tcPr>
            <w:tcW w:w="1440" w:type="dxa"/>
            <w:vAlign w:val="bottom"/>
          </w:tcPr>
          <w:p w:rsidR="00D20A4C" w:rsidRDefault="00D20A4C">
            <w:pPr>
              <w:pStyle w:val="ConsPlusNormal"/>
              <w:jc w:val="center"/>
            </w:pPr>
            <w:r>
              <w:t>3,0/2,0</w:t>
            </w:r>
          </w:p>
        </w:tc>
        <w:tc>
          <w:tcPr>
            <w:tcW w:w="1680" w:type="dxa"/>
            <w:vAlign w:val="bottom"/>
          </w:tcPr>
          <w:p w:rsidR="00D20A4C" w:rsidRDefault="00D20A4C">
            <w:pPr>
              <w:pStyle w:val="ConsPlusNormal"/>
              <w:jc w:val="center"/>
            </w:pPr>
            <w:r>
              <w:t>1,0/-</w:t>
            </w:r>
          </w:p>
        </w:tc>
        <w:tc>
          <w:tcPr>
            <w:tcW w:w="1253" w:type="dxa"/>
            <w:vAlign w:val="bottom"/>
          </w:tcPr>
          <w:p w:rsidR="00D20A4C" w:rsidRDefault="00D20A4C">
            <w:pPr>
              <w:pStyle w:val="ConsPlusNormal"/>
              <w:jc w:val="center"/>
            </w:pPr>
            <w:r>
              <w:t>-</w:t>
            </w:r>
          </w:p>
        </w:tc>
      </w:tr>
      <w:tr w:rsidR="00D20A4C">
        <w:tc>
          <w:tcPr>
            <w:tcW w:w="3180" w:type="dxa"/>
          </w:tcPr>
          <w:p w:rsidR="00D20A4C" w:rsidRDefault="00D20A4C">
            <w:pPr>
              <w:pStyle w:val="ConsPlusNormal"/>
            </w:pPr>
            <w:r>
              <w:t>Между проезжей частью и тротуаром</w:t>
            </w:r>
          </w:p>
        </w:tc>
        <w:tc>
          <w:tcPr>
            <w:tcW w:w="1440" w:type="dxa"/>
            <w:vAlign w:val="bottom"/>
          </w:tcPr>
          <w:p w:rsidR="00D20A4C" w:rsidRDefault="00D20A4C">
            <w:pPr>
              <w:pStyle w:val="ConsPlusNormal"/>
              <w:jc w:val="center"/>
            </w:pPr>
            <w:r>
              <w:t>-</w:t>
            </w:r>
          </w:p>
        </w:tc>
        <w:tc>
          <w:tcPr>
            <w:tcW w:w="1440" w:type="dxa"/>
            <w:vAlign w:val="bottom"/>
          </w:tcPr>
          <w:p w:rsidR="00D20A4C" w:rsidRDefault="00D20A4C">
            <w:pPr>
              <w:pStyle w:val="ConsPlusNormal"/>
              <w:jc w:val="center"/>
            </w:pPr>
            <w:r>
              <w:t>3,0</w:t>
            </w:r>
          </w:p>
        </w:tc>
        <w:tc>
          <w:tcPr>
            <w:tcW w:w="1680" w:type="dxa"/>
            <w:vAlign w:val="bottom"/>
          </w:tcPr>
          <w:p w:rsidR="00D20A4C" w:rsidRDefault="00D20A4C">
            <w:pPr>
              <w:pStyle w:val="ConsPlusNormal"/>
              <w:jc w:val="center"/>
            </w:pPr>
            <w:r>
              <w:t>3,0</w:t>
            </w:r>
          </w:p>
        </w:tc>
        <w:tc>
          <w:tcPr>
            <w:tcW w:w="1253" w:type="dxa"/>
            <w:vAlign w:val="bottom"/>
          </w:tcPr>
          <w:p w:rsidR="00D20A4C" w:rsidRDefault="00D20A4C">
            <w:pPr>
              <w:pStyle w:val="ConsPlusNormal"/>
              <w:jc w:val="center"/>
            </w:pPr>
            <w:r>
              <w:t>2,0/-</w:t>
            </w:r>
          </w:p>
        </w:tc>
      </w:tr>
      <w:tr w:rsidR="00D20A4C">
        <w:tc>
          <w:tcPr>
            <w:tcW w:w="3180" w:type="dxa"/>
          </w:tcPr>
          <w:p w:rsidR="00D20A4C" w:rsidRDefault="00D20A4C">
            <w:pPr>
              <w:pStyle w:val="ConsPlusNormal"/>
            </w:pPr>
            <w:r>
              <w:t>Между тротуаром и трамвайным полотном</w:t>
            </w:r>
          </w:p>
        </w:tc>
        <w:tc>
          <w:tcPr>
            <w:tcW w:w="1440" w:type="dxa"/>
            <w:vAlign w:val="bottom"/>
          </w:tcPr>
          <w:p w:rsidR="00D20A4C" w:rsidRDefault="00D20A4C">
            <w:pPr>
              <w:pStyle w:val="ConsPlusNormal"/>
              <w:jc w:val="center"/>
            </w:pPr>
            <w:r>
              <w:t>-</w:t>
            </w:r>
          </w:p>
        </w:tc>
        <w:tc>
          <w:tcPr>
            <w:tcW w:w="1440" w:type="dxa"/>
            <w:vAlign w:val="bottom"/>
          </w:tcPr>
          <w:p w:rsidR="00D20A4C" w:rsidRDefault="00D20A4C">
            <w:pPr>
              <w:pStyle w:val="ConsPlusNormal"/>
              <w:jc w:val="center"/>
            </w:pPr>
            <w:r>
              <w:t>2,0</w:t>
            </w:r>
          </w:p>
        </w:tc>
        <w:tc>
          <w:tcPr>
            <w:tcW w:w="1680" w:type="dxa"/>
            <w:vAlign w:val="bottom"/>
          </w:tcPr>
          <w:p w:rsidR="00D20A4C" w:rsidRDefault="00D20A4C">
            <w:pPr>
              <w:pStyle w:val="ConsPlusNormal"/>
              <w:jc w:val="center"/>
            </w:pPr>
            <w:r>
              <w:t>-</w:t>
            </w:r>
          </w:p>
        </w:tc>
        <w:tc>
          <w:tcPr>
            <w:tcW w:w="1253" w:type="dxa"/>
            <w:vAlign w:val="bottom"/>
          </w:tcPr>
          <w:p w:rsidR="00D20A4C" w:rsidRDefault="00D20A4C">
            <w:pPr>
              <w:pStyle w:val="ConsPlusNormal"/>
              <w:jc w:val="center"/>
            </w:pPr>
            <w:r>
              <w:t>-</w:t>
            </w:r>
          </w:p>
        </w:tc>
      </w:tr>
      <w:tr w:rsidR="00D20A4C">
        <w:tc>
          <w:tcPr>
            <w:tcW w:w="8993" w:type="dxa"/>
            <w:gridSpan w:val="5"/>
          </w:tcPr>
          <w:p w:rsidR="00D20A4C" w:rsidRDefault="00D20A4C">
            <w:pPr>
              <w:pStyle w:val="ConsPlusNormal"/>
              <w:ind w:firstLine="283"/>
              <w:jc w:val="both"/>
            </w:pPr>
            <w:bookmarkStart w:id="21" w:name="P1912"/>
            <w:bookmarkEnd w:id="21"/>
            <w:r>
              <w:t>&lt;*&gt; С учетом устройства барьерных ограждений.</w:t>
            </w:r>
          </w:p>
          <w:p w:rsidR="00D20A4C" w:rsidRDefault="00D20A4C">
            <w:pPr>
              <w:pStyle w:val="ConsPlusNormal"/>
            </w:pPr>
          </w:p>
          <w:p w:rsidR="00D20A4C" w:rsidRDefault="00D20A4C">
            <w:pPr>
              <w:pStyle w:val="ConsPlusNormal"/>
              <w:ind w:firstLine="283"/>
              <w:jc w:val="both"/>
            </w:pPr>
            <w:r>
              <w:t>Примечания</w:t>
            </w:r>
          </w:p>
          <w:p w:rsidR="00D20A4C" w:rsidRDefault="00D20A4C">
            <w:pPr>
              <w:pStyle w:val="ConsPlusNormal"/>
              <w:ind w:firstLine="283"/>
              <w:jc w:val="both"/>
            </w:pPr>
            <w:r>
              <w:t>1 В числителе даны значения для нового строительства, в знаменателе - в стесненных условиях и при реконструкции.</w:t>
            </w:r>
          </w:p>
          <w:p w:rsidR="00D20A4C" w:rsidRDefault="00D20A4C">
            <w:pPr>
              <w:pStyle w:val="ConsPlusNormal"/>
              <w:ind w:firstLine="283"/>
              <w:jc w:val="both"/>
            </w:pPr>
            <w:r>
              <w:t>2 В стесненных условиях и при реконструкции на магистральных улицах и дорогах регулируемого движения, при обеспечении расчетной скорости движения не более 70 км/ч, центральную разделительную полосу допускается не устраивать или принимать полосу шириной менее приведенных в настоящей таблице значений.</w:t>
            </w:r>
          </w:p>
          <w:p w:rsidR="00D20A4C" w:rsidRDefault="00D20A4C">
            <w:pPr>
              <w:pStyle w:val="ConsPlusNormal"/>
              <w:ind w:firstLine="283"/>
              <w:jc w:val="both"/>
            </w:pPr>
            <w:r>
              <w:t>3 На улицах общегородского значения регулируемого движения и районного значения полосу для левого поворота допускается устраивать за счет уменьшения ширины центральной разделительной полосы.</w:t>
            </w:r>
          </w:p>
        </w:tc>
      </w:tr>
    </w:tbl>
    <w:p w:rsidR="00D20A4C" w:rsidRDefault="00D20A4C">
      <w:pPr>
        <w:pStyle w:val="ConsPlusNormal"/>
        <w:jc w:val="both"/>
      </w:pPr>
    </w:p>
    <w:p w:rsidR="00D20A4C" w:rsidRDefault="00D20A4C">
      <w:pPr>
        <w:pStyle w:val="ConsPlusNormal"/>
        <w:ind w:firstLine="540"/>
        <w:jc w:val="both"/>
      </w:pPr>
      <w:r>
        <w:t xml:space="preserve">11.13 Параметры и правила устройства линий наземного рельсового транспорта определяются по </w:t>
      </w:r>
      <w:hyperlink r:id="rId544">
        <w:r>
          <w:rPr>
            <w:color w:val="0000FF"/>
          </w:rPr>
          <w:t>СП 98.13330</w:t>
        </w:r>
      </w:hyperlink>
      <w:r>
        <w:t xml:space="preserve">, </w:t>
      </w:r>
      <w:hyperlink r:id="rId545">
        <w:r>
          <w:rPr>
            <w:color w:val="0000FF"/>
          </w:rPr>
          <w:t>СП 120.13330</w:t>
        </w:r>
      </w:hyperlink>
      <w:r>
        <w:t>.</w:t>
      </w:r>
    </w:p>
    <w:p w:rsidR="00D20A4C" w:rsidRDefault="00D20A4C">
      <w:pPr>
        <w:pStyle w:val="ConsPlusNormal"/>
        <w:spacing w:before="200"/>
        <w:ind w:firstLine="540"/>
        <w:jc w:val="both"/>
      </w:pPr>
      <w:r>
        <w:t>Расстояние от оси пути до зданий и сооружений должно составлять не менее 20 м.</w:t>
      </w:r>
    </w:p>
    <w:p w:rsidR="00D20A4C" w:rsidRDefault="00D20A4C">
      <w:pPr>
        <w:pStyle w:val="ConsPlusNormal"/>
        <w:spacing w:before="200"/>
        <w:ind w:firstLine="540"/>
        <w:jc w:val="both"/>
      </w:pPr>
      <w:r>
        <w:lastRenderedPageBreak/>
        <w:t xml:space="preserve">Для обеспечения строительства участков метрополитена мелкого заложения необходимо предусматривать технические зоны в соответствии с </w:t>
      </w:r>
      <w:hyperlink r:id="rId546">
        <w:r>
          <w:rPr>
            <w:color w:val="0000FF"/>
          </w:rPr>
          <w:t>СП 120.13330</w:t>
        </w:r>
      </w:hyperlink>
      <w:r>
        <w:t>.</w:t>
      </w:r>
    </w:p>
    <w:p w:rsidR="00D20A4C" w:rsidRDefault="00D20A4C">
      <w:pPr>
        <w:pStyle w:val="ConsPlusNormal"/>
        <w:spacing w:before="200"/>
        <w:ind w:firstLine="540"/>
        <w:jc w:val="both"/>
      </w:pPr>
      <w:r>
        <w:t>11.14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rsidR="00D20A4C" w:rsidRDefault="00D20A4C">
      <w:pPr>
        <w:pStyle w:val="ConsPlusNonformat"/>
        <w:spacing w:before="200"/>
        <w:jc w:val="both"/>
      </w:pPr>
      <w:r>
        <w:t xml:space="preserve">    - до проезжей части, опор, деревьев .................... 0,75;</w:t>
      </w:r>
    </w:p>
    <w:p w:rsidR="00D20A4C" w:rsidRDefault="00D20A4C">
      <w:pPr>
        <w:pStyle w:val="ConsPlusNonformat"/>
        <w:jc w:val="both"/>
      </w:pPr>
      <w:r>
        <w:t xml:space="preserve">    - до тротуаров ......................................... 0,5.</w:t>
      </w:r>
    </w:p>
    <w:p w:rsidR="00D20A4C" w:rsidRDefault="00D20A4C">
      <w:pPr>
        <w:pStyle w:val="ConsPlusNormal"/>
        <w:ind w:firstLine="540"/>
        <w:jc w:val="both"/>
      </w:pPr>
      <w:r>
        <w:t>Примечание -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D20A4C" w:rsidRDefault="00D20A4C">
      <w:pPr>
        <w:pStyle w:val="ConsPlusNormal"/>
        <w:jc w:val="both"/>
      </w:pPr>
    </w:p>
    <w:p w:rsidR="00D20A4C" w:rsidRDefault="00D20A4C">
      <w:pPr>
        <w:pStyle w:val="ConsPlusNormal"/>
        <w:ind w:firstLine="540"/>
        <w:jc w:val="both"/>
      </w:pPr>
      <w:r>
        <w:t>11.15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D20A4C" w:rsidRDefault="00D20A4C">
      <w:pPr>
        <w:pStyle w:val="ConsPlusNormal"/>
        <w:spacing w:before="200"/>
        <w:ind w:firstLine="540"/>
        <w:jc w:val="both"/>
      </w:pPr>
      <w:r>
        <w:t>Для общественного транспорта (трамвай, троллейбус, автобус)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D20A4C" w:rsidRDefault="00D20A4C">
      <w:pPr>
        <w:pStyle w:val="ConsPlusNormal"/>
        <w:jc w:val="both"/>
      </w:pPr>
      <w:r>
        <w:t xml:space="preserve">(в ред. </w:t>
      </w:r>
      <w:hyperlink r:id="rId54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Допускается устраивать подъезды к зданиям и сооружениям без закругления бортового камня в соответствии с </w:t>
      </w:r>
      <w:hyperlink r:id="rId548">
        <w:r>
          <w:rPr>
            <w:color w:val="0000FF"/>
          </w:rPr>
          <w:t>СП 396.1325800</w:t>
        </w:r>
      </w:hyperlink>
      <w:r>
        <w:t>.</w:t>
      </w:r>
    </w:p>
    <w:p w:rsidR="00D20A4C" w:rsidRDefault="00D20A4C">
      <w:pPr>
        <w:pStyle w:val="ConsPlusNormal"/>
        <w:jc w:val="both"/>
      </w:pPr>
      <w:r>
        <w:t xml:space="preserve">(абзац введен </w:t>
      </w:r>
      <w:hyperlink r:id="rId549">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11.16 На нерегулируемых перекрестках и примыканиях улиц и дорог, а также на пешеходных переходах необходимо предусматривать треугольники видимости. Размеры сторон треугольника для условий "транспорт-транспорт" и для условий "пешеход-транспорт" должны быть определены по расчету согласно </w:t>
      </w:r>
      <w:hyperlink r:id="rId550">
        <w:r>
          <w:rPr>
            <w:color w:val="0000FF"/>
          </w:rPr>
          <w:t>СП 396.1325800</w:t>
        </w:r>
      </w:hyperlink>
      <w:r>
        <w:t>.</w:t>
      </w:r>
    </w:p>
    <w:p w:rsidR="00D20A4C" w:rsidRDefault="00D20A4C">
      <w:pPr>
        <w:pStyle w:val="ConsPlusNormal"/>
        <w:jc w:val="both"/>
      </w:pPr>
      <w:r>
        <w:t xml:space="preserve">(в ред. </w:t>
      </w:r>
      <w:hyperlink r:id="rId55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D20A4C" w:rsidRDefault="00D20A4C">
      <w:pPr>
        <w:pStyle w:val="ConsPlusNormal"/>
        <w:spacing w:before="200"/>
        <w:ind w:firstLine="540"/>
        <w:jc w:val="both"/>
      </w:pPr>
      <w:r>
        <w:t>Примечание - 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D20A4C" w:rsidRDefault="00D20A4C">
      <w:pPr>
        <w:pStyle w:val="ConsPlusNormal"/>
        <w:jc w:val="both"/>
      </w:pPr>
    </w:p>
    <w:p w:rsidR="00D20A4C" w:rsidRDefault="00D20A4C">
      <w:pPr>
        <w:pStyle w:val="ConsPlusNormal"/>
        <w:ind w:firstLine="540"/>
        <w:jc w:val="both"/>
      </w:pPr>
      <w:r>
        <w:t>11.17 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D20A4C" w:rsidRDefault="00D20A4C">
      <w:pPr>
        <w:pStyle w:val="ConsPlusNormal"/>
        <w:jc w:val="both"/>
      </w:pPr>
      <w:r>
        <w:t xml:space="preserve">(в ред. </w:t>
      </w:r>
      <w:hyperlink r:id="rId55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11.18 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D20A4C" w:rsidRDefault="00D20A4C">
      <w:pPr>
        <w:pStyle w:val="ConsPlusNormal"/>
        <w:spacing w:before="200"/>
        <w:ind w:firstLine="540"/>
        <w:jc w:val="both"/>
      </w:pPr>
      <w:r>
        <w:t>Расстояние между пересечениями в одном уровне следует принимать, м, не менее:</w:t>
      </w:r>
    </w:p>
    <w:p w:rsidR="00D20A4C" w:rsidRDefault="00D20A4C">
      <w:pPr>
        <w:pStyle w:val="ConsPlusNormal"/>
        <w:spacing w:before="200"/>
        <w:ind w:firstLine="540"/>
        <w:jc w:val="both"/>
      </w:pPr>
      <w:r>
        <w:t>- для магистральных улиц и дорог регулируемого движения - 400;</w:t>
      </w:r>
    </w:p>
    <w:p w:rsidR="00D20A4C" w:rsidRDefault="00D20A4C">
      <w:pPr>
        <w:pStyle w:val="ConsPlusNormal"/>
        <w:spacing w:before="200"/>
        <w:ind w:firstLine="540"/>
        <w:jc w:val="both"/>
      </w:pPr>
      <w:r>
        <w:t>- для улиц районного значения (распределительных) - 200;</w:t>
      </w:r>
    </w:p>
    <w:p w:rsidR="00D20A4C" w:rsidRDefault="00D20A4C">
      <w:pPr>
        <w:pStyle w:val="ConsPlusNormal"/>
        <w:spacing w:before="200"/>
        <w:ind w:firstLine="540"/>
        <w:jc w:val="both"/>
      </w:pPr>
      <w:r>
        <w:t>- для улиц местного значения - 60.</w:t>
      </w:r>
    </w:p>
    <w:p w:rsidR="00D20A4C" w:rsidRDefault="00D20A4C">
      <w:pPr>
        <w:pStyle w:val="ConsPlusNormal"/>
        <w:spacing w:before="200"/>
        <w:ind w:firstLine="540"/>
        <w:jc w:val="both"/>
      </w:pPr>
      <w:r>
        <w:lastRenderedPageBreak/>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D20A4C" w:rsidRDefault="00D20A4C">
      <w:pPr>
        <w:pStyle w:val="ConsPlusNormal"/>
        <w:spacing w:before="200"/>
        <w:ind w:firstLine="540"/>
        <w:jc w:val="both"/>
      </w:pPr>
      <w:r>
        <w:t>11.19 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D20A4C" w:rsidRDefault="00D20A4C">
      <w:pPr>
        <w:pStyle w:val="ConsPlusNormal"/>
        <w:spacing w:before="200"/>
        <w:ind w:firstLine="540"/>
        <w:jc w:val="both"/>
      </w:pPr>
      <w:r>
        <w:t>11.20 Расстояние между транспортными развязками в разных уровнях следует принимать не менее 2000 м.</w:t>
      </w:r>
    </w:p>
    <w:p w:rsidR="00D20A4C" w:rsidRDefault="00D20A4C">
      <w:pPr>
        <w:pStyle w:val="ConsPlusNormal"/>
        <w:spacing w:before="200"/>
        <w:ind w:firstLine="540"/>
        <w:jc w:val="both"/>
      </w:pPr>
      <w:r>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0A4C" w:rsidRDefault="00D20A4C">
      <w:pPr>
        <w:pStyle w:val="ConsPlusNormal"/>
        <w:jc w:val="both"/>
      </w:pPr>
      <w:r>
        <w:t xml:space="preserve">(в ред. </w:t>
      </w:r>
      <w:hyperlink r:id="rId553">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Сеть общественного пассажирского транспорта и пешеходного движения</w:t>
      </w:r>
    </w:p>
    <w:p w:rsidR="00D20A4C" w:rsidRDefault="00D20A4C">
      <w:pPr>
        <w:pStyle w:val="ConsPlusNormal"/>
        <w:spacing w:before="200"/>
        <w:ind w:firstLine="540"/>
        <w:jc w:val="both"/>
      </w:pPr>
      <w:r>
        <w:t>11.21 Вид общественного пассажирского транспорта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расчетный срок 4 чел./м</w:t>
      </w:r>
      <w:r>
        <w:rPr>
          <w:vertAlign w:val="superscript"/>
        </w:rPr>
        <w:t>2</w:t>
      </w:r>
      <w:r>
        <w:t xml:space="preserve"> свободной площади пола пассажирского салона для обычных видов наземного транспорта и 3 чел./м</w:t>
      </w:r>
      <w:r>
        <w:rPr>
          <w:vertAlign w:val="superscript"/>
        </w:rPr>
        <w:t>2</w:t>
      </w:r>
      <w:r>
        <w:t xml:space="preserve"> - для скоростного транспорта.</w:t>
      </w:r>
    </w:p>
    <w:p w:rsidR="00D20A4C" w:rsidRDefault="00D20A4C">
      <w:pPr>
        <w:pStyle w:val="ConsPlusNormal"/>
        <w:spacing w:before="200"/>
        <w:ind w:firstLine="540"/>
        <w:jc w:val="both"/>
      </w:pPr>
      <w:r>
        <w:t>11.22 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 в том числе линий трамвая, скоростного трамвая, участков наземного метрополитена.</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1 В центральных районах крупных и крупнейших городских населенных пунктов при ограниченной способности УДС допускается предусматривать внеуличные участки трамвайных линий в тоннелях мелкого заложения или на эстакадах.</w:t>
      </w:r>
    </w:p>
    <w:p w:rsidR="00D20A4C" w:rsidRDefault="00D20A4C">
      <w:pPr>
        <w:pStyle w:val="ConsPlusNormal"/>
        <w:jc w:val="both"/>
      </w:pPr>
      <w:r>
        <w:t xml:space="preserve">(в ред. </w:t>
      </w:r>
      <w:hyperlink r:id="rId55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2 В историческом ядре общегородского центра в случае невозможности обеспечения нормативной пешеходной доступности остановок общественного пассажирского транспорта следует предусматривать устройство местной системы специализированных видов транспорта.</w:t>
      </w:r>
    </w:p>
    <w:p w:rsidR="00D20A4C" w:rsidRDefault="00D20A4C">
      <w:pPr>
        <w:pStyle w:val="ConsPlusNormal"/>
        <w:spacing w:before="200"/>
        <w:ind w:firstLine="540"/>
        <w:jc w:val="both"/>
      </w:pPr>
      <w:r>
        <w:t>Через межмагистральные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rsidR="00D20A4C" w:rsidRDefault="00D20A4C">
      <w:pPr>
        <w:pStyle w:val="ConsPlusNormal"/>
        <w:jc w:val="both"/>
      </w:pPr>
    </w:p>
    <w:p w:rsidR="00D20A4C" w:rsidRDefault="00D20A4C">
      <w:pPr>
        <w:pStyle w:val="ConsPlusNormal"/>
        <w:ind w:firstLine="540"/>
        <w:jc w:val="both"/>
      </w:pPr>
      <w:r>
        <w:t>11.23 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rsidR="00D20A4C" w:rsidRDefault="00D20A4C">
      <w:pPr>
        <w:pStyle w:val="ConsPlusNormal"/>
        <w:spacing w:before="200"/>
        <w:ind w:firstLine="540"/>
        <w:jc w:val="both"/>
      </w:pPr>
      <w:bookmarkStart w:id="22" w:name="P1960"/>
      <w:bookmarkEnd w:id="22"/>
      <w:r>
        <w:t>11.24 Дальность пешеходных подходов до ближайшей остановки общественного пассажирского транспорта допускается принимать не более 500 м; указанное расстояние следует уменьшать в климатических подрайонах IА, IБ, IГ и IIА до 300 м, а в климатическом подрайоне IД и климатическом районе IV - до 400 м.</w:t>
      </w:r>
    </w:p>
    <w:p w:rsidR="00D20A4C" w:rsidRDefault="00D20A4C">
      <w:pPr>
        <w:pStyle w:val="ConsPlusNormal"/>
        <w:spacing w:before="200"/>
        <w:ind w:firstLine="540"/>
        <w:jc w:val="both"/>
      </w:pPr>
      <w:r>
        <w: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от поликлиник и медицинских организаций стационарного типа, отделений социального обслуживания граждан - не более 150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p>
    <w:p w:rsidR="00D20A4C" w:rsidRDefault="00D20A4C">
      <w:pPr>
        <w:pStyle w:val="ConsPlusNormal"/>
        <w:jc w:val="both"/>
      </w:pPr>
      <w:r>
        <w:t xml:space="preserve">(в ред. </w:t>
      </w:r>
      <w:hyperlink r:id="rId555">
        <w:r>
          <w:rPr>
            <w:color w:val="0000FF"/>
          </w:rPr>
          <w:t>Изменения N 2</w:t>
        </w:r>
      </w:hyperlink>
      <w:r>
        <w:t>, утв. Приказом Минстроя России от 19.12.2019 N 824/пр)</w:t>
      </w:r>
    </w:p>
    <w:p w:rsidR="00D20A4C" w:rsidRDefault="00D20A4C">
      <w:pPr>
        <w:pStyle w:val="ConsPlusNormal"/>
        <w:spacing w:before="200"/>
        <w:ind w:firstLine="540"/>
        <w:jc w:val="both"/>
      </w:pPr>
      <w:r>
        <w:lastRenderedPageBreak/>
        <w:t>В условиях сложного рельефа, при отсутствии специального подъемного пассажирского транспорта указанные расстояния следует уменьшать на 50 м на каждые 10 м преодолеваемого перепада рельефа.</w:t>
      </w:r>
    </w:p>
    <w:p w:rsidR="00D20A4C" w:rsidRDefault="00D20A4C">
      <w:pPr>
        <w:pStyle w:val="ConsPlusNormal"/>
        <w:spacing w:before="200"/>
        <w:ind w:firstLine="540"/>
        <w:jc w:val="both"/>
      </w:pPr>
      <w:r>
        <w:t>Примечание - В районах малоэтажной жилой застройки дальность пешеходных подходов к ближайшей остановке общественного транспорта может быть увеличена в больших, крупных и крупнейших городских населенных пунктах до 600 м, в малых и средних - до 800 м.</w:t>
      </w:r>
    </w:p>
    <w:p w:rsidR="00D20A4C" w:rsidRDefault="00D20A4C">
      <w:pPr>
        <w:pStyle w:val="ConsPlusNormal"/>
        <w:jc w:val="both"/>
      </w:pPr>
      <w:r>
        <w:t xml:space="preserve">(в ред. </w:t>
      </w:r>
      <w:hyperlink r:id="rId556">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 xml:space="preserve">11.25 Расстояния между остановочными пунктами на линиях общественного пассажирского транспорта в пределах территории населенных пунктов следует принимать с учетом обеспечения доступности застроенных территорий согласно </w:t>
      </w:r>
      <w:hyperlink w:anchor="P1960">
        <w:r>
          <w:rPr>
            <w:color w:val="0000FF"/>
          </w:rPr>
          <w:t>11.24</w:t>
        </w:r>
      </w:hyperlink>
      <w:r>
        <w:t>, м: для автобусов, троллейбусов и трамваев - 400 - 600, экспресс-автобусов и скоростных трамваев - 800 - 1200, метрополитена - 1000 - 3200, электрифицированных железных дорог - 1500 - 3200. В стесненных условиях минимальное значение указанного расстояния допускается уменьшать в пределах 20%, в центральной части населенных пунктов допускается уменьшать расстояние между остановками автобуса, троллейбуса и трамвая до 200 м.</w:t>
      </w:r>
    </w:p>
    <w:p w:rsidR="00D20A4C" w:rsidRDefault="00D20A4C">
      <w:pPr>
        <w:pStyle w:val="ConsPlusNormal"/>
        <w:spacing w:before="200"/>
        <w:ind w:firstLine="540"/>
        <w:jc w:val="both"/>
      </w:pPr>
      <w:r>
        <w:t>На незастроенных территориях расстояния между остановочными пунктами на линиях общественного транспорта могут быть увеличены.</w:t>
      </w:r>
    </w:p>
    <w:p w:rsidR="00D20A4C" w:rsidRDefault="00D20A4C">
      <w:pPr>
        <w:pStyle w:val="ConsPlusNormal"/>
        <w:jc w:val="both"/>
      </w:pPr>
      <w:r>
        <w:t xml:space="preserve">(п. 11.25 в ред. </w:t>
      </w:r>
      <w:hyperlink r:id="rId55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11.26 В пересадочных узлах независимо от значений расчетных пассажиропотоков время передвижения на пересадку пассажиров не должно превышать 5 мин без учета времени ожидания транспорта. В отдельных случаях в местах пересадки с одного вида транспорта на другой организуются ТПУ как комплекс всех элементов, формирующих пересадочный процесс.</w:t>
      </w:r>
    </w:p>
    <w:p w:rsidR="00D20A4C" w:rsidRDefault="00D20A4C">
      <w:pPr>
        <w:pStyle w:val="ConsPlusNormal"/>
        <w:spacing w:before="200"/>
        <w:ind w:firstLine="540"/>
        <w:jc w:val="both"/>
      </w:pPr>
      <w:r>
        <w:t>В зависимости от вида пересадочного узла в его состав входят: остановочные пункты внешнего и пригородного транспорта, станции внеуличного скоростного электротранспорта, остановки уличного пассажирского транспорта, парковки легкового индивидуального транспорта, площади и пути пешеходного движения.</w:t>
      </w:r>
    </w:p>
    <w:p w:rsidR="00D20A4C" w:rsidRDefault="00D20A4C">
      <w:pPr>
        <w:pStyle w:val="ConsPlusNormal"/>
        <w:spacing w:before="200"/>
        <w:ind w:firstLine="540"/>
        <w:jc w:val="both"/>
      </w:pPr>
      <w:r>
        <w:t>Расстояние пешеходных подходов от остановочных пунктов наземного транспорта в ТПУ не должно превышать:</w:t>
      </w:r>
    </w:p>
    <w:p w:rsidR="00D20A4C" w:rsidRDefault="00D20A4C">
      <w:pPr>
        <w:pStyle w:val="ConsPlusNormal"/>
        <w:spacing w:before="200"/>
        <w:ind w:firstLine="540"/>
        <w:jc w:val="both"/>
      </w:pPr>
      <w:r>
        <w:t>- до станций метрополитена, экспресс-метрополитена, скоростного трамвая и городской железной дороги - не более 100 м;</w:t>
      </w:r>
    </w:p>
    <w:p w:rsidR="00D20A4C" w:rsidRDefault="00D20A4C">
      <w:pPr>
        <w:pStyle w:val="ConsPlusNormal"/>
        <w:spacing w:before="200"/>
        <w:ind w:firstLine="540"/>
        <w:jc w:val="both"/>
      </w:pPr>
      <w:r>
        <w:t>- до станций и остановочных пунктов пригородно-городских железных дорог - не более 150 м.</w:t>
      </w:r>
    </w:p>
    <w:p w:rsidR="00D20A4C" w:rsidRDefault="00D20A4C">
      <w:pPr>
        <w:pStyle w:val="ConsPlusNormal"/>
        <w:spacing w:before="200"/>
        <w:ind w:firstLine="540"/>
        <w:jc w:val="both"/>
      </w:pPr>
      <w:r>
        <w:t>В пределах ТПУ "метрополитен - пригородно-городская и городская железная дорога" протяженность пешеходных путей не должна превышать 150 м.</w:t>
      </w:r>
    </w:p>
    <w:p w:rsidR="00D20A4C" w:rsidRDefault="00D20A4C">
      <w:pPr>
        <w:pStyle w:val="ConsPlusNormal"/>
        <w:spacing w:before="200"/>
        <w:ind w:firstLine="540"/>
        <w:jc w:val="both"/>
      </w:pPr>
      <w:r>
        <w:t>В ТПУ типа "наземный транспорт - наземный транспорт" следует обеспечивать дальность пешеходных подходов не более 120 м.</w:t>
      </w:r>
    </w:p>
    <w:p w:rsidR="00D20A4C" w:rsidRDefault="00D20A4C">
      <w:pPr>
        <w:pStyle w:val="ConsPlusNormal"/>
        <w:spacing w:before="200"/>
        <w:ind w:firstLine="540"/>
        <w:jc w:val="both"/>
      </w:pPr>
      <w:r>
        <w:t>Примечание - Протяженность пешеходного пути следует исчислять от остановки наземного транспорта до входа в вестибюль станции внеуличного скоростного транспорта.</w:t>
      </w:r>
    </w:p>
    <w:p w:rsidR="00D20A4C" w:rsidRDefault="00D20A4C">
      <w:pPr>
        <w:pStyle w:val="ConsPlusNormal"/>
        <w:jc w:val="both"/>
      </w:pPr>
    </w:p>
    <w:p w:rsidR="00D20A4C" w:rsidRDefault="00D20A4C">
      <w:pPr>
        <w:pStyle w:val="ConsPlusNormal"/>
        <w:ind w:firstLine="540"/>
        <w:jc w:val="both"/>
      </w:pPr>
      <w:r>
        <w:t>Коммуникационные элементы ТПУ, разгрузочные площадки перед станциями метрополитена и другими объектами массового посещения следует проектировать из условий обеспечения расчетной плотности движения потоков не более 0,45 чел./м</w:t>
      </w:r>
      <w:r>
        <w:rPr>
          <w:vertAlign w:val="superscript"/>
        </w:rPr>
        <w:t>2</w:t>
      </w:r>
      <w:r>
        <w:t>.</w:t>
      </w:r>
    </w:p>
    <w:p w:rsidR="00D20A4C" w:rsidRDefault="00D20A4C">
      <w:pPr>
        <w:pStyle w:val="ConsPlusNormal"/>
        <w:spacing w:before="200"/>
        <w:ind w:firstLine="540"/>
        <w:jc w:val="both"/>
      </w:pPr>
      <w:r>
        <w:t>Для обеспечения передвижения МГН используются локальные транспортные системы: транспортеры, лифты, движущиеся дорожки, подъемники.</w:t>
      </w:r>
    </w:p>
    <w:p w:rsidR="00D20A4C" w:rsidRDefault="00D20A4C">
      <w:pPr>
        <w:pStyle w:val="ConsPlusNormal"/>
        <w:spacing w:before="200"/>
        <w:ind w:firstLine="540"/>
        <w:jc w:val="both"/>
      </w:pPr>
      <w:r>
        <w:t>11.27 Вдоль линий метрополитена мелкого заложения следует предусматривать техническую зону, в которой до окончания строительства метрополитена запрещаются посадка деревьев, а также возведение капитальных зданий, сооружений и размещение подземных инженерных сетей.</w:t>
      </w:r>
    </w:p>
    <w:p w:rsidR="00D20A4C" w:rsidRDefault="00D20A4C">
      <w:pPr>
        <w:pStyle w:val="ConsPlusNormal"/>
        <w:jc w:val="both"/>
      </w:pPr>
      <w:r>
        <w:t xml:space="preserve">(п. 11.27 в ред. </w:t>
      </w:r>
      <w:hyperlink r:id="rId55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11.28 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w:t>
      </w:r>
      <w:r>
        <w:lastRenderedPageBreak/>
        <w:t>пешеходные галереи, пешеходные эспланады, пешеходные переходы в одном и разных уровнях.</w:t>
      </w:r>
    </w:p>
    <w:p w:rsidR="00D20A4C" w:rsidRDefault="00D20A4C">
      <w:pPr>
        <w:pStyle w:val="ConsPlusNormal"/>
        <w:jc w:val="both"/>
      </w:pPr>
      <w:r>
        <w:t xml:space="preserve">(в ред. </w:t>
      </w:r>
      <w:hyperlink r:id="rId559">
        <w:r>
          <w:rPr>
            <w:color w:val="0000FF"/>
          </w:rPr>
          <w:t>Изменения N 2</w:t>
        </w:r>
      </w:hyperlink>
      <w:r>
        <w:t xml:space="preserve">, утв. Приказом Минстроя России от 19.12.2019 N 824/пр, </w:t>
      </w:r>
      <w:hyperlink r:id="rId56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11.28а При проектировании объектов дорожно-транспортного строительства (метрополитена мелкого заложения,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учетом требований </w:t>
      </w:r>
      <w:hyperlink r:id="rId561">
        <w:r>
          <w:rPr>
            <w:color w:val="0000FF"/>
          </w:rPr>
          <w:t>СП 396.1325800</w:t>
        </w:r>
      </w:hyperlink>
      <w:r>
        <w:t>.</w:t>
      </w:r>
    </w:p>
    <w:p w:rsidR="00D20A4C" w:rsidRDefault="00D20A4C">
      <w:pPr>
        <w:pStyle w:val="ConsPlusNormal"/>
        <w:jc w:val="both"/>
      </w:pPr>
      <w:r>
        <w:t xml:space="preserve">(п. 11.28а введен </w:t>
      </w:r>
      <w:hyperlink r:id="rId562">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11.28б 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D20A4C" w:rsidRDefault="00D20A4C">
      <w:pPr>
        <w:pStyle w:val="ConsPlusNormal"/>
        <w:jc w:val="both"/>
      </w:pPr>
      <w:r>
        <w:t xml:space="preserve">(п. 11.28б введен </w:t>
      </w:r>
      <w:hyperlink r:id="rId563">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 xml:space="preserve">11.28в 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564">
        <w:r>
          <w:rPr>
            <w:color w:val="0000FF"/>
          </w:rPr>
          <w:t>подраздела 7.5</w:t>
        </w:r>
      </w:hyperlink>
      <w:r>
        <w:t xml:space="preserve"> СП 396.1325800.2018.</w:t>
      </w:r>
    </w:p>
    <w:p w:rsidR="00D20A4C" w:rsidRDefault="00D20A4C">
      <w:pPr>
        <w:pStyle w:val="ConsPlusNormal"/>
        <w:jc w:val="both"/>
      </w:pPr>
      <w:r>
        <w:t xml:space="preserve">(п. 11.28в введен </w:t>
      </w:r>
      <w:hyperlink r:id="rId565">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11.28г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20A4C" w:rsidRDefault="00D20A4C">
      <w:pPr>
        <w:pStyle w:val="ConsPlusNormal"/>
        <w:jc w:val="both"/>
      </w:pPr>
      <w:r>
        <w:t xml:space="preserve">(п. 11.28г введен </w:t>
      </w:r>
      <w:hyperlink r:id="rId566">
        <w:r>
          <w:rPr>
            <w:color w:val="0000FF"/>
          </w:rPr>
          <w:t>Изменением N 2</w:t>
        </w:r>
      </w:hyperlink>
      <w:r>
        <w:t xml:space="preserve">, утв. Приказом Минстроя России от 19.12.2019 N 824/пр, в ред. </w:t>
      </w:r>
      <w:hyperlink r:id="rId56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11.28д В функциональный состав застройки, прилегающей к пешеходным зонам, следует включать: объекты торговли и сервиса, объекты культуры и досугово-развлекательного назначения, а также жилые дома и (или) гостиницы.</w:t>
      </w:r>
    </w:p>
    <w:p w:rsidR="00D20A4C" w:rsidRDefault="00D20A4C">
      <w:pPr>
        <w:pStyle w:val="ConsPlusNormal"/>
        <w:jc w:val="both"/>
      </w:pPr>
      <w:r>
        <w:t xml:space="preserve">(п. 11.28д введен </w:t>
      </w:r>
      <w:hyperlink r:id="rId568">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11.28е При формировании многоуровневых многофункциональных пространств пешеходное движение целесообразно устраивать в уровне поверхности земли и (или) на ближайшем к нему уровне.</w:t>
      </w:r>
    </w:p>
    <w:p w:rsidR="00D20A4C" w:rsidRDefault="00D20A4C">
      <w:pPr>
        <w:pStyle w:val="ConsPlusNormal"/>
        <w:jc w:val="both"/>
      </w:pPr>
      <w:r>
        <w:t xml:space="preserve">(п. 11.28е введен </w:t>
      </w:r>
      <w:hyperlink r:id="rId569">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11.29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200 - 500 м.</w:t>
      </w:r>
    </w:p>
    <w:p w:rsidR="00D20A4C" w:rsidRDefault="00D20A4C">
      <w:pPr>
        <w:pStyle w:val="ConsPlusNormal"/>
        <w:spacing w:before="200"/>
        <w:ind w:firstLine="540"/>
        <w:jc w:val="both"/>
      </w:pPr>
      <w:r>
        <w:t>В стесненных условиях указанное расстояние допускается уменьшать в пределах 20%.</w:t>
      </w:r>
    </w:p>
    <w:p w:rsidR="00D20A4C" w:rsidRDefault="00D20A4C">
      <w:pPr>
        <w:pStyle w:val="ConsPlusNormal"/>
        <w:spacing w:before="200"/>
        <w:ind w:firstLine="540"/>
        <w:jc w:val="both"/>
      </w:pPr>
      <w:r>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20A4C" w:rsidRDefault="00D20A4C">
      <w:pPr>
        <w:pStyle w:val="ConsPlusNormal"/>
        <w:spacing w:before="200"/>
        <w:ind w:firstLine="540"/>
        <w:jc w:val="both"/>
      </w:pPr>
      <w:r>
        <w:t>Пешеходные переходы в разных уровнях, оборудованные лестницами и пандусами, подъемниками, следует предусматривать с интервалом, м:</w:t>
      </w:r>
    </w:p>
    <w:p w:rsidR="00D20A4C" w:rsidRDefault="00D20A4C">
      <w:pPr>
        <w:pStyle w:val="ConsPlusNormal"/>
        <w:spacing w:before="200"/>
        <w:ind w:firstLine="540"/>
        <w:jc w:val="both"/>
      </w:pPr>
      <w:r>
        <w:t>400 - 800 - на дорогах скоростного движения, линиях скоростного трамвая и железных дорогах;</w:t>
      </w:r>
    </w:p>
    <w:p w:rsidR="00D20A4C" w:rsidRDefault="00D20A4C">
      <w:pPr>
        <w:pStyle w:val="ConsPlusNormal"/>
        <w:spacing w:before="200"/>
        <w:ind w:firstLine="540"/>
        <w:jc w:val="both"/>
      </w:pPr>
      <w:r>
        <w:t>300 - 400 - на магистральных улицах непрерывного движения.</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1 На незастроенных территориях расстояния между подземными пешеходными переходами могут быть увеличены.</w:t>
      </w:r>
    </w:p>
    <w:p w:rsidR="00D20A4C" w:rsidRDefault="00D20A4C">
      <w:pPr>
        <w:pStyle w:val="ConsPlusNormal"/>
        <w:spacing w:before="200"/>
        <w:ind w:firstLine="540"/>
        <w:jc w:val="both"/>
      </w:pPr>
      <w:r>
        <w:lastRenderedPageBreak/>
        <w:t>2 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Pr>
          <w:vertAlign w:val="superscript"/>
        </w:rPr>
        <w:t>2</w:t>
      </w:r>
      <w:r>
        <w:t>; на площадях перед производственными объектами, у спортивно-зрелищных учреждений, кинотеатров, вокзалов - 0,8 чел./м</w:t>
      </w:r>
      <w:r>
        <w:rPr>
          <w:vertAlign w:val="superscript"/>
        </w:rPr>
        <w:t>2</w:t>
      </w:r>
      <w:r>
        <w:t>.</w:t>
      </w:r>
    </w:p>
    <w:p w:rsidR="00D20A4C" w:rsidRDefault="00D20A4C">
      <w:pPr>
        <w:pStyle w:val="ConsPlusNormal"/>
        <w:jc w:val="both"/>
      </w:pPr>
      <w:r>
        <w:t xml:space="preserve">(п. 11.29 в ред. </w:t>
      </w:r>
      <w:hyperlink r:id="rId570">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 xml:space="preserve">11.30 На путях движения пешеходов следует предусматривать условия безопасного и комфортного передвижения МГН в соответствии с </w:t>
      </w:r>
      <w:hyperlink r:id="rId571">
        <w:r>
          <w:rPr>
            <w:color w:val="0000FF"/>
          </w:rPr>
          <w:t>СП 59.13330</w:t>
        </w:r>
      </w:hyperlink>
      <w:r>
        <w:t>.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20A4C" w:rsidRDefault="00D20A4C">
      <w:pPr>
        <w:pStyle w:val="ConsPlusNormal"/>
        <w:spacing w:before="200"/>
        <w:ind w:firstLine="540"/>
        <w:jc w:val="both"/>
      </w:pPr>
      <w:r>
        <w:t xml:space="preserve">11.30а Ширину тротуаров и внеуличных пешеходных переходов следует принимать согласно </w:t>
      </w:r>
      <w:hyperlink r:id="rId572">
        <w:r>
          <w:rPr>
            <w:color w:val="0000FF"/>
          </w:rPr>
          <w:t>разделу 7</w:t>
        </w:r>
      </w:hyperlink>
      <w:r>
        <w:t xml:space="preserve"> СП 396.1325800.2018.</w:t>
      </w:r>
    </w:p>
    <w:p w:rsidR="00D20A4C" w:rsidRDefault="00D20A4C">
      <w:pPr>
        <w:pStyle w:val="ConsPlusNormal"/>
        <w:spacing w:before="200"/>
        <w:ind w:firstLine="540"/>
        <w:jc w:val="both"/>
      </w:pPr>
      <w:r>
        <w:t xml:space="preserve">Пропускную способность пешеходных коммуникаций следует рассчитывать согласно </w:t>
      </w:r>
      <w:hyperlink r:id="rId573">
        <w:r>
          <w:rPr>
            <w:color w:val="0000FF"/>
          </w:rPr>
          <w:t>разделу 7</w:t>
        </w:r>
      </w:hyperlink>
      <w:r>
        <w:t xml:space="preserve"> СП 396.1325800.2018.</w:t>
      </w:r>
    </w:p>
    <w:p w:rsidR="00D20A4C" w:rsidRDefault="00D20A4C">
      <w:pPr>
        <w:pStyle w:val="ConsPlusNormal"/>
        <w:jc w:val="both"/>
      </w:pPr>
      <w:r>
        <w:t xml:space="preserve">(п. 11.30а введен </w:t>
      </w:r>
      <w:hyperlink r:id="rId574">
        <w:r>
          <w:rPr>
            <w:color w:val="0000FF"/>
          </w:rPr>
          <w:t>Изменением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Сооружения и устройства для хранения и обслуживания транспортных средств</w:t>
      </w:r>
    </w:p>
    <w:p w:rsidR="00D20A4C" w:rsidRDefault="00D20A4C">
      <w:pPr>
        <w:pStyle w:val="ConsPlusNormal"/>
        <w:spacing w:before="200"/>
        <w:ind w:firstLine="540"/>
        <w:jc w:val="both"/>
      </w:pPr>
      <w:r>
        <w:t>11.31 Для размещения машино-мест в городском населенном пункте следует предусматривать:</w:t>
      </w:r>
    </w:p>
    <w:p w:rsidR="00D20A4C" w:rsidRDefault="00D20A4C">
      <w:pPr>
        <w:pStyle w:val="ConsPlusNormal"/>
        <w:jc w:val="both"/>
      </w:pPr>
      <w:r>
        <w:t xml:space="preserve">(в ред. </w:t>
      </w:r>
      <w:hyperlink r:id="rId57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объекты для хранения легковых автомобилей постоянного населения городского населенного пункта, расположенные вблизи от мест проживания;</w:t>
      </w:r>
    </w:p>
    <w:p w:rsidR="00D20A4C" w:rsidRDefault="00D20A4C">
      <w:pPr>
        <w:pStyle w:val="ConsPlusNormal"/>
        <w:jc w:val="both"/>
      </w:pPr>
      <w:r>
        <w:t xml:space="preserve">(в ред. </w:t>
      </w:r>
      <w:hyperlink r:id="rId57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объекты для паркования легковых автомобилей постоянного и дневного населения городского населенного пункта при поездках с различными целями.</w:t>
      </w:r>
    </w:p>
    <w:p w:rsidR="00D20A4C" w:rsidRDefault="00D20A4C">
      <w:pPr>
        <w:pStyle w:val="ConsPlusNormal"/>
        <w:jc w:val="both"/>
      </w:pPr>
      <w:r>
        <w:t xml:space="preserve">(в ред. </w:t>
      </w:r>
      <w:hyperlink r:id="rId57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Требуемое число машино-мест для хранения и паркования легковых автомобилей следует принимать в соответствии с требованиями настоящего свода правил (</w:t>
      </w:r>
      <w:hyperlink w:anchor="P2027">
        <w:r>
          <w:rPr>
            <w:color w:val="0000FF"/>
          </w:rPr>
          <w:t>таблица 11.8</w:t>
        </w:r>
      </w:hyperlink>
      <w:r>
        <w:t xml:space="preserve"> и </w:t>
      </w:r>
      <w:hyperlink w:anchor="P3712">
        <w:r>
          <w:rPr>
            <w:color w:val="0000FF"/>
          </w:rPr>
          <w:t>приложение Ж</w:t>
        </w:r>
      </w:hyperlink>
      <w:r>
        <w:t>). При наличии РНГП следует руководствоваться приведенными в них нормативными показателями. Допускается совмещение использования машино-мест для хранения и паркования легковых автомобилей для зданий и сооружений различного функционального назначения согласно [</w:t>
      </w:r>
      <w:hyperlink w:anchor="P4580">
        <w:r>
          <w:rPr>
            <w:color w:val="0000FF"/>
          </w:rPr>
          <w:t>1</w:t>
        </w:r>
      </w:hyperlink>
      <w:r>
        <w:t xml:space="preserve">, </w:t>
      </w:r>
      <w:hyperlink r:id="rId578">
        <w:r>
          <w:rPr>
            <w:color w:val="0000FF"/>
          </w:rPr>
          <w:t>статья 35</w:t>
        </w:r>
      </w:hyperlink>
      <w:r>
        <w:t>] при обосновании разделения во времени в течение суток или дней недели пикового спроса на паркование легковых автомобилей посетителями зданий и сооружений различного функционального назначения.</w:t>
      </w:r>
    </w:p>
    <w:p w:rsidR="00D20A4C" w:rsidRDefault="00D20A4C">
      <w:pPr>
        <w:pStyle w:val="ConsPlusNormal"/>
        <w:jc w:val="both"/>
      </w:pPr>
      <w:r>
        <w:t xml:space="preserve">(в ред. </w:t>
      </w:r>
      <w:hyperlink r:id="rId57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Примечание - Число мест хранения автомобилей допускается уточнять (уменьшать или увеличивать) в РНГП.</w:t>
      </w:r>
    </w:p>
    <w:p w:rsidR="00D20A4C" w:rsidRDefault="00D20A4C">
      <w:pPr>
        <w:pStyle w:val="ConsPlusNormal"/>
        <w:jc w:val="both"/>
      </w:pPr>
      <w:r>
        <w:t xml:space="preserve">(в ред. </w:t>
      </w:r>
      <w:hyperlink r:id="rId58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 - 20%, в периферийных зонах - на 10% - 15%.</w:t>
      </w:r>
    </w:p>
    <w:p w:rsidR="00D20A4C" w:rsidRDefault="00D20A4C">
      <w:pPr>
        <w:pStyle w:val="ConsPlusNormal"/>
        <w:jc w:val="both"/>
      </w:pPr>
      <w:r>
        <w:t xml:space="preserve">(примечание в ред. </w:t>
      </w:r>
      <w:hyperlink r:id="rId581">
        <w:r>
          <w:rPr>
            <w:color w:val="0000FF"/>
          </w:rPr>
          <w:t>Изменения N 1</w:t>
        </w:r>
      </w:hyperlink>
      <w:r>
        <w:t xml:space="preserve">, утв. Приказом Минстроя России от 19.09.2019 N 557/пр, абзац введен </w:t>
      </w:r>
      <w:hyperlink r:id="rId582">
        <w:r>
          <w:rPr>
            <w:color w:val="0000FF"/>
          </w:rPr>
          <w:t>Изменением N 2</w:t>
        </w:r>
      </w:hyperlink>
      <w:r>
        <w:t>, утв. Приказом Минстроя России от 19.12.2019 N 824/пр)</w:t>
      </w:r>
    </w:p>
    <w:p w:rsidR="00D20A4C" w:rsidRDefault="00D20A4C">
      <w:pPr>
        <w:pStyle w:val="ConsPlusNormal"/>
        <w:jc w:val="both"/>
      </w:pPr>
    </w:p>
    <w:p w:rsidR="00D20A4C" w:rsidRDefault="00D20A4C">
      <w:pPr>
        <w:pStyle w:val="ConsPlusNormal"/>
        <w:jc w:val="right"/>
      </w:pPr>
      <w:bookmarkStart w:id="23" w:name="P2027"/>
      <w:bookmarkEnd w:id="23"/>
      <w:r>
        <w:t>Таблица 11.8</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0"/>
        <w:gridCol w:w="4560"/>
      </w:tblGrid>
      <w:tr w:rsidR="00D20A4C">
        <w:tc>
          <w:tcPr>
            <w:tcW w:w="4500" w:type="dxa"/>
            <w:vAlign w:val="center"/>
          </w:tcPr>
          <w:p w:rsidR="00D20A4C" w:rsidRDefault="00D20A4C">
            <w:pPr>
              <w:pStyle w:val="ConsPlusNormal"/>
              <w:jc w:val="center"/>
            </w:pPr>
            <w:r>
              <w:t>Тип жилого дома по уровню комфорта</w:t>
            </w:r>
          </w:p>
        </w:tc>
        <w:tc>
          <w:tcPr>
            <w:tcW w:w="4560" w:type="dxa"/>
            <w:vAlign w:val="center"/>
          </w:tcPr>
          <w:p w:rsidR="00D20A4C" w:rsidRDefault="00D20A4C">
            <w:pPr>
              <w:pStyle w:val="ConsPlusNormal"/>
              <w:jc w:val="center"/>
            </w:pPr>
            <w:r>
              <w:t>Хранение автотранспорта, машино-мест на квартиру</w:t>
            </w:r>
          </w:p>
        </w:tc>
      </w:tr>
      <w:tr w:rsidR="00D20A4C">
        <w:tc>
          <w:tcPr>
            <w:tcW w:w="4500" w:type="dxa"/>
          </w:tcPr>
          <w:p w:rsidR="00D20A4C" w:rsidRDefault="00D20A4C">
            <w:pPr>
              <w:pStyle w:val="ConsPlusNormal"/>
            </w:pPr>
            <w:r>
              <w:t>1 Бизнес-класс</w:t>
            </w:r>
          </w:p>
        </w:tc>
        <w:tc>
          <w:tcPr>
            <w:tcW w:w="4560" w:type="dxa"/>
          </w:tcPr>
          <w:p w:rsidR="00D20A4C" w:rsidRDefault="00D20A4C">
            <w:pPr>
              <w:pStyle w:val="ConsPlusNormal"/>
              <w:jc w:val="center"/>
            </w:pPr>
            <w:r>
              <w:t>2,0</w:t>
            </w:r>
          </w:p>
        </w:tc>
      </w:tr>
      <w:tr w:rsidR="00D20A4C">
        <w:tblPrEx>
          <w:tblBorders>
            <w:insideH w:val="nil"/>
          </w:tblBorders>
        </w:tblPrEx>
        <w:tc>
          <w:tcPr>
            <w:tcW w:w="4500" w:type="dxa"/>
            <w:tcBorders>
              <w:bottom w:val="nil"/>
            </w:tcBorders>
          </w:tcPr>
          <w:p w:rsidR="00D20A4C" w:rsidRDefault="00D20A4C">
            <w:pPr>
              <w:pStyle w:val="ConsPlusNormal"/>
            </w:pPr>
            <w:r>
              <w:t>2 Стандартное жилье</w:t>
            </w:r>
          </w:p>
        </w:tc>
        <w:tc>
          <w:tcPr>
            <w:tcW w:w="4560" w:type="dxa"/>
            <w:tcBorders>
              <w:bottom w:val="nil"/>
            </w:tcBorders>
          </w:tcPr>
          <w:p w:rsidR="00D20A4C" w:rsidRDefault="00D20A4C">
            <w:pPr>
              <w:pStyle w:val="ConsPlusNormal"/>
              <w:jc w:val="center"/>
            </w:pPr>
            <w:r>
              <w:t>1,2</w:t>
            </w:r>
          </w:p>
        </w:tc>
      </w:tr>
      <w:tr w:rsidR="00D20A4C">
        <w:tblPrEx>
          <w:tblBorders>
            <w:insideH w:val="nil"/>
          </w:tblBorders>
        </w:tblPrEx>
        <w:tc>
          <w:tcPr>
            <w:tcW w:w="9060" w:type="dxa"/>
            <w:gridSpan w:val="2"/>
            <w:tcBorders>
              <w:top w:val="nil"/>
            </w:tcBorders>
          </w:tcPr>
          <w:p w:rsidR="00D20A4C" w:rsidRDefault="00D20A4C">
            <w:pPr>
              <w:pStyle w:val="ConsPlusNormal"/>
              <w:jc w:val="both"/>
            </w:pPr>
            <w:r>
              <w:lastRenderedPageBreak/>
              <w:t xml:space="preserve">(в ред. </w:t>
            </w:r>
            <w:hyperlink r:id="rId583">
              <w:r>
                <w:rPr>
                  <w:color w:val="0000FF"/>
                </w:rPr>
                <w:t>Изменения N 1</w:t>
              </w:r>
            </w:hyperlink>
            <w:r>
              <w:t>, утв. Приказом Минстроя России от 19.09.2019 N 557/пр)</w:t>
            </w:r>
          </w:p>
        </w:tc>
      </w:tr>
      <w:tr w:rsidR="00D20A4C">
        <w:tc>
          <w:tcPr>
            <w:tcW w:w="4500" w:type="dxa"/>
          </w:tcPr>
          <w:p w:rsidR="00D20A4C" w:rsidRDefault="00D20A4C">
            <w:pPr>
              <w:pStyle w:val="ConsPlusNormal"/>
            </w:pPr>
            <w:r>
              <w:t>3 Муниципальный</w:t>
            </w:r>
          </w:p>
        </w:tc>
        <w:tc>
          <w:tcPr>
            <w:tcW w:w="4560" w:type="dxa"/>
          </w:tcPr>
          <w:p w:rsidR="00D20A4C" w:rsidRDefault="00D20A4C">
            <w:pPr>
              <w:pStyle w:val="ConsPlusNormal"/>
              <w:jc w:val="center"/>
            </w:pPr>
            <w:r>
              <w:t>1,0</w:t>
            </w:r>
          </w:p>
        </w:tc>
      </w:tr>
      <w:tr w:rsidR="00D20A4C">
        <w:tc>
          <w:tcPr>
            <w:tcW w:w="4500" w:type="dxa"/>
          </w:tcPr>
          <w:p w:rsidR="00D20A4C" w:rsidRDefault="00D20A4C">
            <w:pPr>
              <w:pStyle w:val="ConsPlusNormal"/>
            </w:pPr>
            <w:r>
              <w:t>4 Специализированный</w:t>
            </w:r>
          </w:p>
        </w:tc>
        <w:tc>
          <w:tcPr>
            <w:tcW w:w="4560" w:type="dxa"/>
          </w:tcPr>
          <w:p w:rsidR="00D20A4C" w:rsidRDefault="00D20A4C">
            <w:pPr>
              <w:pStyle w:val="ConsPlusNormal"/>
              <w:jc w:val="center"/>
            </w:pPr>
            <w:r>
              <w:t>0,7</w:t>
            </w:r>
          </w:p>
        </w:tc>
      </w:tr>
      <w:tr w:rsidR="00D20A4C">
        <w:tblPrEx>
          <w:tblBorders>
            <w:insideH w:val="nil"/>
          </w:tblBorders>
        </w:tblPrEx>
        <w:tc>
          <w:tcPr>
            <w:tcW w:w="9060" w:type="dxa"/>
            <w:gridSpan w:val="2"/>
            <w:tcBorders>
              <w:bottom w:val="nil"/>
            </w:tcBorders>
          </w:tcPr>
          <w:p w:rsidR="00D20A4C" w:rsidRDefault="00D20A4C">
            <w:pPr>
              <w:pStyle w:val="ConsPlusNormal"/>
              <w:ind w:firstLine="540"/>
              <w:jc w:val="both"/>
            </w:pPr>
            <w:r>
              <w:t>Примечания</w:t>
            </w:r>
          </w:p>
          <w:p w:rsidR="00D20A4C" w:rsidRDefault="00D20A4C">
            <w:pPr>
              <w:pStyle w:val="ConsPlusNormal"/>
              <w:ind w:firstLine="540"/>
              <w:jc w:val="both"/>
            </w:pPr>
            <w:r>
              <w:t xml:space="preserve">1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 </w:t>
            </w:r>
            <w:hyperlink r:id="rId584">
              <w:r>
                <w:rPr>
                  <w:color w:val="0000FF"/>
                </w:rPr>
                <w:t>СП 59.13330</w:t>
              </w:r>
            </w:hyperlink>
            <w:r>
              <w:t>.</w:t>
            </w:r>
          </w:p>
        </w:tc>
      </w:tr>
      <w:tr w:rsidR="00D20A4C">
        <w:tblPrEx>
          <w:tblBorders>
            <w:insideH w:val="nil"/>
          </w:tblBorders>
        </w:tblPrEx>
        <w:tc>
          <w:tcPr>
            <w:tcW w:w="9060" w:type="dxa"/>
            <w:gridSpan w:val="2"/>
            <w:tcBorders>
              <w:top w:val="nil"/>
              <w:bottom w:val="nil"/>
            </w:tcBorders>
          </w:tcPr>
          <w:p w:rsidR="00D20A4C" w:rsidRDefault="00D20A4C">
            <w:pPr>
              <w:pStyle w:val="ConsPlusNormal"/>
              <w:jc w:val="both"/>
            </w:pPr>
            <w:r>
              <w:t xml:space="preserve">(примечание 1 в ред. </w:t>
            </w:r>
            <w:hyperlink r:id="rId585">
              <w:r>
                <w:rPr>
                  <w:color w:val="0000FF"/>
                </w:rPr>
                <w:t>Изменения N 3</w:t>
              </w:r>
            </w:hyperlink>
            <w:r>
              <w:t>, утв. Приказом Минстроя России от 09.06.2022 N 473/пр)</w:t>
            </w:r>
          </w:p>
        </w:tc>
      </w:tr>
      <w:tr w:rsidR="00D20A4C">
        <w:tblPrEx>
          <w:tblBorders>
            <w:insideH w:val="nil"/>
          </w:tblBorders>
        </w:tblPrEx>
        <w:tc>
          <w:tcPr>
            <w:tcW w:w="9060" w:type="dxa"/>
            <w:gridSpan w:val="2"/>
            <w:tcBorders>
              <w:top w:val="nil"/>
            </w:tcBorders>
          </w:tcPr>
          <w:p w:rsidR="00D20A4C" w:rsidRDefault="00D20A4C">
            <w:pPr>
              <w:pStyle w:val="ConsPlusNormal"/>
              <w:ind w:firstLine="283"/>
              <w:jc w:val="both"/>
            </w:pPr>
            <w:r>
              <w:t>2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D20A4C" w:rsidRDefault="00D20A4C">
            <w:pPr>
              <w:pStyle w:val="ConsPlusNonformat"/>
              <w:jc w:val="both"/>
            </w:pPr>
            <w:r>
              <w:t xml:space="preserve">    - мотоциклы и мотороллеры с колясками, мотоколяски ..... 0,5;</w:t>
            </w:r>
          </w:p>
          <w:p w:rsidR="00D20A4C" w:rsidRDefault="00D20A4C">
            <w:pPr>
              <w:pStyle w:val="ConsPlusNonformat"/>
              <w:jc w:val="both"/>
            </w:pPr>
            <w:r>
              <w:t xml:space="preserve">    - мотоциклы и мотороллеры без колясок ................. 0,28;</w:t>
            </w:r>
          </w:p>
          <w:p w:rsidR="00D20A4C" w:rsidRDefault="00D20A4C">
            <w:pPr>
              <w:pStyle w:val="ConsPlusNonformat"/>
              <w:jc w:val="both"/>
            </w:pPr>
            <w:r>
              <w:t xml:space="preserve">    - мопеды и велосипеды .................................. 0,1.</w:t>
            </w:r>
          </w:p>
        </w:tc>
      </w:tr>
    </w:tbl>
    <w:p w:rsidR="00D20A4C" w:rsidRDefault="00D20A4C">
      <w:pPr>
        <w:pStyle w:val="ConsPlusNormal"/>
        <w:jc w:val="both"/>
      </w:pPr>
    </w:p>
    <w:p w:rsidR="00D20A4C" w:rsidRDefault="00D20A4C">
      <w:pPr>
        <w:pStyle w:val="ConsPlusNormal"/>
        <w:ind w:firstLine="540"/>
        <w:jc w:val="both"/>
      </w:pPr>
      <w:r>
        <w:t>11.32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D20A4C" w:rsidRDefault="00D20A4C">
      <w:pPr>
        <w:pStyle w:val="ConsPlusNormal"/>
        <w:jc w:val="both"/>
      </w:pPr>
      <w:r>
        <w:t xml:space="preserve">(в ред. </w:t>
      </w:r>
      <w:hyperlink r:id="rId58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РНГП.</w:t>
      </w:r>
    </w:p>
    <w:p w:rsidR="00D20A4C" w:rsidRDefault="00D20A4C">
      <w:pPr>
        <w:pStyle w:val="ConsPlusNormal"/>
        <w:jc w:val="both"/>
      </w:pPr>
      <w:r>
        <w:t xml:space="preserve">(абзац введен </w:t>
      </w:r>
      <w:hyperlink r:id="rId587">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11.33 На территории жилых зон, в том числе жилых районов, микрорайонов рекомендуется предусматривать места для хранения и паркования автомобилей в подземных и наземных стоянках автомобилей в соответствии с </w:t>
      </w:r>
      <w:hyperlink w:anchor="P2027">
        <w:r>
          <w:rPr>
            <w:color w:val="0000FF"/>
          </w:rPr>
          <w:t>таблицей 11.8</w:t>
        </w:r>
      </w:hyperlink>
      <w:r>
        <w:t xml:space="preserve"> с учетом уровня автомобилизации &lt;*&gt;, принятого на расчетный срок согласно РНГП.</w:t>
      </w:r>
    </w:p>
    <w:p w:rsidR="00D20A4C" w:rsidRDefault="00D20A4C">
      <w:pPr>
        <w:pStyle w:val="ConsPlusNormal"/>
        <w:spacing w:before="200"/>
        <w:ind w:firstLine="540"/>
        <w:jc w:val="both"/>
      </w:pPr>
      <w:r>
        <w:t>--------------------------------</w:t>
      </w:r>
    </w:p>
    <w:p w:rsidR="00D20A4C" w:rsidRDefault="00D20A4C">
      <w:pPr>
        <w:pStyle w:val="ConsPlusNormal"/>
        <w:spacing w:before="200"/>
        <w:ind w:firstLine="540"/>
        <w:jc w:val="both"/>
      </w:pPr>
      <w:r>
        <w:t>&lt;*&gt; Допускается для крупных и крупнейших городских населенных пунктов число мест хранения автомобилей определять исходя из уровня автомобилизации на расчетный срок, автомобилей на 1000 чел.: 350 легковых автомобилей, включая 3 - 4 такси и 2 - 3 ведомственных автомобиля, 25 - 40 грузовых автомобилей в зависимости от состава парка.</w:t>
      </w:r>
    </w:p>
    <w:p w:rsidR="00D20A4C" w:rsidRDefault="00D20A4C">
      <w:pPr>
        <w:pStyle w:val="ConsPlusNormal"/>
        <w:ind w:firstLine="540"/>
        <w:jc w:val="both"/>
      </w:pPr>
    </w:p>
    <w:p w:rsidR="00D20A4C" w:rsidRDefault="00D20A4C">
      <w:pPr>
        <w:pStyle w:val="ConsPlusNormal"/>
        <w:ind w:firstLine="540"/>
        <w:jc w:val="both"/>
      </w:pPr>
      <w:r>
        <w:t xml:space="preserve">При новом строительстве жилой застройки, размещаемой при реконструкции сложившейся жилой застройки, места для хранения и паркования автомобилей должны быть предусмотрены в границах земельных участков жилых домов из расчета не менее 1,0 машино-места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588">
        <w:r>
          <w:rPr>
            <w:color w:val="0000FF"/>
          </w:rPr>
          <w:t>СП 118.13330</w:t>
        </w:r>
      </w:hyperlink>
      <w:r>
        <w:t xml:space="preserve"> и </w:t>
      </w:r>
      <w:hyperlink r:id="rId589">
        <w:r>
          <w:rPr>
            <w:color w:val="0000FF"/>
          </w:rPr>
          <w:t>СП 54.13330</w:t>
        </w:r>
      </w:hyperlink>
      <w:r>
        <w:t>.</w:t>
      </w:r>
    </w:p>
    <w:p w:rsidR="00D20A4C" w:rsidRDefault="00D20A4C">
      <w:pPr>
        <w:pStyle w:val="ConsPlusNormal"/>
        <w:spacing w:before="200"/>
        <w:ind w:firstLine="540"/>
        <w:jc w:val="both"/>
      </w:pPr>
      <w:r>
        <w:t xml:space="preserve">Количество парковочных мест для МГН следует принимать по </w:t>
      </w:r>
      <w:hyperlink r:id="rId590">
        <w:r>
          <w:rPr>
            <w:color w:val="0000FF"/>
          </w:rPr>
          <w:t>пункту 5.2.1</w:t>
        </w:r>
      </w:hyperlink>
      <w:r>
        <w:t xml:space="preserve"> СП 59.13330.2020.</w:t>
      </w:r>
    </w:p>
    <w:p w:rsidR="00D20A4C" w:rsidRDefault="00D20A4C">
      <w:pPr>
        <w:pStyle w:val="ConsPlusNormal"/>
        <w:spacing w:before="200"/>
        <w:ind w:firstLine="540"/>
        <w:jc w:val="both"/>
      </w:pPr>
      <w:r>
        <w:t xml:space="preserve">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w:t>
      </w:r>
      <w:hyperlink r:id="rId591">
        <w:r>
          <w:rPr>
            <w:color w:val="0000FF"/>
          </w:rPr>
          <w:t>пункту 5.2.2</w:t>
        </w:r>
      </w:hyperlink>
      <w:r>
        <w:t xml:space="preserve"> СП 59.13330.2020.</w:t>
      </w:r>
    </w:p>
    <w:p w:rsidR="00D20A4C" w:rsidRDefault="00D20A4C">
      <w:pPr>
        <w:pStyle w:val="ConsPlusNormal"/>
        <w:spacing w:before="200"/>
        <w:ind w:firstLine="540"/>
        <w:jc w:val="both"/>
      </w:pPr>
      <w:r>
        <w:t>Примечание - В районах с неблагоприятной гидрогеологической обстановкой, ограничивающей или исключающей возможность устройства подземных стоянок автомобилей, требование первого абзаца настоящего пункта следует обеспечивать посредством строительства наземных и наземно-подземных сооружений с последующей обсыпкой грунтом и использованием земляной кровли для спортивных и хозяйственных площадок.</w:t>
      </w:r>
    </w:p>
    <w:p w:rsidR="00D20A4C" w:rsidRDefault="00D20A4C">
      <w:pPr>
        <w:pStyle w:val="ConsPlusNormal"/>
        <w:jc w:val="both"/>
      </w:pPr>
      <w:r>
        <w:lastRenderedPageBreak/>
        <w:t xml:space="preserve">(п. 11.33 в ред. </w:t>
      </w:r>
      <w:hyperlink r:id="rId592">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 xml:space="preserve">11.34 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 в </w:t>
      </w:r>
      <w:hyperlink r:id="rId593">
        <w:r>
          <w:rPr>
            <w:color w:val="0000FF"/>
          </w:rPr>
          <w:t>СП 51.13330</w:t>
        </w:r>
      </w:hyperlink>
      <w:r>
        <w:t xml:space="preserve">, </w:t>
      </w:r>
      <w:hyperlink r:id="rId594">
        <w:r>
          <w:rPr>
            <w:color w:val="0000FF"/>
          </w:rPr>
          <w:t>СанПиН 1.2.3685</w:t>
        </w:r>
      </w:hyperlink>
      <w:r>
        <w:t xml:space="preserve">, </w:t>
      </w:r>
      <w:hyperlink r:id="rId595">
        <w:r>
          <w:rPr>
            <w:color w:val="0000FF"/>
          </w:rPr>
          <w:t>СанПиН 2.1.3684</w:t>
        </w:r>
      </w:hyperlink>
      <w:r>
        <w:t xml:space="preserve">, </w:t>
      </w:r>
      <w:hyperlink w:anchor="P4599">
        <w:r>
          <w:rPr>
            <w:color w:val="0000FF"/>
          </w:rPr>
          <w:t>[20]</w:t>
        </w:r>
      </w:hyperlink>
      <w:r>
        <w:t xml:space="preserve">, </w:t>
      </w:r>
      <w:hyperlink w:anchor="P4601">
        <w:r>
          <w:rPr>
            <w:color w:val="0000FF"/>
          </w:rPr>
          <w:t>[22]</w:t>
        </w:r>
      </w:hyperlink>
      <w:r>
        <w:t xml:space="preserve">, </w:t>
      </w:r>
      <w:hyperlink w:anchor="P4607">
        <w:r>
          <w:rPr>
            <w:color w:val="0000FF"/>
          </w:rPr>
          <w:t>[28]</w:t>
        </w:r>
      </w:hyperlink>
      <w:r>
        <w:t>, а также нормативных требований по пожарной безопасности.</w:t>
      </w:r>
    </w:p>
    <w:p w:rsidR="00D20A4C" w:rsidRDefault="00D20A4C">
      <w:pPr>
        <w:pStyle w:val="ConsPlusNormal"/>
        <w:spacing w:before="200"/>
        <w:ind w:firstLine="540"/>
        <w:jc w:val="both"/>
      </w:pPr>
      <w:r>
        <w:t xml:space="preserve">Примечание - Расстояния от вентиляционных шахт подземных стоянок автомобилей должны предусматриваться в соответствии с требованиями, приведенными в </w:t>
      </w:r>
      <w:hyperlink r:id="rId596">
        <w:r>
          <w:rPr>
            <w:color w:val="0000FF"/>
          </w:rPr>
          <w:t>СанПиН 1.2.3685</w:t>
        </w:r>
      </w:hyperlink>
      <w:r>
        <w:t xml:space="preserve"> и </w:t>
      </w:r>
      <w:hyperlink r:id="rId597">
        <w:r>
          <w:rPr>
            <w:color w:val="0000FF"/>
          </w:rPr>
          <w:t>СП 113.13330</w:t>
        </w:r>
      </w:hyperlink>
      <w:r>
        <w:t>.</w:t>
      </w:r>
    </w:p>
    <w:p w:rsidR="00D20A4C" w:rsidRDefault="00D20A4C">
      <w:pPr>
        <w:pStyle w:val="ConsPlusNormal"/>
        <w:jc w:val="both"/>
      </w:pPr>
      <w:r>
        <w:t xml:space="preserve">(п. 11.34 в ред. </w:t>
      </w:r>
      <w:hyperlink r:id="rId598">
        <w:r>
          <w:rPr>
            <w:color w:val="0000FF"/>
          </w:rPr>
          <w:t>Изменения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r>
        <w:t>11.35 Для паркования легковых автомобилей работников и посетителей объектов различного функционального назначения следует предусматривать приобъектные, кооперированные и перехватывающие стоянки автомобилей.</w:t>
      </w:r>
    </w:p>
    <w:p w:rsidR="00D20A4C" w:rsidRDefault="00D20A4C">
      <w:pPr>
        <w:pStyle w:val="ConsPlusNormal"/>
        <w:spacing w:before="200"/>
        <w:ind w:firstLine="540"/>
        <w:jc w:val="both"/>
      </w:pPr>
      <w:r>
        <w:t xml:space="preserve">Перехватывающие стоянки автомобилей следует размещать в крупнейших и крупных городских населенных пунктах в составе транспортно-планировочного каркаса (по </w:t>
      </w:r>
      <w:hyperlink r:id="rId599">
        <w:r>
          <w:rPr>
            <w:color w:val="0000FF"/>
          </w:rPr>
          <w:t>СП 396.1325800</w:t>
        </w:r>
      </w:hyperlink>
      <w:r>
        <w:t>) в непосредственной близости от улиц и дорог общегородского значения, остановок скоростного пассажирского транспорта, станций метрополитена для пересадки пассажиров между различными видами городского пассажирского и внешнего транспорта.</w:t>
      </w:r>
    </w:p>
    <w:p w:rsidR="00D20A4C" w:rsidRDefault="00D20A4C">
      <w:pPr>
        <w:pStyle w:val="ConsPlusNormal"/>
        <w:spacing w:before="200"/>
        <w:ind w:firstLine="540"/>
        <w:jc w:val="both"/>
      </w:pPr>
      <w:r>
        <w:t>В населенных пунктах, имеющих скоростной рельсовый транспорт, при определении требуемого числа машино-мест для объектов, расположенных в радиусе пешеходной доступности станций скоростного рельсового транспорта, полученное расчетом число машино-мест допускается снижать на 25%.</w:t>
      </w:r>
    </w:p>
    <w:p w:rsidR="00D20A4C" w:rsidRDefault="00D20A4C">
      <w:pPr>
        <w:pStyle w:val="ConsPlusNormal"/>
        <w:spacing w:before="200"/>
        <w:ind w:firstLine="540"/>
        <w:jc w:val="both"/>
      </w:pPr>
      <w:r>
        <w:t xml:space="preserve">Для помещений общественного назначения, встроенных в жилые здания (по </w:t>
      </w:r>
      <w:hyperlink r:id="rId600">
        <w:r>
          <w:rPr>
            <w:color w:val="0000FF"/>
          </w:rPr>
          <w:t>приложению В</w:t>
        </w:r>
      </w:hyperlink>
      <w:r>
        <w:t xml:space="preserve"> СП 54.13330.2016), машино-места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w:t>
      </w:r>
      <w:hyperlink w:anchor="P4608">
        <w:r>
          <w:rPr>
            <w:color w:val="0000FF"/>
          </w:rPr>
          <w:t>29</w:t>
        </w:r>
      </w:hyperlink>
      <w:r>
        <w:t xml:space="preserve">, </w:t>
      </w:r>
      <w:hyperlink r:id="rId601">
        <w:r>
          <w:rPr>
            <w:color w:val="0000FF"/>
          </w:rPr>
          <w:t>статья 36</w:t>
        </w:r>
      </w:hyperlink>
      <w:r>
        <w:t>] и следующих требований:</w:t>
      </w:r>
    </w:p>
    <w:p w:rsidR="00D20A4C" w:rsidRDefault="00D20A4C">
      <w:pPr>
        <w:pStyle w:val="ConsPlusNormal"/>
        <w:spacing w:before="200"/>
        <w:ind w:firstLine="540"/>
        <w:jc w:val="both"/>
      </w:pPr>
      <w:r>
        <w:t>- возможность беспрепятственного выезда транспортных средств из зоны стоянки;</w:t>
      </w:r>
    </w:p>
    <w:p w:rsidR="00D20A4C" w:rsidRDefault="00D20A4C">
      <w:pPr>
        <w:pStyle w:val="ConsPlusNormal"/>
        <w:spacing w:before="200"/>
        <w:ind w:firstLine="540"/>
        <w:jc w:val="both"/>
      </w:pPr>
      <w:r>
        <w:t>- оборудование системой видео- и фотофиксации.</w:t>
      </w:r>
    </w:p>
    <w:p w:rsidR="00D20A4C" w:rsidRDefault="00D20A4C">
      <w:pPr>
        <w:pStyle w:val="ConsPlusNormal"/>
        <w:spacing w:before="200"/>
        <w:ind w:firstLine="540"/>
        <w:jc w:val="both"/>
      </w:pPr>
      <w:r>
        <w:t xml:space="preserve">Нормы расчета приобъектных стоянок легковых автомобилей для общественных зданий (по </w:t>
      </w:r>
      <w:hyperlink r:id="rId602">
        <w:r>
          <w:rPr>
            <w:color w:val="0000FF"/>
          </w:rPr>
          <w:t>СП 118.13330</w:t>
        </w:r>
      </w:hyperlink>
      <w:r>
        <w:t xml:space="preserve">) следует принимать в соответствии с </w:t>
      </w:r>
      <w:hyperlink w:anchor="P3712">
        <w:r>
          <w:rPr>
            <w:color w:val="0000FF"/>
          </w:rPr>
          <w:t>приложением Ж</w:t>
        </w:r>
      </w:hyperlink>
      <w:r>
        <w:t xml:space="preserve"> или РНГП.</w:t>
      </w:r>
    </w:p>
    <w:p w:rsidR="00D20A4C" w:rsidRDefault="00D20A4C">
      <w:pPr>
        <w:pStyle w:val="ConsPlusNormal"/>
        <w:jc w:val="both"/>
      </w:pPr>
      <w:r>
        <w:t xml:space="preserve">(п. 11.35 в ред. </w:t>
      </w:r>
      <w:hyperlink r:id="rId60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11.36 Расстояние пешеходных подходов от стоянок для паркования легковых автомобилей следует принимать, м, не более:</w:t>
      </w:r>
    </w:p>
    <w:p w:rsidR="00D20A4C" w:rsidRDefault="00D20A4C">
      <w:pPr>
        <w:pStyle w:val="ConsPlusNormal"/>
        <w:spacing w:before="200"/>
        <w:ind w:firstLine="540"/>
        <w:jc w:val="both"/>
      </w:pPr>
      <w:r>
        <w:t>- до входов в жилые дома - 200;</w:t>
      </w:r>
    </w:p>
    <w:p w:rsidR="00D20A4C" w:rsidRDefault="00D20A4C">
      <w:pPr>
        <w:pStyle w:val="ConsPlusNormal"/>
        <w:spacing w:before="200"/>
        <w:ind w:firstLine="540"/>
        <w:jc w:val="both"/>
      </w:pPr>
      <w:r>
        <w:t>- до пассажирских помещений вокзалов, входов в места крупных учреждений торговли и общественного питания - 200;</w:t>
      </w:r>
    </w:p>
    <w:p w:rsidR="00D20A4C" w:rsidRDefault="00D20A4C">
      <w:pPr>
        <w:pStyle w:val="ConsPlusNormal"/>
        <w:spacing w:before="200"/>
        <w:ind w:firstLine="540"/>
        <w:jc w:val="both"/>
      </w:pPr>
      <w:r>
        <w:t>- до прочих учреждений и предприятий обслуживания населения и административных зданий - 250;</w:t>
      </w:r>
    </w:p>
    <w:p w:rsidR="00D20A4C" w:rsidRDefault="00D20A4C">
      <w:pPr>
        <w:pStyle w:val="ConsPlusNormal"/>
        <w:spacing w:before="200"/>
        <w:ind w:firstLine="540"/>
        <w:jc w:val="both"/>
      </w:pPr>
      <w:r>
        <w:t>- до входов в парки, на выставки и стадионы - 400.</w:t>
      </w:r>
    </w:p>
    <w:p w:rsidR="00D20A4C" w:rsidRDefault="00D20A4C">
      <w:pPr>
        <w:pStyle w:val="ConsPlusNormal"/>
        <w:spacing w:before="200"/>
        <w:ind w:firstLine="540"/>
        <w:jc w:val="both"/>
      </w:pPr>
      <w:r>
        <w:t xml:space="preserve">Примечание - Расположение мест для парковки личного транспорта инвалидов следует предусматривать в соответствии с требованиями </w:t>
      </w:r>
      <w:hyperlink r:id="rId604">
        <w:r>
          <w:rPr>
            <w:color w:val="0000FF"/>
          </w:rPr>
          <w:t>СП 59.13330</w:t>
        </w:r>
      </w:hyperlink>
      <w:r>
        <w:t xml:space="preserve">, </w:t>
      </w:r>
      <w:hyperlink r:id="rId605">
        <w:r>
          <w:rPr>
            <w:color w:val="0000FF"/>
          </w:rPr>
          <w:t>СП 113.13330</w:t>
        </w:r>
      </w:hyperlink>
      <w:r>
        <w:t>.</w:t>
      </w:r>
    </w:p>
    <w:p w:rsidR="00D20A4C" w:rsidRDefault="00D20A4C">
      <w:pPr>
        <w:pStyle w:val="ConsPlusNormal"/>
        <w:jc w:val="both"/>
      </w:pPr>
      <w:r>
        <w:t xml:space="preserve">(п. 11.36 в ред. </w:t>
      </w:r>
      <w:hyperlink r:id="rId606">
        <w:r>
          <w:rPr>
            <w:color w:val="0000FF"/>
          </w:rPr>
          <w:t>Изменения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r>
        <w:t>11.37 Размер земельных участков гаражей (гаражей-стоянок) и стоянок легковых автомобилей в зависимости от их этажности рекомендуется принимать на одно машино-место, м</w:t>
      </w:r>
      <w:r>
        <w:rPr>
          <w:vertAlign w:val="superscript"/>
        </w:rPr>
        <w:t>2</w:t>
      </w:r>
      <w:r>
        <w:t>:</w:t>
      </w:r>
    </w:p>
    <w:p w:rsidR="00D20A4C" w:rsidRDefault="00D20A4C">
      <w:pPr>
        <w:pStyle w:val="ConsPlusNormal"/>
        <w:jc w:val="both"/>
      </w:pPr>
      <w:r>
        <w:t xml:space="preserve">(в ред. </w:t>
      </w:r>
      <w:hyperlink r:id="rId607">
        <w:r>
          <w:rPr>
            <w:color w:val="0000FF"/>
          </w:rPr>
          <w:t>Изменения N 3</w:t>
        </w:r>
      </w:hyperlink>
      <w:r>
        <w:t>, утв. Приказом Минстроя России от 09.06.2022 N 473/пр)</w:t>
      </w:r>
    </w:p>
    <w:p w:rsidR="00D20A4C" w:rsidRDefault="00D20A4C">
      <w:pPr>
        <w:pStyle w:val="ConsPlusNonformat"/>
        <w:spacing w:before="200"/>
        <w:jc w:val="both"/>
      </w:pPr>
      <w:r>
        <w:lastRenderedPageBreak/>
        <w:t xml:space="preserve">    - для гаражей (гаражей-стоянок):</w:t>
      </w:r>
    </w:p>
    <w:p w:rsidR="00D20A4C" w:rsidRDefault="00D20A4C">
      <w:pPr>
        <w:pStyle w:val="ConsPlusNonformat"/>
        <w:jc w:val="both"/>
      </w:pPr>
      <w:r>
        <w:t xml:space="preserve">      одноэтажных ............................. 30,</w:t>
      </w:r>
    </w:p>
    <w:p w:rsidR="00D20A4C" w:rsidRDefault="00D20A4C">
      <w:pPr>
        <w:pStyle w:val="ConsPlusNonformat"/>
        <w:jc w:val="both"/>
      </w:pPr>
      <w:r>
        <w:t xml:space="preserve">      двухэтажных ............................. 20,</w:t>
      </w:r>
    </w:p>
    <w:p w:rsidR="00D20A4C" w:rsidRDefault="00D20A4C">
      <w:pPr>
        <w:pStyle w:val="ConsPlusNonformat"/>
        <w:jc w:val="both"/>
      </w:pPr>
      <w:r>
        <w:t xml:space="preserve">      трехэтажных ............................. 14,</w:t>
      </w:r>
    </w:p>
    <w:p w:rsidR="00D20A4C" w:rsidRDefault="00D20A4C">
      <w:pPr>
        <w:pStyle w:val="ConsPlusNonformat"/>
        <w:jc w:val="both"/>
      </w:pPr>
      <w:r>
        <w:t xml:space="preserve">      четырехэтажных .......................... 12,</w:t>
      </w:r>
    </w:p>
    <w:p w:rsidR="00D20A4C" w:rsidRDefault="00D20A4C">
      <w:pPr>
        <w:pStyle w:val="ConsPlusNonformat"/>
        <w:jc w:val="both"/>
      </w:pPr>
      <w:r>
        <w:t xml:space="preserve">      пятиэтажных ............................. 10;</w:t>
      </w:r>
    </w:p>
    <w:p w:rsidR="00D20A4C" w:rsidRDefault="00D20A4C">
      <w:pPr>
        <w:pStyle w:val="ConsPlusNonformat"/>
        <w:jc w:val="both"/>
      </w:pPr>
      <w:r>
        <w:t xml:space="preserve">    - наземных стоянок автомобилей ............ 25.</w:t>
      </w:r>
    </w:p>
    <w:p w:rsidR="00D20A4C" w:rsidRDefault="00D20A4C">
      <w:pPr>
        <w:pStyle w:val="ConsPlusNormal"/>
        <w:jc w:val="both"/>
      </w:pPr>
      <w:r>
        <w:t xml:space="preserve">(в ред. </w:t>
      </w:r>
      <w:hyperlink r:id="rId608">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11.38 Наименьшие расстояния до въездов/выездов в гаражи-стоянки следует принимать по расчету, но не менее: от перекрестков магистральных улиц - 50, улиц местного значения - 20, от остановочных пунктов общественного пассажирского транспорта - 30.</w:t>
      </w:r>
    </w:p>
    <w:p w:rsidR="00D20A4C" w:rsidRDefault="00D20A4C">
      <w:pPr>
        <w:pStyle w:val="ConsPlusNormal"/>
        <w:jc w:val="both"/>
      </w:pPr>
      <w:r>
        <w:t xml:space="preserve">(п. 11.38 в ред. </w:t>
      </w:r>
      <w:hyperlink r:id="rId609">
        <w:r>
          <w:rPr>
            <w:color w:val="0000FF"/>
          </w:rPr>
          <w:t>Изменения N 2</w:t>
        </w:r>
      </w:hyperlink>
      <w:r>
        <w:t>, утв. Приказом Минстроя России от 19.12.2019 N 824/пр)</w:t>
      </w:r>
    </w:p>
    <w:p w:rsidR="00D20A4C" w:rsidRDefault="00D20A4C">
      <w:pPr>
        <w:pStyle w:val="ConsPlusNormal"/>
        <w:spacing w:before="200"/>
        <w:ind w:firstLine="540"/>
        <w:jc w:val="both"/>
      </w:pPr>
      <w:r>
        <w:t xml:space="preserve">11.39 Гаражи ведомственных автомобилей и легковых автомобилей специального назначения, грузовых автомобилей, такси и проката, автобусные и троллейбусные парки, трамвайные депо,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транспортной инфраструктуры, принимая размеры их земельных участков согласно </w:t>
      </w:r>
      <w:hyperlink w:anchor="P3924">
        <w:r>
          <w:rPr>
            <w:color w:val="0000FF"/>
          </w:rPr>
          <w:t>приложению И</w:t>
        </w:r>
      </w:hyperlink>
      <w:r>
        <w:t>.</w:t>
      </w:r>
    </w:p>
    <w:p w:rsidR="00D20A4C" w:rsidRDefault="00D20A4C">
      <w:pPr>
        <w:pStyle w:val="ConsPlusNormal"/>
        <w:jc w:val="both"/>
      </w:pPr>
      <w:r>
        <w:t xml:space="preserve">(в ред. </w:t>
      </w:r>
      <w:hyperlink r:id="rId61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11.40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га:</w:t>
      </w:r>
    </w:p>
    <w:p w:rsidR="00D20A4C" w:rsidRDefault="00D20A4C">
      <w:pPr>
        <w:pStyle w:val="ConsPlusNonformat"/>
        <w:spacing w:before="200"/>
        <w:jc w:val="both"/>
      </w:pPr>
      <w:r>
        <w:t xml:space="preserve">    на 10 постов                        1,0;</w:t>
      </w:r>
    </w:p>
    <w:p w:rsidR="00D20A4C" w:rsidRDefault="00D20A4C">
      <w:pPr>
        <w:pStyle w:val="ConsPlusNonformat"/>
        <w:jc w:val="both"/>
      </w:pPr>
      <w:r>
        <w:t xml:space="preserve">    "  15   " ......................... 1,5;</w:t>
      </w:r>
    </w:p>
    <w:p w:rsidR="00D20A4C" w:rsidRDefault="00D20A4C">
      <w:pPr>
        <w:pStyle w:val="ConsPlusNonformat"/>
        <w:jc w:val="both"/>
      </w:pPr>
      <w:r>
        <w:t xml:space="preserve">    "  25   " ......................... 2,0;</w:t>
      </w:r>
    </w:p>
    <w:p w:rsidR="00D20A4C" w:rsidRDefault="00D20A4C">
      <w:pPr>
        <w:pStyle w:val="ConsPlusNonformat"/>
        <w:jc w:val="both"/>
      </w:pPr>
      <w:r>
        <w:t xml:space="preserve">    "  40   " ......................... 3,5.</w:t>
      </w:r>
    </w:p>
    <w:p w:rsidR="00D20A4C" w:rsidRDefault="00D20A4C">
      <w:pPr>
        <w:pStyle w:val="ConsPlusNormal"/>
        <w:ind w:firstLine="540"/>
        <w:jc w:val="both"/>
      </w:pPr>
      <w:r>
        <w:t>11.41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га:</w:t>
      </w:r>
    </w:p>
    <w:p w:rsidR="00D20A4C" w:rsidRDefault="00D20A4C">
      <w:pPr>
        <w:pStyle w:val="ConsPlusNonformat"/>
        <w:spacing w:before="200"/>
        <w:jc w:val="both"/>
      </w:pPr>
      <w:r>
        <w:t xml:space="preserve">    на 2 колонки ...................... 0,1;</w:t>
      </w:r>
    </w:p>
    <w:p w:rsidR="00D20A4C" w:rsidRDefault="00D20A4C">
      <w:pPr>
        <w:pStyle w:val="ConsPlusNonformat"/>
        <w:jc w:val="both"/>
      </w:pPr>
      <w:r>
        <w:t xml:space="preserve">    "  5 колонок ...................... 0,2;</w:t>
      </w:r>
    </w:p>
    <w:p w:rsidR="00D20A4C" w:rsidRDefault="00D20A4C">
      <w:pPr>
        <w:pStyle w:val="ConsPlusNonformat"/>
        <w:jc w:val="both"/>
      </w:pPr>
      <w:r>
        <w:t xml:space="preserve">    "  7    " ......................... 0,3;</w:t>
      </w:r>
    </w:p>
    <w:p w:rsidR="00D20A4C" w:rsidRDefault="00D20A4C">
      <w:pPr>
        <w:pStyle w:val="ConsPlusNonformat"/>
        <w:jc w:val="both"/>
      </w:pPr>
      <w:r>
        <w:t xml:space="preserve">    "  9    " ......................... 0,35;</w:t>
      </w:r>
    </w:p>
    <w:p w:rsidR="00D20A4C" w:rsidRDefault="00D20A4C">
      <w:pPr>
        <w:pStyle w:val="ConsPlusNonformat"/>
        <w:jc w:val="both"/>
      </w:pPr>
      <w:r>
        <w:t xml:space="preserve">    " 11    " ......................... 0,4.</w:t>
      </w:r>
    </w:p>
    <w:p w:rsidR="00D20A4C" w:rsidRDefault="00D20A4C">
      <w:pPr>
        <w:pStyle w:val="ConsPlusNormal"/>
        <w:ind w:firstLine="540"/>
        <w:jc w:val="both"/>
      </w:pPr>
      <w:r>
        <w:t xml:space="preserve">11.42 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w:anchor="P4576">
        <w:r>
          <w:rPr>
            <w:color w:val="0000FF"/>
          </w:rPr>
          <w:t>[4]</w:t>
        </w:r>
      </w:hyperlink>
      <w:r>
        <w:t xml:space="preserve"> и </w:t>
      </w:r>
      <w:hyperlink r:id="rId611">
        <w:r>
          <w:rPr>
            <w:color w:val="0000FF"/>
          </w:rPr>
          <w:t>СанПиН 2.2.1/2.1.1.1200</w:t>
        </w:r>
      </w:hyperlink>
      <w:r>
        <w:t>.</w:t>
      </w:r>
    </w:p>
    <w:p w:rsidR="00D20A4C" w:rsidRDefault="00D20A4C">
      <w:pPr>
        <w:pStyle w:val="ConsPlusNormal"/>
        <w:jc w:val="both"/>
      </w:pPr>
      <w:r>
        <w:t xml:space="preserve">(в ред. </w:t>
      </w:r>
      <w:hyperlink r:id="rId612">
        <w:r>
          <w:rPr>
            <w:color w:val="0000FF"/>
          </w:rPr>
          <w:t>Изменения N 2</w:t>
        </w:r>
      </w:hyperlink>
      <w:r>
        <w:t>, утв. Приказом Минстроя России от 19.12.2019 N 824/пр)</w:t>
      </w:r>
    </w:p>
    <w:p w:rsidR="00D20A4C" w:rsidRDefault="00D20A4C">
      <w:pPr>
        <w:pStyle w:val="ConsPlusNormal"/>
        <w:spacing w:before="200"/>
        <w:ind w:firstLine="540"/>
        <w:jc w:val="both"/>
      </w:pPr>
      <w:r>
        <w:t xml:space="preserve">11.43 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613">
        <w:r>
          <w:rPr>
            <w:color w:val="0000FF"/>
          </w:rPr>
          <w:t>СП 4.13130</w:t>
        </w:r>
      </w:hyperlink>
      <w:r>
        <w:t xml:space="preserve"> и </w:t>
      </w:r>
      <w:hyperlink w:anchor="P2829">
        <w:r>
          <w:rPr>
            <w:color w:val="0000FF"/>
          </w:rPr>
          <w:t>раздела 15</w:t>
        </w:r>
      </w:hyperlink>
      <w:r>
        <w:t>. В первоочередном порядке зарядные пункты оборудуются на ТРК, АЗС, станциях технического обслуживания, на стоянках автомобилей.</w:t>
      </w:r>
    </w:p>
    <w:p w:rsidR="00D20A4C" w:rsidRDefault="00D20A4C">
      <w:pPr>
        <w:pStyle w:val="ConsPlusNormal"/>
        <w:jc w:val="both"/>
      </w:pPr>
      <w:r>
        <w:t xml:space="preserve">(п. 11.43 в ред. </w:t>
      </w:r>
      <w:hyperlink r:id="rId61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11.44 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615">
        <w:r>
          <w:rPr>
            <w:color w:val="0000FF"/>
          </w:rPr>
          <w:t>СП 59.13330</w:t>
        </w:r>
      </w:hyperlink>
      <w:r>
        <w:t>.</w:t>
      </w:r>
    </w:p>
    <w:p w:rsidR="00D20A4C" w:rsidRDefault="00D20A4C">
      <w:pPr>
        <w:pStyle w:val="ConsPlusNormal"/>
        <w:spacing w:before="200"/>
        <w:ind w:firstLine="540"/>
        <w:jc w:val="both"/>
      </w:pPr>
      <w:r>
        <w:t xml:space="preserve">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w:t>
      </w:r>
      <w:r>
        <w:lastRenderedPageBreak/>
        <w:t>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 воздухе.</w:t>
      </w:r>
    </w:p>
    <w:p w:rsidR="00D20A4C" w:rsidRDefault="00D20A4C">
      <w:pPr>
        <w:pStyle w:val="ConsPlusNormal"/>
        <w:spacing w:before="200"/>
        <w:ind w:firstLine="540"/>
        <w:jc w:val="both"/>
      </w:pPr>
      <w:r>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D20A4C" w:rsidRDefault="00D20A4C">
      <w:pPr>
        <w:pStyle w:val="ConsPlusNormal"/>
        <w:jc w:val="both"/>
      </w:pPr>
      <w:r>
        <w:t xml:space="preserve">(п. 11.44 введен </w:t>
      </w:r>
      <w:hyperlink r:id="rId616">
        <w:r>
          <w:rPr>
            <w:color w:val="0000FF"/>
          </w:rPr>
          <w:t>Изменением N 3</w:t>
        </w:r>
      </w:hyperlink>
      <w:r>
        <w:t>, утв. Приказом Минстроя России от 09.06.2022 N 473/пр)</w:t>
      </w:r>
    </w:p>
    <w:p w:rsidR="00D20A4C" w:rsidRDefault="00D20A4C">
      <w:pPr>
        <w:pStyle w:val="ConsPlusNormal"/>
        <w:jc w:val="both"/>
      </w:pPr>
    </w:p>
    <w:p w:rsidR="00D20A4C" w:rsidRDefault="00D20A4C">
      <w:pPr>
        <w:pStyle w:val="ConsPlusTitle"/>
        <w:ind w:firstLine="540"/>
        <w:jc w:val="both"/>
        <w:outlineLvl w:val="1"/>
      </w:pPr>
      <w:r>
        <w:t>12 Инженерная инфраструктура</w:t>
      </w:r>
    </w:p>
    <w:p w:rsidR="00D20A4C" w:rsidRDefault="00D20A4C">
      <w:pPr>
        <w:pStyle w:val="ConsPlusNormal"/>
        <w:jc w:val="both"/>
      </w:pPr>
      <w:r>
        <w:t xml:space="preserve">(в ред. </w:t>
      </w:r>
      <w:hyperlink r:id="rId61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rPr>
          <w:b/>
        </w:rPr>
        <w:t>Водоснабжение и канализация</w:t>
      </w:r>
    </w:p>
    <w:p w:rsidR="00D20A4C" w:rsidRDefault="00D20A4C">
      <w:pPr>
        <w:pStyle w:val="ConsPlusNormal"/>
        <w:spacing w:before="200"/>
        <w:ind w:firstLine="540"/>
        <w:jc w:val="both"/>
      </w:pPr>
      <w:r>
        <w:t xml:space="preserve">12.1 Проектирование новых, реконструкцию и расширение существующих инженерных сетей следует осуществлять на основе документов территориального планирования с учетом требований </w:t>
      </w:r>
      <w:hyperlink r:id="rId618">
        <w:r>
          <w:rPr>
            <w:color w:val="0000FF"/>
          </w:rPr>
          <w:t>СП 473.1325800</w:t>
        </w:r>
      </w:hyperlink>
      <w:r>
        <w:t>.</w:t>
      </w:r>
    </w:p>
    <w:p w:rsidR="00D20A4C" w:rsidRDefault="00D20A4C">
      <w:pPr>
        <w:pStyle w:val="ConsPlusNormal"/>
        <w:jc w:val="both"/>
      </w:pPr>
      <w:r>
        <w:t xml:space="preserve">(п. 12.1 в ред. </w:t>
      </w:r>
      <w:hyperlink r:id="rId61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12.2 Проектирование систем хозяйственно-питьевого водоснабжения и канализации городских и сельских поселений должно осуществляться в соответствии с требованиями, приведенными в </w:t>
      </w:r>
      <w:hyperlink r:id="rId620">
        <w:r>
          <w:rPr>
            <w:color w:val="0000FF"/>
          </w:rPr>
          <w:t>СП 31.13330</w:t>
        </w:r>
      </w:hyperlink>
      <w:r>
        <w:t xml:space="preserve">, </w:t>
      </w:r>
      <w:hyperlink r:id="rId621">
        <w:r>
          <w:rPr>
            <w:color w:val="0000FF"/>
          </w:rPr>
          <w:t>СП 32.13330</w:t>
        </w:r>
      </w:hyperlink>
      <w:r>
        <w:t xml:space="preserve">, </w:t>
      </w:r>
      <w:hyperlink r:id="rId622">
        <w:r>
          <w:rPr>
            <w:color w:val="0000FF"/>
          </w:rPr>
          <w:t>СП 399.1325800</w:t>
        </w:r>
      </w:hyperlink>
      <w:r>
        <w:t xml:space="preserve">, с учетом </w:t>
      </w:r>
      <w:hyperlink r:id="rId623">
        <w:r>
          <w:rPr>
            <w:color w:val="0000FF"/>
          </w:rPr>
          <w:t>СанПиН 1.2.3685</w:t>
        </w:r>
      </w:hyperlink>
      <w:r>
        <w:t>. 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D20A4C" w:rsidRDefault="00D20A4C">
      <w:pPr>
        <w:pStyle w:val="ConsPlusNormal"/>
        <w:jc w:val="both"/>
      </w:pPr>
      <w:r>
        <w:t xml:space="preserve">(п. 12.2 в ред. </w:t>
      </w:r>
      <w:hyperlink r:id="rId62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12.3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D20A4C" w:rsidRDefault="00D20A4C">
      <w:pPr>
        <w:pStyle w:val="ConsPlusNormal"/>
        <w:spacing w:before="200"/>
        <w:ind w:firstLine="540"/>
        <w:jc w:val="both"/>
      </w:pPr>
      <w:r>
        <w:t>12.4 Размеры земельных участков для станций очистки воды в зависимости от их производительности, тыс. м</w:t>
      </w:r>
      <w:r>
        <w:rPr>
          <w:vertAlign w:val="superscript"/>
        </w:rPr>
        <w:t>3</w:t>
      </w:r>
      <w:r>
        <w:t>/сут, рекомендуется принимать по расчету, с учетом зоны санитарной охраны, но не более, га:</w:t>
      </w:r>
    </w:p>
    <w:p w:rsidR="00D20A4C" w:rsidRDefault="00D20A4C">
      <w:pPr>
        <w:pStyle w:val="ConsPlusNormal"/>
        <w:jc w:val="both"/>
      </w:pPr>
      <w:r>
        <w:t xml:space="preserve">(в ред. </w:t>
      </w:r>
      <w:hyperlink r:id="rId625">
        <w:r>
          <w:rPr>
            <w:color w:val="0000FF"/>
          </w:rPr>
          <w:t>Изменения N 3</w:t>
        </w:r>
      </w:hyperlink>
      <w:r>
        <w:t>, утв. Приказом Минстроя России от 09.06.2022 N 473/пр)</w:t>
      </w:r>
    </w:p>
    <w:p w:rsidR="00D20A4C" w:rsidRDefault="00D20A4C">
      <w:pPr>
        <w:pStyle w:val="ConsPlusNonformat"/>
        <w:spacing w:before="200"/>
        <w:jc w:val="both"/>
      </w:pPr>
      <w:r>
        <w:t xml:space="preserve">    до    0,8 .................................. 1;</w:t>
      </w:r>
    </w:p>
    <w:p w:rsidR="00D20A4C" w:rsidRDefault="00D20A4C">
      <w:pPr>
        <w:pStyle w:val="ConsPlusNonformat"/>
        <w:jc w:val="both"/>
      </w:pPr>
      <w:r>
        <w:t xml:space="preserve">    св.   0,8 до 12 ............................ 2;</w:t>
      </w:r>
    </w:p>
    <w:p w:rsidR="00D20A4C" w:rsidRDefault="00D20A4C">
      <w:pPr>
        <w:pStyle w:val="ConsPlusNonformat"/>
        <w:jc w:val="both"/>
      </w:pPr>
      <w:r>
        <w:t xml:space="preserve">    "    12   "  32 ............................ 3;</w:t>
      </w:r>
    </w:p>
    <w:p w:rsidR="00D20A4C" w:rsidRDefault="00D20A4C">
      <w:pPr>
        <w:pStyle w:val="ConsPlusNonformat"/>
        <w:jc w:val="both"/>
      </w:pPr>
      <w:r>
        <w:t xml:space="preserve">    "    32   "  80 ............................ 4;</w:t>
      </w:r>
    </w:p>
    <w:p w:rsidR="00D20A4C" w:rsidRDefault="00D20A4C">
      <w:pPr>
        <w:pStyle w:val="ConsPlusNonformat"/>
        <w:jc w:val="both"/>
      </w:pPr>
      <w:r>
        <w:t xml:space="preserve">    "    80   " 125 ............................ 6;</w:t>
      </w:r>
    </w:p>
    <w:p w:rsidR="00D20A4C" w:rsidRDefault="00D20A4C">
      <w:pPr>
        <w:pStyle w:val="ConsPlusNonformat"/>
        <w:jc w:val="both"/>
      </w:pPr>
      <w:r>
        <w:t xml:space="preserve">    "   125   " 250 ........................... 12;</w:t>
      </w:r>
    </w:p>
    <w:p w:rsidR="00D20A4C" w:rsidRDefault="00D20A4C">
      <w:pPr>
        <w:pStyle w:val="ConsPlusNonformat"/>
        <w:jc w:val="both"/>
      </w:pPr>
      <w:r>
        <w:t xml:space="preserve">    "   250   " 400 ........................... 18;</w:t>
      </w:r>
    </w:p>
    <w:p w:rsidR="00D20A4C" w:rsidRDefault="00D20A4C">
      <w:pPr>
        <w:pStyle w:val="ConsPlusNonformat"/>
        <w:jc w:val="both"/>
      </w:pPr>
      <w:r>
        <w:t xml:space="preserve">    "   400   " 800 ........................... 24.</w:t>
      </w:r>
    </w:p>
    <w:p w:rsidR="00D20A4C" w:rsidRDefault="00D20A4C">
      <w:pPr>
        <w:pStyle w:val="ConsPlusNormal"/>
        <w:ind w:firstLine="540"/>
        <w:jc w:val="both"/>
      </w:pPr>
      <w:r>
        <w:t>12.5 Размеры земельных участков для очистных сооружений канализации следует принимать не более указанных в таблице 12.1.</w:t>
      </w:r>
    </w:p>
    <w:p w:rsidR="00D20A4C" w:rsidRDefault="00D20A4C">
      <w:pPr>
        <w:pStyle w:val="ConsPlusNormal"/>
        <w:jc w:val="both"/>
      </w:pPr>
    </w:p>
    <w:p w:rsidR="00D20A4C" w:rsidRDefault="00D20A4C">
      <w:pPr>
        <w:pStyle w:val="ConsPlusNormal"/>
        <w:jc w:val="right"/>
      </w:pPr>
      <w:r>
        <w:t>Таблица 12.1</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0"/>
        <w:gridCol w:w="1440"/>
        <w:gridCol w:w="1200"/>
        <w:gridCol w:w="2400"/>
      </w:tblGrid>
      <w:tr w:rsidR="00D20A4C">
        <w:tc>
          <w:tcPr>
            <w:tcW w:w="4020" w:type="dxa"/>
            <w:vMerge w:val="restart"/>
            <w:tcBorders>
              <w:top w:val="single" w:sz="4" w:space="0" w:color="auto"/>
              <w:bottom w:val="single" w:sz="4" w:space="0" w:color="auto"/>
            </w:tcBorders>
            <w:vAlign w:val="center"/>
          </w:tcPr>
          <w:p w:rsidR="00D20A4C" w:rsidRDefault="00D20A4C">
            <w:pPr>
              <w:pStyle w:val="ConsPlusNormal"/>
              <w:jc w:val="center"/>
            </w:pPr>
            <w:r>
              <w:t>Производительность очистных сооружений канализации, тыс. м</w:t>
            </w:r>
            <w:r>
              <w:rPr>
                <w:vertAlign w:val="superscript"/>
              </w:rPr>
              <w:t>3</w:t>
            </w:r>
            <w:r>
              <w:t>/сут</w:t>
            </w:r>
          </w:p>
        </w:tc>
        <w:tc>
          <w:tcPr>
            <w:tcW w:w="5040" w:type="dxa"/>
            <w:gridSpan w:val="3"/>
            <w:tcBorders>
              <w:top w:val="single" w:sz="4" w:space="0" w:color="auto"/>
              <w:bottom w:val="single" w:sz="4" w:space="0" w:color="auto"/>
            </w:tcBorders>
            <w:vAlign w:val="center"/>
          </w:tcPr>
          <w:p w:rsidR="00D20A4C" w:rsidRDefault="00D20A4C">
            <w:pPr>
              <w:pStyle w:val="ConsPlusNormal"/>
              <w:jc w:val="center"/>
            </w:pPr>
            <w:r>
              <w:t>Размеры земельных участков, га</w:t>
            </w:r>
          </w:p>
        </w:tc>
      </w:tr>
      <w:tr w:rsidR="00D20A4C">
        <w:tc>
          <w:tcPr>
            <w:tcW w:w="4020" w:type="dxa"/>
            <w:vMerge/>
            <w:tcBorders>
              <w:top w:val="single" w:sz="4" w:space="0" w:color="auto"/>
              <w:bottom w:val="single" w:sz="4" w:space="0" w:color="auto"/>
            </w:tcBorders>
          </w:tcPr>
          <w:p w:rsidR="00D20A4C" w:rsidRDefault="00D20A4C">
            <w:pPr>
              <w:pStyle w:val="ConsPlusNormal"/>
            </w:pPr>
          </w:p>
        </w:tc>
        <w:tc>
          <w:tcPr>
            <w:tcW w:w="1440" w:type="dxa"/>
            <w:tcBorders>
              <w:top w:val="single" w:sz="4" w:space="0" w:color="auto"/>
              <w:bottom w:val="single" w:sz="4" w:space="0" w:color="auto"/>
            </w:tcBorders>
            <w:vAlign w:val="center"/>
          </w:tcPr>
          <w:p w:rsidR="00D20A4C" w:rsidRDefault="00D20A4C">
            <w:pPr>
              <w:pStyle w:val="ConsPlusNormal"/>
              <w:jc w:val="center"/>
            </w:pPr>
            <w:r>
              <w:t>очистных сооружений</w:t>
            </w:r>
          </w:p>
        </w:tc>
        <w:tc>
          <w:tcPr>
            <w:tcW w:w="1200" w:type="dxa"/>
            <w:tcBorders>
              <w:top w:val="single" w:sz="4" w:space="0" w:color="auto"/>
              <w:bottom w:val="single" w:sz="4" w:space="0" w:color="auto"/>
            </w:tcBorders>
            <w:vAlign w:val="center"/>
          </w:tcPr>
          <w:p w:rsidR="00D20A4C" w:rsidRDefault="00D20A4C">
            <w:pPr>
              <w:pStyle w:val="ConsPlusNormal"/>
              <w:jc w:val="center"/>
            </w:pPr>
            <w:r>
              <w:t>иловых площадок</w:t>
            </w:r>
          </w:p>
        </w:tc>
        <w:tc>
          <w:tcPr>
            <w:tcW w:w="2400" w:type="dxa"/>
            <w:tcBorders>
              <w:top w:val="single" w:sz="4" w:space="0" w:color="auto"/>
              <w:bottom w:val="single" w:sz="4" w:space="0" w:color="auto"/>
            </w:tcBorders>
            <w:vAlign w:val="center"/>
          </w:tcPr>
          <w:p w:rsidR="00D20A4C" w:rsidRDefault="00D20A4C">
            <w:pPr>
              <w:pStyle w:val="ConsPlusNormal"/>
              <w:jc w:val="center"/>
            </w:pPr>
            <w:r>
              <w:t>биологических прудов глубокой очистки сточных вод</w:t>
            </w:r>
          </w:p>
        </w:tc>
      </w:tr>
      <w:tr w:rsidR="00D20A4C">
        <w:tblPrEx>
          <w:tblBorders>
            <w:insideH w:val="none" w:sz="0" w:space="0" w:color="auto"/>
          </w:tblBorders>
        </w:tblPrEx>
        <w:tc>
          <w:tcPr>
            <w:tcW w:w="4020" w:type="dxa"/>
            <w:tcBorders>
              <w:top w:val="single" w:sz="4" w:space="0" w:color="auto"/>
              <w:bottom w:val="nil"/>
            </w:tcBorders>
          </w:tcPr>
          <w:p w:rsidR="00D20A4C" w:rsidRDefault="00D20A4C">
            <w:pPr>
              <w:pStyle w:val="ConsPlusNonformat"/>
              <w:jc w:val="both"/>
            </w:pPr>
            <w:r>
              <w:t xml:space="preserve">      До  0,1</w:t>
            </w:r>
          </w:p>
        </w:tc>
        <w:tc>
          <w:tcPr>
            <w:tcW w:w="1440" w:type="dxa"/>
            <w:tcBorders>
              <w:top w:val="single" w:sz="4" w:space="0" w:color="auto"/>
              <w:bottom w:val="nil"/>
            </w:tcBorders>
          </w:tcPr>
          <w:p w:rsidR="00D20A4C" w:rsidRDefault="00D20A4C">
            <w:pPr>
              <w:pStyle w:val="ConsPlusNormal"/>
              <w:jc w:val="center"/>
            </w:pPr>
            <w:r>
              <w:t>0,1</w:t>
            </w:r>
          </w:p>
        </w:tc>
        <w:tc>
          <w:tcPr>
            <w:tcW w:w="1200" w:type="dxa"/>
            <w:tcBorders>
              <w:top w:val="single" w:sz="4" w:space="0" w:color="auto"/>
              <w:bottom w:val="nil"/>
            </w:tcBorders>
          </w:tcPr>
          <w:p w:rsidR="00D20A4C" w:rsidRDefault="00D20A4C">
            <w:pPr>
              <w:pStyle w:val="ConsPlusNormal"/>
            </w:pPr>
          </w:p>
        </w:tc>
        <w:tc>
          <w:tcPr>
            <w:tcW w:w="2400" w:type="dxa"/>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4020" w:type="dxa"/>
            <w:tcBorders>
              <w:top w:val="nil"/>
              <w:bottom w:val="nil"/>
            </w:tcBorders>
          </w:tcPr>
          <w:p w:rsidR="00D20A4C" w:rsidRDefault="00D20A4C">
            <w:pPr>
              <w:pStyle w:val="ConsPlusNonformat"/>
              <w:jc w:val="both"/>
            </w:pPr>
            <w:r>
              <w:t xml:space="preserve">    Св.   0,1 "   0,2</w:t>
            </w:r>
          </w:p>
        </w:tc>
        <w:tc>
          <w:tcPr>
            <w:tcW w:w="1440" w:type="dxa"/>
            <w:tcBorders>
              <w:top w:val="nil"/>
              <w:bottom w:val="nil"/>
            </w:tcBorders>
          </w:tcPr>
          <w:p w:rsidR="00D20A4C" w:rsidRDefault="00D20A4C">
            <w:pPr>
              <w:pStyle w:val="ConsPlusNormal"/>
              <w:jc w:val="center"/>
            </w:pPr>
            <w:r>
              <w:t>0,25</w:t>
            </w:r>
          </w:p>
        </w:tc>
        <w:tc>
          <w:tcPr>
            <w:tcW w:w="1200" w:type="dxa"/>
            <w:tcBorders>
              <w:top w:val="nil"/>
              <w:bottom w:val="nil"/>
            </w:tcBorders>
          </w:tcPr>
          <w:p w:rsidR="00D20A4C" w:rsidRDefault="00D20A4C">
            <w:pPr>
              <w:pStyle w:val="ConsPlusNormal"/>
            </w:pPr>
          </w:p>
        </w:tc>
        <w:tc>
          <w:tcPr>
            <w:tcW w:w="2400" w:type="dxa"/>
            <w:tcBorders>
              <w:top w:val="nil"/>
              <w:bottom w:val="nil"/>
            </w:tcBorders>
          </w:tcPr>
          <w:p w:rsidR="00D20A4C" w:rsidRDefault="00D20A4C">
            <w:pPr>
              <w:pStyle w:val="ConsPlusNormal"/>
            </w:pPr>
          </w:p>
        </w:tc>
      </w:tr>
      <w:tr w:rsidR="00D20A4C">
        <w:tblPrEx>
          <w:tblBorders>
            <w:insideH w:val="none" w:sz="0" w:space="0" w:color="auto"/>
          </w:tblBorders>
        </w:tblPrEx>
        <w:tc>
          <w:tcPr>
            <w:tcW w:w="4020" w:type="dxa"/>
            <w:tcBorders>
              <w:top w:val="nil"/>
              <w:bottom w:val="nil"/>
            </w:tcBorders>
          </w:tcPr>
          <w:p w:rsidR="00D20A4C" w:rsidRDefault="00D20A4C">
            <w:pPr>
              <w:pStyle w:val="ConsPlusNonformat"/>
              <w:jc w:val="both"/>
            </w:pPr>
            <w:r>
              <w:t xml:space="preserve">     "    0,2 "   0,4</w:t>
            </w:r>
          </w:p>
        </w:tc>
        <w:tc>
          <w:tcPr>
            <w:tcW w:w="1440" w:type="dxa"/>
            <w:tcBorders>
              <w:top w:val="nil"/>
              <w:bottom w:val="nil"/>
            </w:tcBorders>
          </w:tcPr>
          <w:p w:rsidR="00D20A4C" w:rsidRDefault="00D20A4C">
            <w:pPr>
              <w:pStyle w:val="ConsPlusNormal"/>
              <w:jc w:val="center"/>
            </w:pPr>
            <w:r>
              <w:t>0,4</w:t>
            </w:r>
          </w:p>
        </w:tc>
        <w:tc>
          <w:tcPr>
            <w:tcW w:w="1200" w:type="dxa"/>
            <w:tcBorders>
              <w:top w:val="nil"/>
              <w:bottom w:val="nil"/>
            </w:tcBorders>
          </w:tcPr>
          <w:p w:rsidR="00D20A4C" w:rsidRDefault="00D20A4C">
            <w:pPr>
              <w:pStyle w:val="ConsPlusNormal"/>
            </w:pPr>
          </w:p>
        </w:tc>
        <w:tc>
          <w:tcPr>
            <w:tcW w:w="2400" w:type="dxa"/>
            <w:tcBorders>
              <w:top w:val="nil"/>
              <w:bottom w:val="nil"/>
            </w:tcBorders>
          </w:tcPr>
          <w:p w:rsidR="00D20A4C" w:rsidRDefault="00D20A4C">
            <w:pPr>
              <w:pStyle w:val="ConsPlusNormal"/>
            </w:pPr>
          </w:p>
        </w:tc>
      </w:tr>
      <w:tr w:rsidR="00D20A4C">
        <w:tblPrEx>
          <w:tblBorders>
            <w:insideH w:val="none" w:sz="0" w:space="0" w:color="auto"/>
          </w:tblBorders>
        </w:tblPrEx>
        <w:tc>
          <w:tcPr>
            <w:tcW w:w="4020" w:type="dxa"/>
            <w:tcBorders>
              <w:top w:val="nil"/>
              <w:bottom w:val="nil"/>
            </w:tcBorders>
          </w:tcPr>
          <w:p w:rsidR="00D20A4C" w:rsidRDefault="00D20A4C">
            <w:pPr>
              <w:pStyle w:val="ConsPlusNonformat"/>
              <w:jc w:val="both"/>
            </w:pPr>
            <w:r>
              <w:lastRenderedPageBreak/>
              <w:t xml:space="preserve">     "    0,4 "   0,8</w:t>
            </w:r>
          </w:p>
        </w:tc>
        <w:tc>
          <w:tcPr>
            <w:tcW w:w="1440" w:type="dxa"/>
            <w:tcBorders>
              <w:top w:val="nil"/>
              <w:bottom w:val="nil"/>
            </w:tcBorders>
          </w:tcPr>
          <w:p w:rsidR="00D20A4C" w:rsidRDefault="00D20A4C">
            <w:pPr>
              <w:pStyle w:val="ConsPlusNormal"/>
              <w:jc w:val="center"/>
            </w:pPr>
            <w:r>
              <w:t>0,8</w:t>
            </w:r>
          </w:p>
        </w:tc>
        <w:tc>
          <w:tcPr>
            <w:tcW w:w="1200" w:type="dxa"/>
            <w:tcBorders>
              <w:top w:val="nil"/>
              <w:bottom w:val="nil"/>
            </w:tcBorders>
          </w:tcPr>
          <w:p w:rsidR="00D20A4C" w:rsidRDefault="00D20A4C">
            <w:pPr>
              <w:pStyle w:val="ConsPlusNormal"/>
            </w:pPr>
          </w:p>
        </w:tc>
        <w:tc>
          <w:tcPr>
            <w:tcW w:w="2400" w:type="dxa"/>
            <w:tcBorders>
              <w:top w:val="nil"/>
              <w:bottom w:val="nil"/>
            </w:tcBorders>
          </w:tcPr>
          <w:p w:rsidR="00D20A4C" w:rsidRDefault="00D20A4C">
            <w:pPr>
              <w:pStyle w:val="ConsPlusNormal"/>
            </w:pPr>
          </w:p>
        </w:tc>
      </w:tr>
      <w:tr w:rsidR="00D20A4C">
        <w:tblPrEx>
          <w:tblBorders>
            <w:insideH w:val="none" w:sz="0" w:space="0" w:color="auto"/>
          </w:tblBorders>
        </w:tblPrEx>
        <w:tc>
          <w:tcPr>
            <w:tcW w:w="4020" w:type="dxa"/>
            <w:tcBorders>
              <w:top w:val="nil"/>
              <w:bottom w:val="nil"/>
            </w:tcBorders>
          </w:tcPr>
          <w:p w:rsidR="00D20A4C" w:rsidRDefault="00D20A4C">
            <w:pPr>
              <w:pStyle w:val="ConsPlusNonformat"/>
              <w:jc w:val="both"/>
            </w:pPr>
            <w:r>
              <w:t xml:space="preserve">     "    0,8 "  17</w:t>
            </w:r>
          </w:p>
        </w:tc>
        <w:tc>
          <w:tcPr>
            <w:tcW w:w="1440" w:type="dxa"/>
            <w:tcBorders>
              <w:top w:val="nil"/>
              <w:bottom w:val="nil"/>
            </w:tcBorders>
          </w:tcPr>
          <w:p w:rsidR="00D20A4C" w:rsidRDefault="00D20A4C">
            <w:pPr>
              <w:pStyle w:val="ConsPlusNormal"/>
              <w:jc w:val="center"/>
            </w:pPr>
            <w:r>
              <w:t>4</w:t>
            </w:r>
          </w:p>
        </w:tc>
        <w:tc>
          <w:tcPr>
            <w:tcW w:w="1200" w:type="dxa"/>
            <w:tcBorders>
              <w:top w:val="nil"/>
              <w:bottom w:val="nil"/>
            </w:tcBorders>
          </w:tcPr>
          <w:p w:rsidR="00D20A4C" w:rsidRDefault="00D20A4C">
            <w:pPr>
              <w:pStyle w:val="ConsPlusNormal"/>
              <w:jc w:val="center"/>
            </w:pPr>
            <w:r>
              <w:t>3</w:t>
            </w:r>
          </w:p>
        </w:tc>
        <w:tc>
          <w:tcPr>
            <w:tcW w:w="2400" w:type="dxa"/>
            <w:tcBorders>
              <w:top w:val="nil"/>
              <w:bottom w:val="nil"/>
            </w:tcBorders>
          </w:tcPr>
          <w:p w:rsidR="00D20A4C" w:rsidRDefault="00D20A4C">
            <w:pPr>
              <w:pStyle w:val="ConsPlusNormal"/>
              <w:jc w:val="center"/>
            </w:pPr>
            <w:r>
              <w:t>3</w:t>
            </w:r>
          </w:p>
        </w:tc>
      </w:tr>
      <w:tr w:rsidR="00D20A4C">
        <w:tblPrEx>
          <w:tblBorders>
            <w:insideH w:val="none" w:sz="0" w:space="0" w:color="auto"/>
          </w:tblBorders>
        </w:tblPrEx>
        <w:tc>
          <w:tcPr>
            <w:tcW w:w="4020" w:type="dxa"/>
            <w:tcBorders>
              <w:top w:val="nil"/>
              <w:bottom w:val="nil"/>
            </w:tcBorders>
          </w:tcPr>
          <w:p w:rsidR="00D20A4C" w:rsidRDefault="00D20A4C">
            <w:pPr>
              <w:pStyle w:val="ConsPlusNonformat"/>
              <w:jc w:val="both"/>
            </w:pPr>
            <w:r>
              <w:t xml:space="preserve">     "   17   "  40</w:t>
            </w:r>
          </w:p>
        </w:tc>
        <w:tc>
          <w:tcPr>
            <w:tcW w:w="1440" w:type="dxa"/>
            <w:tcBorders>
              <w:top w:val="nil"/>
              <w:bottom w:val="nil"/>
            </w:tcBorders>
          </w:tcPr>
          <w:p w:rsidR="00D20A4C" w:rsidRDefault="00D20A4C">
            <w:pPr>
              <w:pStyle w:val="ConsPlusNormal"/>
              <w:jc w:val="center"/>
            </w:pPr>
            <w:r>
              <w:t>6</w:t>
            </w:r>
          </w:p>
        </w:tc>
        <w:tc>
          <w:tcPr>
            <w:tcW w:w="1200" w:type="dxa"/>
            <w:tcBorders>
              <w:top w:val="nil"/>
              <w:bottom w:val="nil"/>
            </w:tcBorders>
          </w:tcPr>
          <w:p w:rsidR="00D20A4C" w:rsidRDefault="00D20A4C">
            <w:pPr>
              <w:pStyle w:val="ConsPlusNormal"/>
              <w:jc w:val="center"/>
            </w:pPr>
            <w:r>
              <w:t>9</w:t>
            </w:r>
          </w:p>
        </w:tc>
        <w:tc>
          <w:tcPr>
            <w:tcW w:w="2400" w:type="dxa"/>
            <w:tcBorders>
              <w:top w:val="nil"/>
              <w:bottom w:val="nil"/>
            </w:tcBorders>
          </w:tcPr>
          <w:p w:rsidR="00D20A4C" w:rsidRDefault="00D20A4C">
            <w:pPr>
              <w:pStyle w:val="ConsPlusNormal"/>
              <w:jc w:val="center"/>
            </w:pPr>
            <w:r>
              <w:t>6</w:t>
            </w:r>
          </w:p>
        </w:tc>
      </w:tr>
      <w:tr w:rsidR="00D20A4C">
        <w:tblPrEx>
          <w:tblBorders>
            <w:insideH w:val="none" w:sz="0" w:space="0" w:color="auto"/>
          </w:tblBorders>
        </w:tblPrEx>
        <w:tc>
          <w:tcPr>
            <w:tcW w:w="4020" w:type="dxa"/>
            <w:tcBorders>
              <w:top w:val="nil"/>
              <w:bottom w:val="nil"/>
            </w:tcBorders>
          </w:tcPr>
          <w:p w:rsidR="00D20A4C" w:rsidRDefault="00D20A4C">
            <w:pPr>
              <w:pStyle w:val="ConsPlusNonformat"/>
              <w:jc w:val="both"/>
            </w:pPr>
            <w:r>
              <w:t xml:space="preserve">     "   40   " 130</w:t>
            </w:r>
          </w:p>
        </w:tc>
        <w:tc>
          <w:tcPr>
            <w:tcW w:w="1440" w:type="dxa"/>
            <w:tcBorders>
              <w:top w:val="nil"/>
              <w:bottom w:val="nil"/>
            </w:tcBorders>
          </w:tcPr>
          <w:p w:rsidR="00D20A4C" w:rsidRDefault="00D20A4C">
            <w:pPr>
              <w:pStyle w:val="ConsPlusNormal"/>
              <w:jc w:val="center"/>
            </w:pPr>
            <w:r>
              <w:t>12</w:t>
            </w:r>
          </w:p>
        </w:tc>
        <w:tc>
          <w:tcPr>
            <w:tcW w:w="1200" w:type="dxa"/>
            <w:tcBorders>
              <w:top w:val="nil"/>
              <w:bottom w:val="nil"/>
            </w:tcBorders>
          </w:tcPr>
          <w:p w:rsidR="00D20A4C" w:rsidRDefault="00D20A4C">
            <w:pPr>
              <w:pStyle w:val="ConsPlusNormal"/>
              <w:jc w:val="center"/>
            </w:pPr>
            <w:r>
              <w:t>25</w:t>
            </w:r>
          </w:p>
        </w:tc>
        <w:tc>
          <w:tcPr>
            <w:tcW w:w="2400" w:type="dxa"/>
            <w:tcBorders>
              <w:top w:val="nil"/>
              <w:bottom w:val="nil"/>
            </w:tcBorders>
          </w:tcPr>
          <w:p w:rsidR="00D20A4C" w:rsidRDefault="00D20A4C">
            <w:pPr>
              <w:pStyle w:val="ConsPlusNormal"/>
              <w:jc w:val="center"/>
            </w:pPr>
            <w:r>
              <w:t>20</w:t>
            </w:r>
          </w:p>
        </w:tc>
      </w:tr>
      <w:tr w:rsidR="00D20A4C">
        <w:tblPrEx>
          <w:tblBorders>
            <w:insideH w:val="none" w:sz="0" w:space="0" w:color="auto"/>
          </w:tblBorders>
        </w:tblPrEx>
        <w:tc>
          <w:tcPr>
            <w:tcW w:w="4020" w:type="dxa"/>
            <w:tcBorders>
              <w:top w:val="nil"/>
              <w:bottom w:val="nil"/>
            </w:tcBorders>
          </w:tcPr>
          <w:p w:rsidR="00D20A4C" w:rsidRDefault="00D20A4C">
            <w:pPr>
              <w:pStyle w:val="ConsPlusNonformat"/>
              <w:jc w:val="both"/>
            </w:pPr>
            <w:r>
              <w:t xml:space="preserve">     "  130   " 175</w:t>
            </w:r>
          </w:p>
        </w:tc>
        <w:tc>
          <w:tcPr>
            <w:tcW w:w="1440" w:type="dxa"/>
            <w:tcBorders>
              <w:top w:val="nil"/>
              <w:bottom w:val="nil"/>
            </w:tcBorders>
          </w:tcPr>
          <w:p w:rsidR="00D20A4C" w:rsidRDefault="00D20A4C">
            <w:pPr>
              <w:pStyle w:val="ConsPlusNormal"/>
              <w:jc w:val="center"/>
            </w:pPr>
            <w:r>
              <w:t>14</w:t>
            </w:r>
          </w:p>
        </w:tc>
        <w:tc>
          <w:tcPr>
            <w:tcW w:w="1200" w:type="dxa"/>
            <w:tcBorders>
              <w:top w:val="nil"/>
              <w:bottom w:val="nil"/>
            </w:tcBorders>
          </w:tcPr>
          <w:p w:rsidR="00D20A4C" w:rsidRDefault="00D20A4C">
            <w:pPr>
              <w:pStyle w:val="ConsPlusNormal"/>
              <w:jc w:val="center"/>
            </w:pPr>
            <w:r>
              <w:t>30</w:t>
            </w:r>
          </w:p>
        </w:tc>
        <w:tc>
          <w:tcPr>
            <w:tcW w:w="2400" w:type="dxa"/>
            <w:tcBorders>
              <w:top w:val="nil"/>
              <w:bottom w:val="nil"/>
            </w:tcBorders>
          </w:tcPr>
          <w:p w:rsidR="00D20A4C" w:rsidRDefault="00D20A4C">
            <w:pPr>
              <w:pStyle w:val="ConsPlusNormal"/>
              <w:jc w:val="center"/>
            </w:pPr>
            <w:r>
              <w:t>30</w:t>
            </w:r>
          </w:p>
        </w:tc>
      </w:tr>
      <w:tr w:rsidR="00D20A4C">
        <w:tblPrEx>
          <w:tblBorders>
            <w:insideH w:val="none" w:sz="0" w:space="0" w:color="auto"/>
          </w:tblBorders>
        </w:tblPrEx>
        <w:tc>
          <w:tcPr>
            <w:tcW w:w="4020" w:type="dxa"/>
            <w:tcBorders>
              <w:top w:val="nil"/>
              <w:bottom w:val="single" w:sz="4" w:space="0" w:color="auto"/>
            </w:tcBorders>
          </w:tcPr>
          <w:p w:rsidR="00D20A4C" w:rsidRDefault="00D20A4C">
            <w:pPr>
              <w:pStyle w:val="ConsPlusNonformat"/>
              <w:jc w:val="both"/>
            </w:pPr>
            <w:r>
              <w:t xml:space="preserve">     "  175   " 280</w:t>
            </w:r>
          </w:p>
        </w:tc>
        <w:tc>
          <w:tcPr>
            <w:tcW w:w="1440" w:type="dxa"/>
            <w:tcBorders>
              <w:top w:val="nil"/>
              <w:bottom w:val="single" w:sz="4" w:space="0" w:color="auto"/>
            </w:tcBorders>
          </w:tcPr>
          <w:p w:rsidR="00D20A4C" w:rsidRDefault="00D20A4C">
            <w:pPr>
              <w:pStyle w:val="ConsPlusNormal"/>
              <w:jc w:val="center"/>
            </w:pPr>
            <w:r>
              <w:t>18</w:t>
            </w:r>
          </w:p>
        </w:tc>
        <w:tc>
          <w:tcPr>
            <w:tcW w:w="1200" w:type="dxa"/>
            <w:tcBorders>
              <w:top w:val="nil"/>
              <w:bottom w:val="single" w:sz="4" w:space="0" w:color="auto"/>
            </w:tcBorders>
          </w:tcPr>
          <w:p w:rsidR="00D20A4C" w:rsidRDefault="00D20A4C">
            <w:pPr>
              <w:pStyle w:val="ConsPlusNormal"/>
              <w:jc w:val="center"/>
            </w:pPr>
            <w:r>
              <w:t>55</w:t>
            </w:r>
          </w:p>
        </w:tc>
        <w:tc>
          <w:tcPr>
            <w:tcW w:w="2400" w:type="dxa"/>
            <w:tcBorders>
              <w:top w:val="nil"/>
              <w:bottom w:val="single" w:sz="4" w:space="0" w:color="auto"/>
            </w:tcBorders>
          </w:tcPr>
          <w:p w:rsidR="00D20A4C" w:rsidRDefault="00D20A4C">
            <w:pPr>
              <w:pStyle w:val="ConsPlusNormal"/>
              <w:jc w:val="center"/>
            </w:pPr>
            <w:r>
              <w:t>-</w:t>
            </w:r>
          </w:p>
        </w:tc>
      </w:tr>
      <w:tr w:rsidR="00D20A4C">
        <w:tblPrEx>
          <w:tblBorders>
            <w:insideH w:val="none" w:sz="0" w:space="0" w:color="auto"/>
          </w:tblBorders>
        </w:tblPrEx>
        <w:tc>
          <w:tcPr>
            <w:tcW w:w="9060" w:type="dxa"/>
            <w:gridSpan w:val="4"/>
            <w:tcBorders>
              <w:top w:val="single" w:sz="4" w:space="0" w:color="auto"/>
              <w:bottom w:val="nil"/>
            </w:tcBorders>
          </w:tcPr>
          <w:p w:rsidR="00D20A4C" w:rsidRDefault="00D20A4C">
            <w:pPr>
              <w:pStyle w:val="ConsPlusNormal"/>
              <w:ind w:firstLine="283"/>
              <w:jc w:val="both"/>
            </w:pPr>
            <w:r>
              <w:t>Примечание - Размеры земельных участков очистных сооружений производительностью свыше 280 тыс. м</w:t>
            </w:r>
            <w:r>
              <w:rPr>
                <w:vertAlign w:val="superscript"/>
              </w:rPr>
              <w:t>3</w:t>
            </w:r>
            <w:r>
              <w:t>/сут следует принимать по проектам, разработанным в установленном порядке, проектам аналогичных сооружений или по данным профильных организаций.</w:t>
            </w:r>
          </w:p>
        </w:tc>
      </w:tr>
      <w:tr w:rsidR="00D20A4C">
        <w:tblPrEx>
          <w:tblBorders>
            <w:insideH w:val="none" w:sz="0" w:space="0" w:color="auto"/>
          </w:tblBorders>
        </w:tblPrEx>
        <w:tc>
          <w:tcPr>
            <w:tcW w:w="9060" w:type="dxa"/>
            <w:gridSpan w:val="4"/>
            <w:tcBorders>
              <w:top w:val="nil"/>
              <w:bottom w:val="single" w:sz="4" w:space="0" w:color="auto"/>
            </w:tcBorders>
          </w:tcPr>
          <w:p w:rsidR="00D20A4C" w:rsidRDefault="00D20A4C">
            <w:pPr>
              <w:pStyle w:val="ConsPlusNormal"/>
              <w:jc w:val="both"/>
            </w:pPr>
            <w:r>
              <w:t xml:space="preserve">(в ред. </w:t>
            </w:r>
            <w:hyperlink r:id="rId626">
              <w:r>
                <w:rPr>
                  <w:color w:val="0000FF"/>
                </w:rPr>
                <w:t>Изменения N 3</w:t>
              </w:r>
            </w:hyperlink>
            <w:r>
              <w:t>, утв. Приказом Минстроя России от 09.06.2022 N 473/пр)</w:t>
            </w:r>
          </w:p>
        </w:tc>
      </w:tr>
    </w:tbl>
    <w:p w:rsidR="00D20A4C" w:rsidRDefault="00D20A4C">
      <w:pPr>
        <w:pStyle w:val="ConsPlusNormal"/>
        <w:jc w:val="both"/>
      </w:pPr>
    </w:p>
    <w:p w:rsidR="00D20A4C" w:rsidRDefault="00D20A4C">
      <w:pPr>
        <w:pStyle w:val="ConsPlusNormal"/>
        <w:ind w:firstLine="540"/>
        <w:jc w:val="both"/>
      </w:pPr>
      <w:r>
        <w:t xml:space="preserve">12.6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627">
        <w:r>
          <w:rPr>
            <w:color w:val="0000FF"/>
          </w:rPr>
          <w:t>СП 32.13330</w:t>
        </w:r>
      </w:hyperlink>
      <w:r>
        <w:t>.</w:t>
      </w:r>
    </w:p>
    <w:p w:rsidR="00D20A4C" w:rsidRDefault="00D20A4C">
      <w:pPr>
        <w:pStyle w:val="ConsPlusNormal"/>
        <w:jc w:val="both"/>
      </w:pPr>
      <w:r>
        <w:t xml:space="preserve">(в ред. </w:t>
      </w:r>
      <w:hyperlink r:id="rId62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12.7 При отсутствии централизованной или местной системы канализации следует предусматривать сливные станции.</w:t>
      </w:r>
    </w:p>
    <w:p w:rsidR="00D20A4C" w:rsidRDefault="00D20A4C">
      <w:pPr>
        <w:pStyle w:val="ConsPlusNormal"/>
        <w:jc w:val="both"/>
      </w:pPr>
      <w:r>
        <w:t xml:space="preserve">(п. 12.7 в ред. </w:t>
      </w:r>
      <w:hyperlink r:id="rId62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12.8. Размещение сливных станций следует предусматривать в соответствии с </w:t>
      </w:r>
      <w:hyperlink r:id="rId630">
        <w:r>
          <w:rPr>
            <w:color w:val="0000FF"/>
          </w:rPr>
          <w:t>СП 32.13330</w:t>
        </w:r>
      </w:hyperlink>
      <w:r>
        <w:t xml:space="preserve">, а их санитарно-защитные зоны принимать по </w:t>
      </w:r>
      <w:hyperlink r:id="rId631">
        <w:r>
          <w:rPr>
            <w:color w:val="0000FF"/>
          </w:rPr>
          <w:t>СанПиН 2.2.1/2.1.1.1200</w:t>
        </w:r>
      </w:hyperlink>
      <w:r>
        <w:t xml:space="preserve"> или расчету в соответствии с требованиями, приведенными в </w:t>
      </w:r>
      <w:hyperlink r:id="rId632">
        <w:r>
          <w:rPr>
            <w:color w:val="0000FF"/>
          </w:rPr>
          <w:t>СанПиН 1.2.3685</w:t>
        </w:r>
      </w:hyperlink>
      <w:r>
        <w:t xml:space="preserve">, </w:t>
      </w:r>
      <w:hyperlink r:id="rId633">
        <w:r>
          <w:rPr>
            <w:color w:val="0000FF"/>
          </w:rPr>
          <w:t>СанПиН 2.1.3684</w:t>
        </w:r>
      </w:hyperlink>
      <w:r>
        <w:t xml:space="preserve">, </w:t>
      </w:r>
      <w:hyperlink w:anchor="P4599">
        <w:r>
          <w:rPr>
            <w:color w:val="0000FF"/>
          </w:rPr>
          <w:t>[20]</w:t>
        </w:r>
      </w:hyperlink>
      <w:r>
        <w:t xml:space="preserve">, </w:t>
      </w:r>
      <w:hyperlink w:anchor="P4601">
        <w:r>
          <w:rPr>
            <w:color w:val="0000FF"/>
          </w:rPr>
          <w:t>[22]</w:t>
        </w:r>
      </w:hyperlink>
      <w:r>
        <w:t>.</w:t>
      </w:r>
    </w:p>
    <w:p w:rsidR="00D20A4C" w:rsidRDefault="00D20A4C">
      <w:pPr>
        <w:pStyle w:val="ConsPlusNormal"/>
        <w:jc w:val="both"/>
      </w:pPr>
      <w:r>
        <w:t xml:space="preserve">(п. 12.8 в ред. </w:t>
      </w:r>
      <w:hyperlink r:id="rId634">
        <w:r>
          <w:rPr>
            <w:color w:val="0000FF"/>
          </w:rPr>
          <w:t>Изменения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r>
        <w:rPr>
          <w:b/>
        </w:rPr>
        <w:t>Дождевая канализация</w:t>
      </w:r>
    </w:p>
    <w:p w:rsidR="00D20A4C" w:rsidRDefault="00D20A4C">
      <w:pPr>
        <w:pStyle w:val="ConsPlusNormal"/>
        <w:spacing w:before="200"/>
        <w:ind w:firstLine="540"/>
        <w:jc w:val="both"/>
      </w:pPr>
      <w:r>
        <w:t xml:space="preserve">12.9 Проектирование дождевой канализации следует осуществлять на основании </w:t>
      </w:r>
      <w:hyperlink w:anchor="P4576">
        <w:r>
          <w:rPr>
            <w:color w:val="0000FF"/>
          </w:rPr>
          <w:t>[6]</w:t>
        </w:r>
      </w:hyperlink>
      <w:r>
        <w:t xml:space="preserve">, </w:t>
      </w:r>
      <w:hyperlink r:id="rId635">
        <w:r>
          <w:rPr>
            <w:color w:val="0000FF"/>
          </w:rPr>
          <w:t>СП 32.13330</w:t>
        </w:r>
      </w:hyperlink>
      <w:r>
        <w:t xml:space="preserve"> и </w:t>
      </w:r>
      <w:hyperlink r:id="rId636">
        <w:r>
          <w:rPr>
            <w:color w:val="0000FF"/>
          </w:rPr>
          <w:t>СП 399.1325800</w:t>
        </w:r>
      </w:hyperlink>
      <w:r>
        <w:t>.</w:t>
      </w:r>
    </w:p>
    <w:p w:rsidR="00D20A4C" w:rsidRDefault="00D20A4C">
      <w:pPr>
        <w:pStyle w:val="ConsPlusNormal"/>
        <w:jc w:val="both"/>
      </w:pPr>
      <w:r>
        <w:t xml:space="preserve">(в ред. </w:t>
      </w:r>
      <w:hyperlink r:id="rId63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12.10 Различают общесплавную (совместно с хозяйственно-бытовой), комбинированную и раздельную системы канализации. Отвод поверхностных вод должен осуществляться в соответствии с требованиями, приведенными в </w:t>
      </w:r>
      <w:hyperlink w:anchor="P4589">
        <w:r>
          <w:rPr>
            <w:color w:val="0000FF"/>
          </w:rPr>
          <w:t>[10]</w:t>
        </w:r>
      </w:hyperlink>
      <w:r>
        <w:t xml:space="preserve">, </w:t>
      </w:r>
      <w:hyperlink w:anchor="P4607">
        <w:r>
          <w:rPr>
            <w:color w:val="0000FF"/>
          </w:rPr>
          <w:t>[28]</w:t>
        </w:r>
      </w:hyperlink>
      <w:r>
        <w:t xml:space="preserve">, </w:t>
      </w:r>
      <w:hyperlink r:id="rId638">
        <w:r>
          <w:rPr>
            <w:color w:val="0000FF"/>
          </w:rPr>
          <w:t>СП 32.13330</w:t>
        </w:r>
      </w:hyperlink>
      <w:r>
        <w:t xml:space="preserve"> и </w:t>
      </w:r>
      <w:hyperlink r:id="rId639">
        <w:r>
          <w:rPr>
            <w:color w:val="0000FF"/>
          </w:rPr>
          <w:t>СанПиН 1.2.3685</w:t>
        </w:r>
      </w:hyperlink>
      <w:r>
        <w:t>.</w:t>
      </w:r>
    </w:p>
    <w:p w:rsidR="00D20A4C" w:rsidRDefault="00D20A4C">
      <w:pPr>
        <w:pStyle w:val="ConsPlusNormal"/>
        <w:spacing w:before="200"/>
        <w:ind w:firstLine="540"/>
        <w:jc w:val="both"/>
      </w:pPr>
      <w:r>
        <w:t>Утилизация снежных и ледовых масс, собираемых и вывозимых с территорий поселений и городских округов,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D20A4C" w:rsidRDefault="00D20A4C">
      <w:pPr>
        <w:pStyle w:val="ConsPlusNormal"/>
        <w:spacing w:before="200"/>
        <w:ind w:firstLine="540"/>
        <w:jc w:val="both"/>
      </w:pPr>
      <w:r>
        <w:t xml:space="preserve">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w:t>
      </w:r>
      <w:hyperlink r:id="rId640">
        <w:r>
          <w:rPr>
            <w:color w:val="0000FF"/>
          </w:rPr>
          <w:t>разделе V</w:t>
        </w:r>
      </w:hyperlink>
      <w:r>
        <w:t xml:space="preserve"> СанПиН 2.1.3684-21 и [</w:t>
      </w:r>
      <w:hyperlink w:anchor="P4585">
        <w:r>
          <w:rPr>
            <w:color w:val="0000FF"/>
          </w:rPr>
          <w:t>6</w:t>
        </w:r>
      </w:hyperlink>
      <w:r>
        <w:t xml:space="preserve">, </w:t>
      </w:r>
      <w:hyperlink r:id="rId641">
        <w:r>
          <w:rPr>
            <w:color w:val="0000FF"/>
          </w:rPr>
          <w:t>статья 44</w:t>
        </w:r>
      </w:hyperlink>
      <w:r>
        <w:t>], не допускается.</w:t>
      </w:r>
    </w:p>
    <w:p w:rsidR="00D20A4C" w:rsidRDefault="00D20A4C">
      <w:pPr>
        <w:pStyle w:val="ConsPlusNormal"/>
        <w:jc w:val="both"/>
      </w:pPr>
      <w:r>
        <w:t xml:space="preserve">(п. 12.10 в ред. </w:t>
      </w:r>
      <w:hyperlink r:id="rId64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12.11 Для определения размеров отводящих труб и водосточных каналов следует руководствоваться </w:t>
      </w:r>
      <w:hyperlink r:id="rId643">
        <w:r>
          <w:rPr>
            <w:color w:val="0000FF"/>
          </w:rPr>
          <w:t>СП 32.13330</w:t>
        </w:r>
      </w:hyperlink>
      <w:r>
        <w:t>.</w:t>
      </w:r>
    </w:p>
    <w:p w:rsidR="00D20A4C" w:rsidRDefault="00D20A4C">
      <w:pPr>
        <w:pStyle w:val="ConsPlusNormal"/>
        <w:jc w:val="both"/>
      </w:pPr>
      <w:r>
        <w:t xml:space="preserve">(п. 12.11 в ред. </w:t>
      </w:r>
      <w:hyperlink r:id="rId64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bookmarkStart w:id="24" w:name="P2198"/>
      <w:bookmarkEnd w:id="24"/>
      <w:r>
        <w:t xml:space="preserve">12.11а На территории городских 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w:t>
      </w:r>
      <w:hyperlink r:id="rId645">
        <w:r>
          <w:rPr>
            <w:color w:val="0000FF"/>
          </w:rPr>
          <w:t>пункту 6.1.6</w:t>
        </w:r>
      </w:hyperlink>
      <w:r>
        <w:t xml:space="preserve"> СП 32.13330.2018 на следующих территориях:</w:t>
      </w:r>
    </w:p>
    <w:p w:rsidR="00D20A4C" w:rsidRDefault="00D20A4C">
      <w:pPr>
        <w:pStyle w:val="ConsPlusNormal"/>
        <w:spacing w:before="200"/>
        <w:ind w:firstLine="540"/>
        <w:jc w:val="both"/>
      </w:pPr>
      <w:r>
        <w:t>- в районах малоэтажного строительства;</w:t>
      </w:r>
    </w:p>
    <w:p w:rsidR="00D20A4C" w:rsidRDefault="00D20A4C">
      <w:pPr>
        <w:pStyle w:val="ConsPlusNormal"/>
        <w:spacing w:before="200"/>
        <w:ind w:firstLine="540"/>
        <w:jc w:val="both"/>
      </w:pPr>
      <w:r>
        <w:lastRenderedPageBreak/>
        <w:t>- в пешеходных зонах и внутридворовых проездах многоэтажной застройки [с малой площадью поперечного сечения (не более 200 x 200 мм (ширина x глубина)], перекрытых дождеприемной решеткой с учетом возможной динамической нагрузки;</w:t>
      </w:r>
    </w:p>
    <w:p w:rsidR="00D20A4C" w:rsidRDefault="00D20A4C">
      <w:pPr>
        <w:pStyle w:val="ConsPlusNormal"/>
        <w:spacing w:before="200"/>
        <w:ind w:firstLine="540"/>
        <w:jc w:val="both"/>
      </w:pPr>
      <w:r>
        <w:t>- вдоль дорог вне населенных пунктов, в пониженных местах рельефа;</w:t>
      </w:r>
    </w:p>
    <w:p w:rsidR="00D20A4C" w:rsidRDefault="00D20A4C">
      <w:pPr>
        <w:pStyle w:val="ConsPlusNormal"/>
        <w:spacing w:before="200"/>
        <w:ind w:firstLine="540"/>
        <w:jc w:val="both"/>
      </w:pPr>
      <w:r>
        <w:t>- за пределами городских и сельских населенных пунктов;</w:t>
      </w:r>
    </w:p>
    <w:p w:rsidR="00D20A4C" w:rsidRDefault="00D20A4C">
      <w:pPr>
        <w:pStyle w:val="ConsPlusNormal"/>
        <w:spacing w:before="200"/>
        <w:ind w:firstLine="540"/>
        <w:jc w:val="both"/>
      </w:pPr>
      <w:r>
        <w:t>- на незастроенных территориях;</w:t>
      </w:r>
    </w:p>
    <w:p w:rsidR="00D20A4C" w:rsidRDefault="00D20A4C">
      <w:pPr>
        <w:pStyle w:val="ConsPlusNormal"/>
        <w:spacing w:before="200"/>
        <w:ind w:firstLine="540"/>
        <w:jc w:val="both"/>
      </w:pPr>
      <w:r>
        <w:t>- вдоль улиц и дорог городских населенных пунктов.</w:t>
      </w:r>
    </w:p>
    <w:p w:rsidR="00D20A4C" w:rsidRDefault="00D20A4C">
      <w:pPr>
        <w:pStyle w:val="ConsPlusNormal"/>
        <w:spacing w:before="200"/>
        <w:ind w:firstLine="540"/>
        <w:jc w:val="both"/>
      </w:pPr>
      <w:r>
        <w:t xml:space="preserve">Расчетные расходы лотков должны быть рассчитаны согласно требованиям </w:t>
      </w:r>
      <w:hyperlink r:id="rId646">
        <w:r>
          <w:rPr>
            <w:color w:val="0000FF"/>
          </w:rPr>
          <w:t>пункта 7.1.10</w:t>
        </w:r>
      </w:hyperlink>
      <w:r>
        <w:t xml:space="preserve"> СП 32.13330.2018.</w:t>
      </w:r>
    </w:p>
    <w:p w:rsidR="00D20A4C" w:rsidRDefault="00D20A4C">
      <w:pPr>
        <w:pStyle w:val="ConsPlusNormal"/>
        <w:spacing w:before="200"/>
        <w:ind w:firstLine="540"/>
        <w:jc w:val="both"/>
      </w:pPr>
      <w:r>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D20A4C" w:rsidRDefault="00D20A4C">
      <w:pPr>
        <w:pStyle w:val="ConsPlusNormal"/>
        <w:jc w:val="both"/>
      </w:pPr>
      <w:r>
        <w:t xml:space="preserve">(п. 12.11а введен </w:t>
      </w:r>
      <w:hyperlink r:id="rId647">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12.12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D20A4C" w:rsidRDefault="00D20A4C">
      <w:pPr>
        <w:pStyle w:val="ConsPlusNormal"/>
        <w:jc w:val="both"/>
      </w:pPr>
      <w:r>
        <w:t xml:space="preserve">(в ред. </w:t>
      </w:r>
      <w:hyperlink r:id="rId64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12.13 Расчет водосточной сети следует проводить на дождевой сток по </w:t>
      </w:r>
      <w:hyperlink r:id="rId649">
        <w:r>
          <w:rPr>
            <w:color w:val="0000FF"/>
          </w:rPr>
          <w:t>СП 32.13330</w:t>
        </w:r>
      </w:hyperlink>
      <w:r>
        <w:t>.</w:t>
      </w:r>
    </w:p>
    <w:p w:rsidR="00D20A4C" w:rsidRDefault="00D20A4C">
      <w:pPr>
        <w:pStyle w:val="ConsPlusNormal"/>
        <w:jc w:val="both"/>
      </w:pPr>
      <w:r>
        <w:t xml:space="preserve">(п. 12.13 в ред. </w:t>
      </w:r>
      <w:hyperlink r:id="rId65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12.14 Очистку поверхностных вод с территории городских населенных пунктов следует осуществлять на локальных или централизованных очистных сооружениях различного типа. Расчетный расход дождевого стока, направляемого на очистку, следует определять по </w:t>
      </w:r>
      <w:hyperlink r:id="rId651">
        <w:r>
          <w:rPr>
            <w:color w:val="0000FF"/>
          </w:rPr>
          <w:t>СП 32.13330</w:t>
        </w:r>
      </w:hyperlink>
      <w:r>
        <w:t>. Поверхностный сток с территории производственных объектов, а также с участков, загрязненных токсичными веществами органического и неорганического происхождения, расположенных на территориях жилых и общественно-деловых зон, должен перед выпуском в городскую водосточную сеть подвергаться очистке на локальных очистных сооружениях с возможностью повторного использования очищенных вод на производственные нужды по замкнутым циклам.</w:t>
      </w:r>
    </w:p>
    <w:p w:rsidR="00D20A4C" w:rsidRDefault="00D20A4C">
      <w:pPr>
        <w:pStyle w:val="ConsPlusNormal"/>
        <w:spacing w:before="200"/>
        <w:ind w:firstLine="540"/>
        <w:jc w:val="both"/>
      </w:pPr>
      <w:r>
        <w:t xml:space="preserve">Проектирование локальных очистных сооружений из полимерных материалов следует вести с учетом требований </w:t>
      </w:r>
      <w:hyperlink r:id="rId652">
        <w:r>
          <w:rPr>
            <w:color w:val="0000FF"/>
          </w:rPr>
          <w:t>СП 399.1325800</w:t>
        </w:r>
      </w:hyperlink>
      <w:r>
        <w:t>.</w:t>
      </w:r>
    </w:p>
    <w:p w:rsidR="00D20A4C" w:rsidRDefault="00D20A4C">
      <w:pPr>
        <w:pStyle w:val="ConsPlusNormal"/>
        <w:spacing w:before="200"/>
        <w:ind w:firstLine="540"/>
        <w:jc w:val="both"/>
      </w:pPr>
      <w:r>
        <w:t xml:space="preserve">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653">
        <w:r>
          <w:rPr>
            <w:color w:val="0000FF"/>
          </w:rPr>
          <w:t>ГОСТ Р 59205</w:t>
        </w:r>
      </w:hyperlink>
      <w:r>
        <w:t>.</w:t>
      </w:r>
    </w:p>
    <w:p w:rsidR="00D20A4C" w:rsidRDefault="00D20A4C">
      <w:pPr>
        <w:pStyle w:val="ConsPlusNormal"/>
        <w:spacing w:before="200"/>
        <w:ind w:firstLine="540"/>
        <w:jc w:val="both"/>
      </w:pPr>
      <w:r>
        <w:t xml:space="preserve">В случае отсутствия на УДС территории городских и сельских поселений подземной (трубопроводной) ливневой канализации рекомендуется руководствоваться требованиями </w:t>
      </w:r>
      <w:hyperlink r:id="rId654">
        <w:r>
          <w:rPr>
            <w:color w:val="0000FF"/>
          </w:rPr>
          <w:t>СП 32.13330</w:t>
        </w:r>
      </w:hyperlink>
      <w:r>
        <w:t xml:space="preserve"> и </w:t>
      </w:r>
      <w:hyperlink r:id="rId655">
        <w:r>
          <w:rPr>
            <w:color w:val="0000FF"/>
          </w:rPr>
          <w:t>СП 396.1325800</w:t>
        </w:r>
      </w:hyperlink>
      <w:r>
        <w:t>.</w:t>
      </w:r>
    </w:p>
    <w:p w:rsidR="00D20A4C" w:rsidRDefault="00D20A4C">
      <w:pPr>
        <w:pStyle w:val="ConsPlusNormal"/>
        <w:jc w:val="both"/>
      </w:pPr>
      <w:r>
        <w:t xml:space="preserve">(п. 12.14 в ред. </w:t>
      </w:r>
      <w:hyperlink r:id="rId65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12.15, 12.16 Исключены с 10.07.2022. - </w:t>
      </w:r>
      <w:hyperlink r:id="rId657">
        <w:r>
          <w:rPr>
            <w:color w:val="0000FF"/>
          </w:rPr>
          <w:t>Изменение N 3</w:t>
        </w:r>
      </w:hyperlink>
      <w:r>
        <w:t>, Приказом Минстроя России от 09.06.2022 N 473/пр.</w:t>
      </w:r>
    </w:p>
    <w:p w:rsidR="00D20A4C" w:rsidRDefault="00D20A4C">
      <w:pPr>
        <w:pStyle w:val="ConsPlusNormal"/>
        <w:spacing w:before="200"/>
        <w:ind w:firstLine="540"/>
        <w:jc w:val="both"/>
      </w:pPr>
      <w:r>
        <w:t>12.17 Поддержание поверхностных и подземных вод в состоянии, соответствующем требованиям водного законодательства (</w:t>
      </w:r>
      <w:hyperlink w:anchor="P4576">
        <w:r>
          <w:rPr>
            <w:color w:val="0000FF"/>
          </w:rPr>
          <w:t>[6]</w:t>
        </w:r>
      </w:hyperlink>
      <w:r>
        <w:t xml:space="preserve"> и др.), обеспечивается путем установления и соблюдения нормативов допустимого воздействия на водные объекты.</w:t>
      </w:r>
    </w:p>
    <w:p w:rsidR="00D20A4C" w:rsidRDefault="00D20A4C">
      <w:pPr>
        <w:pStyle w:val="ConsPlusNormal"/>
        <w:spacing w:before="200"/>
        <w:ind w:firstLine="540"/>
        <w:jc w:val="both"/>
      </w:pPr>
      <w:r>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D20A4C" w:rsidRDefault="00D20A4C">
      <w:pPr>
        <w:pStyle w:val="ConsPlusNormal"/>
        <w:spacing w:before="200"/>
        <w:ind w:firstLine="540"/>
        <w:jc w:val="both"/>
      </w:pPr>
      <w:r>
        <w:t xml:space="preserve">Количество веществ и микроорганизмов, содержащихся в сбросах сточных, в том числе </w:t>
      </w:r>
      <w:r>
        <w:lastRenderedPageBreak/>
        <w:t>дренажных, вод в водные объекты, не должно превышать установленные нормативы допустимого воздействия на водные объекты.</w:t>
      </w:r>
    </w:p>
    <w:p w:rsidR="00D20A4C" w:rsidRDefault="00D20A4C">
      <w:pPr>
        <w:pStyle w:val="ConsPlusNormal"/>
        <w:spacing w:before="200"/>
        <w:ind w:firstLine="540"/>
        <w:jc w:val="both"/>
      </w:pPr>
      <w:r>
        <w:t xml:space="preserve">Качество очистки поверхностных сточных вод, сбрасываемых в водные объекты, должно отвечать требованиям, приведенным в </w:t>
      </w:r>
      <w:hyperlink w:anchor="P4585">
        <w:r>
          <w:rPr>
            <w:color w:val="0000FF"/>
          </w:rPr>
          <w:t>[6]</w:t>
        </w:r>
      </w:hyperlink>
      <w:r>
        <w:t xml:space="preserve">, </w:t>
      </w:r>
      <w:hyperlink r:id="rId658">
        <w:r>
          <w:rPr>
            <w:color w:val="0000FF"/>
          </w:rPr>
          <w:t>СанПиН 2.1.3684</w:t>
        </w:r>
      </w:hyperlink>
      <w:r>
        <w:t>, и соответствовать категории водопользования водоема.</w:t>
      </w:r>
    </w:p>
    <w:p w:rsidR="00D20A4C" w:rsidRDefault="00D20A4C">
      <w:pPr>
        <w:pStyle w:val="ConsPlusNormal"/>
        <w:spacing w:before="200"/>
        <w:ind w:firstLine="540"/>
        <w:jc w:val="both"/>
      </w:pPr>
      <w:r>
        <w:t xml:space="preserve">Расчетные расходы городских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659">
        <w:r>
          <w:rPr>
            <w:color w:val="0000FF"/>
          </w:rPr>
          <w:t>СП 32.13330</w:t>
        </w:r>
      </w:hyperlink>
      <w:r>
        <w:t xml:space="preserve">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 следует выполнять в соответствии с </w:t>
      </w:r>
      <w:hyperlink r:id="rId660">
        <w:r>
          <w:rPr>
            <w:color w:val="0000FF"/>
          </w:rPr>
          <w:t>СП 399.1325800</w:t>
        </w:r>
      </w:hyperlink>
      <w:r>
        <w:t>.</w:t>
      </w:r>
    </w:p>
    <w:p w:rsidR="00D20A4C" w:rsidRDefault="00D20A4C">
      <w:pPr>
        <w:pStyle w:val="ConsPlusNormal"/>
        <w:jc w:val="both"/>
      </w:pPr>
      <w:r>
        <w:t xml:space="preserve">(в ред. </w:t>
      </w:r>
      <w:hyperlink r:id="rId661">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Санитарная очистка</w:t>
      </w:r>
    </w:p>
    <w:p w:rsidR="00D20A4C" w:rsidRDefault="00D20A4C">
      <w:pPr>
        <w:pStyle w:val="ConsPlusNormal"/>
        <w:spacing w:before="200"/>
        <w:ind w:firstLine="540"/>
        <w:jc w:val="both"/>
      </w:pPr>
      <w:r>
        <w:t xml:space="preserve">12.18 Санитарная очистка территории городских и сельских поселений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с учетом </w:t>
      </w:r>
      <w:hyperlink w:anchor="P3997">
        <w:r>
          <w:rPr>
            <w:color w:val="0000FF"/>
          </w:rPr>
          <w:t>приложения К</w:t>
        </w:r>
      </w:hyperlink>
      <w:r>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w:t>
      </w:r>
      <w:hyperlink w:anchor="P2231">
        <w:r>
          <w:rPr>
            <w:color w:val="0000FF"/>
          </w:rPr>
          <w:t>таблице 12.3</w:t>
        </w:r>
      </w:hyperlink>
      <w:r>
        <w:t>.</w:t>
      </w:r>
    </w:p>
    <w:p w:rsidR="00D20A4C" w:rsidRDefault="00D20A4C">
      <w:pPr>
        <w:pStyle w:val="ConsPlusNormal"/>
        <w:jc w:val="both"/>
      </w:pPr>
      <w:r>
        <w:t xml:space="preserve">(в ред. </w:t>
      </w:r>
      <w:hyperlink r:id="rId66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w:t>
      </w:r>
    </w:p>
    <w:p w:rsidR="00D20A4C" w:rsidRDefault="00D20A4C">
      <w:pPr>
        <w:pStyle w:val="ConsPlusNormal"/>
        <w:spacing w:before="200"/>
        <w:ind w:firstLine="540"/>
        <w:jc w:val="both"/>
      </w:pPr>
      <w:r>
        <w:t xml:space="preserve">&lt;*&gt; Сноска исключена с 10.07.2022. - </w:t>
      </w:r>
      <w:hyperlink r:id="rId663">
        <w:r>
          <w:rPr>
            <w:color w:val="0000FF"/>
          </w:rPr>
          <w:t>Изменение N 3</w:t>
        </w:r>
      </w:hyperlink>
      <w:r>
        <w:t>, Приказом Минстроя России от 09.06.2022 N 473/пр.</w:t>
      </w:r>
    </w:p>
    <w:p w:rsidR="00D20A4C" w:rsidRDefault="00D20A4C">
      <w:pPr>
        <w:pStyle w:val="ConsPlusNormal"/>
        <w:jc w:val="both"/>
      </w:pPr>
    </w:p>
    <w:p w:rsidR="00D20A4C" w:rsidRDefault="00D20A4C">
      <w:pPr>
        <w:pStyle w:val="ConsPlusNormal"/>
        <w:jc w:val="right"/>
      </w:pPr>
      <w:bookmarkStart w:id="25" w:name="P2231"/>
      <w:bookmarkEnd w:id="25"/>
      <w:r>
        <w:t>Таблица 12.3</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0"/>
        <w:gridCol w:w="3274"/>
        <w:gridCol w:w="2381"/>
      </w:tblGrid>
      <w:tr w:rsidR="00D20A4C">
        <w:tc>
          <w:tcPr>
            <w:tcW w:w="3420" w:type="dxa"/>
            <w:vAlign w:val="center"/>
          </w:tcPr>
          <w:p w:rsidR="00D20A4C" w:rsidRDefault="00D20A4C">
            <w:pPr>
              <w:pStyle w:val="ConsPlusNormal"/>
              <w:jc w:val="center"/>
            </w:pPr>
            <w:r>
              <w:t>Предприятия и сооружения</w:t>
            </w:r>
          </w:p>
        </w:tc>
        <w:tc>
          <w:tcPr>
            <w:tcW w:w="3274" w:type="dxa"/>
            <w:vAlign w:val="center"/>
          </w:tcPr>
          <w:p w:rsidR="00D20A4C" w:rsidRDefault="00D20A4C">
            <w:pPr>
              <w:pStyle w:val="ConsPlusNormal"/>
              <w:jc w:val="center"/>
            </w:pPr>
            <w:r>
              <w:t>Площади земельных участков на 1000 т бытовых отходов, га</w:t>
            </w:r>
          </w:p>
        </w:tc>
        <w:tc>
          <w:tcPr>
            <w:tcW w:w="2381" w:type="dxa"/>
            <w:vAlign w:val="center"/>
          </w:tcPr>
          <w:p w:rsidR="00D20A4C" w:rsidRDefault="00D20A4C">
            <w:pPr>
              <w:pStyle w:val="ConsPlusNormal"/>
              <w:jc w:val="center"/>
            </w:pPr>
            <w:r>
              <w:t>Размеры санитарно-защитных зон, м</w:t>
            </w:r>
          </w:p>
        </w:tc>
      </w:tr>
      <w:tr w:rsidR="00D20A4C">
        <w:tblPrEx>
          <w:tblBorders>
            <w:insideH w:val="nil"/>
          </w:tblBorders>
        </w:tblPrEx>
        <w:tc>
          <w:tcPr>
            <w:tcW w:w="3420" w:type="dxa"/>
            <w:tcBorders>
              <w:bottom w:val="nil"/>
            </w:tcBorders>
          </w:tcPr>
          <w:p w:rsidR="00D20A4C" w:rsidRDefault="00D20A4C">
            <w:pPr>
              <w:pStyle w:val="ConsPlusNormal"/>
            </w:pPr>
            <w:r>
              <w:t>Мусороперерабатывающие и мусоросжигающие предприятия мощностью, тыс. т в год:</w:t>
            </w:r>
          </w:p>
        </w:tc>
        <w:tc>
          <w:tcPr>
            <w:tcW w:w="3274" w:type="dxa"/>
            <w:tcBorders>
              <w:bottom w:val="nil"/>
            </w:tcBorders>
          </w:tcPr>
          <w:p w:rsidR="00D20A4C" w:rsidRDefault="00D20A4C">
            <w:pPr>
              <w:pStyle w:val="ConsPlusNormal"/>
            </w:pPr>
          </w:p>
        </w:tc>
        <w:tc>
          <w:tcPr>
            <w:tcW w:w="2381" w:type="dxa"/>
            <w:tcBorders>
              <w:bottom w:val="nil"/>
            </w:tcBorders>
          </w:tcPr>
          <w:p w:rsidR="00D20A4C" w:rsidRDefault="00D20A4C">
            <w:pPr>
              <w:pStyle w:val="ConsPlusNormal"/>
            </w:pPr>
          </w:p>
        </w:tc>
      </w:tr>
      <w:tr w:rsidR="00D20A4C">
        <w:tblPrEx>
          <w:tblBorders>
            <w:insideH w:val="nil"/>
          </w:tblBorders>
        </w:tblPrEx>
        <w:tc>
          <w:tcPr>
            <w:tcW w:w="3420" w:type="dxa"/>
            <w:tcBorders>
              <w:top w:val="nil"/>
              <w:bottom w:val="nil"/>
            </w:tcBorders>
          </w:tcPr>
          <w:p w:rsidR="00D20A4C" w:rsidRDefault="00D20A4C">
            <w:pPr>
              <w:pStyle w:val="ConsPlusNormal"/>
            </w:pPr>
            <w:r>
              <w:t>- до 100</w:t>
            </w:r>
          </w:p>
        </w:tc>
        <w:tc>
          <w:tcPr>
            <w:tcW w:w="3274" w:type="dxa"/>
            <w:tcBorders>
              <w:top w:val="nil"/>
              <w:bottom w:val="nil"/>
            </w:tcBorders>
            <w:vAlign w:val="bottom"/>
          </w:tcPr>
          <w:p w:rsidR="00D20A4C" w:rsidRDefault="00D20A4C">
            <w:pPr>
              <w:pStyle w:val="ConsPlusNormal"/>
              <w:jc w:val="center"/>
            </w:pPr>
            <w:r>
              <w:t>0,05</w:t>
            </w:r>
          </w:p>
        </w:tc>
        <w:tc>
          <w:tcPr>
            <w:tcW w:w="2381" w:type="dxa"/>
            <w:tcBorders>
              <w:top w:val="nil"/>
              <w:bottom w:val="nil"/>
            </w:tcBorders>
            <w:vAlign w:val="bottom"/>
          </w:tcPr>
          <w:p w:rsidR="00D20A4C" w:rsidRDefault="00D20A4C">
            <w:pPr>
              <w:pStyle w:val="ConsPlusNormal"/>
              <w:jc w:val="center"/>
            </w:pPr>
            <w:r>
              <w:t>300</w:t>
            </w:r>
          </w:p>
        </w:tc>
      </w:tr>
      <w:tr w:rsidR="00D20A4C">
        <w:tblPrEx>
          <w:tblBorders>
            <w:insideH w:val="nil"/>
          </w:tblBorders>
        </w:tblPrEx>
        <w:tc>
          <w:tcPr>
            <w:tcW w:w="3420" w:type="dxa"/>
            <w:tcBorders>
              <w:top w:val="nil"/>
              <w:bottom w:val="nil"/>
            </w:tcBorders>
          </w:tcPr>
          <w:p w:rsidR="00D20A4C" w:rsidRDefault="00D20A4C">
            <w:pPr>
              <w:pStyle w:val="ConsPlusNormal"/>
            </w:pPr>
            <w:r>
              <w:t>- св. 100</w:t>
            </w:r>
          </w:p>
        </w:tc>
        <w:tc>
          <w:tcPr>
            <w:tcW w:w="3274" w:type="dxa"/>
            <w:tcBorders>
              <w:top w:val="nil"/>
              <w:bottom w:val="nil"/>
            </w:tcBorders>
            <w:vAlign w:val="bottom"/>
          </w:tcPr>
          <w:p w:rsidR="00D20A4C" w:rsidRDefault="00D20A4C">
            <w:pPr>
              <w:pStyle w:val="ConsPlusNormal"/>
              <w:jc w:val="center"/>
            </w:pPr>
            <w:r>
              <w:t>0,05</w:t>
            </w:r>
          </w:p>
        </w:tc>
        <w:tc>
          <w:tcPr>
            <w:tcW w:w="2381" w:type="dxa"/>
            <w:tcBorders>
              <w:top w:val="nil"/>
              <w:bottom w:val="nil"/>
            </w:tcBorders>
            <w:vAlign w:val="bottom"/>
          </w:tcPr>
          <w:p w:rsidR="00D20A4C" w:rsidRDefault="00D20A4C">
            <w:pPr>
              <w:pStyle w:val="ConsPlusNormal"/>
              <w:jc w:val="center"/>
            </w:pPr>
            <w:r>
              <w:t>500</w:t>
            </w:r>
          </w:p>
        </w:tc>
      </w:tr>
      <w:tr w:rsidR="00D20A4C">
        <w:tblPrEx>
          <w:tblBorders>
            <w:insideH w:val="nil"/>
          </w:tblBorders>
        </w:tblPrEx>
        <w:tc>
          <w:tcPr>
            <w:tcW w:w="9075" w:type="dxa"/>
            <w:gridSpan w:val="3"/>
            <w:tcBorders>
              <w:top w:val="nil"/>
            </w:tcBorders>
          </w:tcPr>
          <w:p w:rsidR="00D20A4C" w:rsidRDefault="00D20A4C">
            <w:pPr>
              <w:pStyle w:val="ConsPlusNormal"/>
              <w:jc w:val="both"/>
            </w:pPr>
            <w:r>
              <w:t xml:space="preserve">(в ред. </w:t>
            </w:r>
            <w:hyperlink r:id="rId664">
              <w:r>
                <w:rPr>
                  <w:color w:val="0000FF"/>
                </w:rPr>
                <w:t>Изменения N 3</w:t>
              </w:r>
            </w:hyperlink>
            <w:r>
              <w:t>, утв. Приказом Минстроя России от 09.06.2022 N 473/пр)</w:t>
            </w:r>
          </w:p>
        </w:tc>
      </w:tr>
      <w:tr w:rsidR="00D20A4C">
        <w:tc>
          <w:tcPr>
            <w:tcW w:w="3420" w:type="dxa"/>
          </w:tcPr>
          <w:p w:rsidR="00D20A4C" w:rsidRDefault="00D20A4C">
            <w:pPr>
              <w:pStyle w:val="ConsPlusNormal"/>
            </w:pPr>
            <w:r>
              <w:t>Склады компоста</w:t>
            </w:r>
          </w:p>
        </w:tc>
        <w:tc>
          <w:tcPr>
            <w:tcW w:w="3274" w:type="dxa"/>
            <w:vAlign w:val="bottom"/>
          </w:tcPr>
          <w:p w:rsidR="00D20A4C" w:rsidRDefault="00D20A4C">
            <w:pPr>
              <w:pStyle w:val="ConsPlusNormal"/>
              <w:jc w:val="center"/>
            </w:pPr>
            <w:r>
              <w:t>0,04</w:t>
            </w:r>
          </w:p>
        </w:tc>
        <w:tc>
          <w:tcPr>
            <w:tcW w:w="2381" w:type="dxa"/>
            <w:vAlign w:val="bottom"/>
          </w:tcPr>
          <w:p w:rsidR="00D20A4C" w:rsidRDefault="00D20A4C">
            <w:pPr>
              <w:pStyle w:val="ConsPlusNormal"/>
              <w:jc w:val="center"/>
            </w:pPr>
            <w:r>
              <w:t>300</w:t>
            </w:r>
          </w:p>
        </w:tc>
      </w:tr>
      <w:tr w:rsidR="00D20A4C">
        <w:tc>
          <w:tcPr>
            <w:tcW w:w="3420" w:type="dxa"/>
          </w:tcPr>
          <w:p w:rsidR="00D20A4C" w:rsidRDefault="00D20A4C">
            <w:pPr>
              <w:pStyle w:val="ConsPlusNormal"/>
            </w:pPr>
            <w:r>
              <w:t>Полигоны</w:t>
            </w:r>
          </w:p>
        </w:tc>
        <w:tc>
          <w:tcPr>
            <w:tcW w:w="3274" w:type="dxa"/>
            <w:vAlign w:val="bottom"/>
          </w:tcPr>
          <w:p w:rsidR="00D20A4C" w:rsidRDefault="00D20A4C">
            <w:pPr>
              <w:pStyle w:val="ConsPlusNormal"/>
              <w:jc w:val="center"/>
            </w:pPr>
            <w:r>
              <w:t>0,02</w:t>
            </w:r>
          </w:p>
        </w:tc>
        <w:tc>
          <w:tcPr>
            <w:tcW w:w="2381" w:type="dxa"/>
            <w:vAlign w:val="bottom"/>
          </w:tcPr>
          <w:p w:rsidR="00D20A4C" w:rsidRDefault="00D20A4C">
            <w:pPr>
              <w:pStyle w:val="ConsPlusNormal"/>
              <w:jc w:val="center"/>
            </w:pPr>
            <w:r>
              <w:t>500</w:t>
            </w:r>
          </w:p>
        </w:tc>
      </w:tr>
      <w:tr w:rsidR="00D20A4C">
        <w:tc>
          <w:tcPr>
            <w:tcW w:w="3420" w:type="dxa"/>
          </w:tcPr>
          <w:p w:rsidR="00D20A4C" w:rsidRDefault="00D20A4C">
            <w:pPr>
              <w:pStyle w:val="ConsPlusNormal"/>
            </w:pPr>
            <w:r>
              <w:t>Поля компостирования</w:t>
            </w:r>
          </w:p>
        </w:tc>
        <w:tc>
          <w:tcPr>
            <w:tcW w:w="3274" w:type="dxa"/>
            <w:vAlign w:val="bottom"/>
          </w:tcPr>
          <w:p w:rsidR="00D20A4C" w:rsidRDefault="00D20A4C">
            <w:pPr>
              <w:pStyle w:val="ConsPlusNormal"/>
              <w:jc w:val="center"/>
            </w:pPr>
            <w:r>
              <w:t>0,5 - 1,0</w:t>
            </w:r>
          </w:p>
        </w:tc>
        <w:tc>
          <w:tcPr>
            <w:tcW w:w="2381" w:type="dxa"/>
            <w:vAlign w:val="bottom"/>
          </w:tcPr>
          <w:p w:rsidR="00D20A4C" w:rsidRDefault="00D20A4C">
            <w:pPr>
              <w:pStyle w:val="ConsPlusNormal"/>
              <w:jc w:val="center"/>
            </w:pPr>
            <w:r>
              <w:t>500</w:t>
            </w:r>
          </w:p>
        </w:tc>
      </w:tr>
      <w:tr w:rsidR="00D20A4C">
        <w:tc>
          <w:tcPr>
            <w:tcW w:w="3420" w:type="dxa"/>
          </w:tcPr>
          <w:p w:rsidR="00D20A4C" w:rsidRDefault="00D20A4C">
            <w:pPr>
              <w:pStyle w:val="ConsPlusNormal"/>
            </w:pPr>
            <w:r>
              <w:t>Мусороперегрузочные станции</w:t>
            </w:r>
          </w:p>
        </w:tc>
        <w:tc>
          <w:tcPr>
            <w:tcW w:w="3274" w:type="dxa"/>
            <w:vAlign w:val="bottom"/>
          </w:tcPr>
          <w:p w:rsidR="00D20A4C" w:rsidRDefault="00D20A4C">
            <w:pPr>
              <w:pStyle w:val="ConsPlusNormal"/>
              <w:jc w:val="center"/>
            </w:pPr>
            <w:r>
              <w:t>0,04</w:t>
            </w:r>
          </w:p>
        </w:tc>
        <w:tc>
          <w:tcPr>
            <w:tcW w:w="2381" w:type="dxa"/>
            <w:vAlign w:val="bottom"/>
          </w:tcPr>
          <w:p w:rsidR="00D20A4C" w:rsidRDefault="00D20A4C">
            <w:pPr>
              <w:pStyle w:val="ConsPlusNormal"/>
              <w:jc w:val="center"/>
            </w:pPr>
            <w:r>
              <w:t>100</w:t>
            </w:r>
          </w:p>
        </w:tc>
      </w:tr>
      <w:tr w:rsidR="00D20A4C">
        <w:tc>
          <w:tcPr>
            <w:tcW w:w="3420" w:type="dxa"/>
          </w:tcPr>
          <w:p w:rsidR="00D20A4C" w:rsidRDefault="00D20A4C">
            <w:pPr>
              <w:pStyle w:val="ConsPlusNormal"/>
            </w:pPr>
            <w:r>
              <w:t>Сливные станции</w:t>
            </w:r>
          </w:p>
        </w:tc>
        <w:tc>
          <w:tcPr>
            <w:tcW w:w="3274" w:type="dxa"/>
            <w:vAlign w:val="bottom"/>
          </w:tcPr>
          <w:p w:rsidR="00D20A4C" w:rsidRDefault="00D20A4C">
            <w:pPr>
              <w:pStyle w:val="ConsPlusNormal"/>
              <w:jc w:val="center"/>
            </w:pPr>
            <w:r>
              <w:t>0,02</w:t>
            </w:r>
          </w:p>
        </w:tc>
        <w:tc>
          <w:tcPr>
            <w:tcW w:w="2381" w:type="dxa"/>
            <w:vAlign w:val="bottom"/>
          </w:tcPr>
          <w:p w:rsidR="00D20A4C" w:rsidRDefault="00D20A4C">
            <w:pPr>
              <w:pStyle w:val="ConsPlusNormal"/>
              <w:jc w:val="center"/>
            </w:pPr>
            <w:r>
              <w:t>300</w:t>
            </w:r>
          </w:p>
        </w:tc>
      </w:tr>
      <w:tr w:rsidR="00D20A4C">
        <w:tc>
          <w:tcPr>
            <w:tcW w:w="3420" w:type="dxa"/>
          </w:tcPr>
          <w:p w:rsidR="00D20A4C" w:rsidRDefault="00D20A4C">
            <w:pPr>
              <w:pStyle w:val="ConsPlusNormal"/>
            </w:pPr>
            <w:r>
              <w:t>Поля складирования и захоронения обезвреженных осадков (по сухому веществу)</w:t>
            </w:r>
          </w:p>
        </w:tc>
        <w:tc>
          <w:tcPr>
            <w:tcW w:w="3274" w:type="dxa"/>
            <w:vAlign w:val="bottom"/>
          </w:tcPr>
          <w:p w:rsidR="00D20A4C" w:rsidRDefault="00D20A4C">
            <w:pPr>
              <w:pStyle w:val="ConsPlusNormal"/>
              <w:jc w:val="center"/>
            </w:pPr>
            <w:r>
              <w:t>0,3</w:t>
            </w:r>
          </w:p>
        </w:tc>
        <w:tc>
          <w:tcPr>
            <w:tcW w:w="2381" w:type="dxa"/>
            <w:vAlign w:val="bottom"/>
          </w:tcPr>
          <w:p w:rsidR="00D20A4C" w:rsidRDefault="00D20A4C">
            <w:pPr>
              <w:pStyle w:val="ConsPlusNormal"/>
              <w:jc w:val="center"/>
            </w:pPr>
            <w:r>
              <w:t>1000</w:t>
            </w:r>
          </w:p>
        </w:tc>
      </w:tr>
      <w:tr w:rsidR="00D20A4C">
        <w:tblPrEx>
          <w:tblBorders>
            <w:insideH w:val="nil"/>
          </w:tblBorders>
        </w:tblPrEx>
        <w:tc>
          <w:tcPr>
            <w:tcW w:w="9075" w:type="dxa"/>
            <w:gridSpan w:val="3"/>
            <w:tcBorders>
              <w:bottom w:val="nil"/>
            </w:tcBorders>
          </w:tcPr>
          <w:p w:rsidR="00D20A4C" w:rsidRDefault="00D20A4C">
            <w:pPr>
              <w:pStyle w:val="ConsPlusNormal"/>
              <w:ind w:firstLine="283"/>
              <w:jc w:val="both"/>
            </w:pPr>
            <w:r>
              <w:t>Примечания</w:t>
            </w:r>
          </w:p>
          <w:p w:rsidR="00D20A4C" w:rsidRDefault="00D20A4C">
            <w:pPr>
              <w:pStyle w:val="ConsPlusNormal"/>
              <w:ind w:firstLine="283"/>
              <w:jc w:val="both"/>
            </w:pPr>
            <w:r>
              <w:t>1 Наименьшие размеры площадей полигонов относятся к сооружениям, размещаемым на песчаных грунтах.</w:t>
            </w:r>
          </w:p>
          <w:p w:rsidR="00D20A4C" w:rsidRDefault="00D20A4C">
            <w:pPr>
              <w:pStyle w:val="ConsPlusNormal"/>
              <w:ind w:firstLine="283"/>
              <w:jc w:val="both"/>
            </w:pPr>
            <w:r>
              <w:t xml:space="preserve">2 Для мусороперерабатывающих и мусоросжигающих предприятий в случае выбросов в </w:t>
            </w:r>
            <w:r>
              <w:lastRenderedPageBreak/>
              <w:t xml:space="preserve">атмосферный воздух вредных веществ размер санитарно-защитной зоны должен быть уточнен расчетами рассеивания загрязнений с учетом требований </w:t>
            </w:r>
            <w:hyperlink w:anchor="P719">
              <w:r>
                <w:rPr>
                  <w:color w:val="0000FF"/>
                </w:rPr>
                <w:t>8.6</w:t>
              </w:r>
            </w:hyperlink>
            <w:r>
              <w:t>.</w:t>
            </w:r>
          </w:p>
        </w:tc>
      </w:tr>
      <w:tr w:rsidR="00D20A4C">
        <w:tblPrEx>
          <w:tblBorders>
            <w:insideH w:val="nil"/>
          </w:tblBorders>
        </w:tblPrEx>
        <w:tc>
          <w:tcPr>
            <w:tcW w:w="9075" w:type="dxa"/>
            <w:gridSpan w:val="3"/>
            <w:tcBorders>
              <w:top w:val="nil"/>
            </w:tcBorders>
          </w:tcPr>
          <w:p w:rsidR="00D20A4C" w:rsidRDefault="00D20A4C">
            <w:pPr>
              <w:pStyle w:val="ConsPlusNormal"/>
              <w:jc w:val="both"/>
            </w:pPr>
            <w:r>
              <w:lastRenderedPageBreak/>
              <w:t xml:space="preserve">(в ред. </w:t>
            </w:r>
            <w:hyperlink r:id="rId665">
              <w:r>
                <w:rPr>
                  <w:color w:val="0000FF"/>
                </w:rPr>
                <w:t>Изменения N 3</w:t>
              </w:r>
            </w:hyperlink>
            <w:r>
              <w:t>, утв. Приказом Минстроя России от 09.06.2022 N 473/пр)</w:t>
            </w:r>
          </w:p>
        </w:tc>
      </w:tr>
    </w:tbl>
    <w:p w:rsidR="00D20A4C" w:rsidRDefault="00D20A4C">
      <w:pPr>
        <w:pStyle w:val="ConsPlusNormal"/>
        <w:jc w:val="both"/>
      </w:pPr>
    </w:p>
    <w:p w:rsidR="00D20A4C" w:rsidRDefault="00D20A4C">
      <w:pPr>
        <w:pStyle w:val="ConsPlusNormal"/>
        <w:ind w:firstLine="540"/>
        <w:jc w:val="both"/>
      </w:pPr>
      <w:r>
        <w:rPr>
          <w:b/>
        </w:rPr>
        <w:t>Энергоснабжение и средства связи</w:t>
      </w:r>
    </w:p>
    <w:p w:rsidR="00D20A4C" w:rsidRDefault="00D20A4C">
      <w:pPr>
        <w:pStyle w:val="ConsPlusNormal"/>
        <w:spacing w:before="200"/>
        <w:ind w:firstLine="540"/>
        <w:jc w:val="both"/>
      </w:pPr>
      <w:r>
        <w:t xml:space="preserve">12.19 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Укрупненные показатели электропотребления допускается принимать в соответствии с </w:t>
      </w:r>
      <w:hyperlink w:anchor="P4039">
        <w:r>
          <w:rPr>
            <w:color w:val="0000FF"/>
          </w:rPr>
          <w:t>приложением Л</w:t>
        </w:r>
      </w:hyperlink>
      <w:r>
        <w:t>.</w:t>
      </w:r>
    </w:p>
    <w:p w:rsidR="00D20A4C" w:rsidRDefault="00D20A4C">
      <w:pPr>
        <w:pStyle w:val="ConsPlusNormal"/>
        <w:spacing w:before="200"/>
        <w:ind w:firstLine="540"/>
        <w:jc w:val="both"/>
      </w:pPr>
      <w:r>
        <w:t>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тепловыми сетями, так и на объектах малой (распределенной) энергетики, включая автономные энергоисточники, возобновляемые источники энергии и новые энерготехнологии с учетом технико-экономического обоснования.</w:t>
      </w:r>
    </w:p>
    <w:p w:rsidR="00D20A4C" w:rsidRDefault="00D20A4C">
      <w:pPr>
        <w:pStyle w:val="ConsPlusNormal"/>
        <w:jc w:val="both"/>
      </w:pPr>
      <w:r>
        <w:t xml:space="preserve">(п. 12.19 в ред. </w:t>
      </w:r>
      <w:hyperlink r:id="rId66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12.20 Электроснабжение городских и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Электроснабжение городских населенных пунктов должно осуществляться не менее чем от двух независимых источников электроэнергии.</w:t>
      </w:r>
    </w:p>
    <w:p w:rsidR="00D20A4C" w:rsidRDefault="00D20A4C">
      <w:pPr>
        <w:pStyle w:val="ConsPlusNormal"/>
        <w:jc w:val="both"/>
      </w:pPr>
      <w:r>
        <w:t xml:space="preserve">(в ред. </w:t>
      </w:r>
      <w:hyperlink r:id="rId66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12.21 Размещение новых тепловых электростанций на территории городских и сельских поселений допускается в производственных, коммунальных зонах и зонах инженерной инфраструктуры вблизи центров нагрузок.</w:t>
      </w:r>
    </w:p>
    <w:p w:rsidR="00D20A4C" w:rsidRDefault="00D20A4C">
      <w:pPr>
        <w:pStyle w:val="ConsPlusNormal"/>
        <w:spacing w:before="200"/>
        <w:ind w:firstLine="540"/>
        <w:jc w:val="both"/>
      </w:pPr>
      <w:r>
        <w:t xml:space="preserve">Размеры санитарно-защитных зон от тепловых электростанций до границ жилой и общественной застройки следует определять с учетом требований </w:t>
      </w:r>
      <w:hyperlink w:anchor="P719">
        <w:r>
          <w:rPr>
            <w:color w:val="0000FF"/>
          </w:rPr>
          <w:t>8.6</w:t>
        </w:r>
      </w:hyperlink>
      <w:r>
        <w:t>.</w:t>
      </w:r>
    </w:p>
    <w:p w:rsidR="00D20A4C" w:rsidRDefault="00D20A4C">
      <w:pPr>
        <w:pStyle w:val="ConsPlusNormal"/>
        <w:spacing w:before="200"/>
        <w:ind w:firstLine="540"/>
        <w:jc w:val="both"/>
      </w:pPr>
      <w:r>
        <w:t>Допускается реконструкция существующих тепловых электростанций.</w:t>
      </w:r>
    </w:p>
    <w:p w:rsidR="00D20A4C" w:rsidRDefault="00D20A4C">
      <w:pPr>
        <w:pStyle w:val="ConsPlusNormal"/>
        <w:jc w:val="both"/>
      </w:pPr>
      <w:r>
        <w:t xml:space="preserve">(п. 12.21 в ред. </w:t>
      </w:r>
      <w:hyperlink r:id="rId66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12.22 При размещении высоковольтных линий электропередачи, в том числе транзитных, напряжением 110 кВ и выше следует соблюдать требования </w:t>
      </w:r>
      <w:hyperlink w:anchor="P4589">
        <w:r>
          <w:rPr>
            <w:color w:val="0000FF"/>
          </w:rPr>
          <w:t>[10]</w:t>
        </w:r>
      </w:hyperlink>
      <w:r>
        <w:t xml:space="preserve">. Ширина коридора высоковольтных линий и допустимый режим его использования определяются в соответствии с </w:t>
      </w:r>
      <w:hyperlink w:anchor="P4611">
        <w:r>
          <w:rPr>
            <w:color w:val="0000FF"/>
          </w:rPr>
          <w:t>[32]</w:t>
        </w:r>
      </w:hyperlink>
      <w:r>
        <w:t>.</w:t>
      </w:r>
    </w:p>
    <w:p w:rsidR="00D20A4C" w:rsidRDefault="00D20A4C">
      <w:pPr>
        <w:pStyle w:val="ConsPlusNormal"/>
        <w:jc w:val="both"/>
      </w:pPr>
      <w:r>
        <w:t xml:space="preserve">(п. 12.22 в ред. </w:t>
      </w:r>
      <w:hyperlink r:id="rId66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12.23 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по </w:t>
      </w:r>
      <w:hyperlink w:anchor="P4589">
        <w:r>
          <w:rPr>
            <w:color w:val="0000FF"/>
          </w:rPr>
          <w:t>[10]</w:t>
        </w:r>
      </w:hyperlink>
      <w:r>
        <w:t>.</w:t>
      </w:r>
    </w:p>
    <w:p w:rsidR="00D20A4C" w:rsidRDefault="00D20A4C">
      <w:pPr>
        <w:pStyle w:val="ConsPlusNormal"/>
        <w:jc w:val="both"/>
      </w:pPr>
      <w:r>
        <w:t xml:space="preserve">(в ред. </w:t>
      </w:r>
      <w:hyperlink r:id="rId67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12.24 При развитии городских населенных пунктов с учетом существующих градостроительных условий рекомендуется предусматривать вынос существующих ВЛ напряжением 35 - 110 кВ и выше за пределы жилых и общественно-деловых зон или замену ВЛ кабельными.</w:t>
      </w:r>
    </w:p>
    <w:p w:rsidR="00D20A4C" w:rsidRDefault="00D20A4C">
      <w:pPr>
        <w:pStyle w:val="ConsPlusNormal"/>
        <w:jc w:val="both"/>
      </w:pPr>
      <w:r>
        <w:t xml:space="preserve">(в ред. </w:t>
      </w:r>
      <w:hyperlink r:id="rId67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12.25 Во всех территориальных зонах городских и других населенных пунктов при застройке зданиями в четыре этажа и выше электрические сети напряжением 20 кВ и выше (на территории курортных зон - сети всех напряжений) следует предусматривать кабельными линиями.</w:t>
      </w:r>
    </w:p>
    <w:p w:rsidR="00D20A4C" w:rsidRDefault="00D20A4C">
      <w:pPr>
        <w:pStyle w:val="ConsPlusNormal"/>
        <w:jc w:val="both"/>
      </w:pPr>
      <w:r>
        <w:t xml:space="preserve">(в ред. </w:t>
      </w:r>
      <w:hyperlink r:id="rId67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lastRenderedPageBreak/>
        <w:t>12.26 При размещении отдельно стоящих распределительных пунктов и трансформаторных подстанций напряжением 6 - 20 кВ расстояние от них до окон жилых домов и общественных зданий следует принимать с учетом допустимых уровней шума и вибрации, но не менее 10 м.</w:t>
      </w:r>
    </w:p>
    <w:p w:rsidR="00D20A4C" w:rsidRDefault="00D20A4C">
      <w:pPr>
        <w:pStyle w:val="ConsPlusNormal"/>
        <w:jc w:val="both"/>
      </w:pPr>
      <w:r>
        <w:t xml:space="preserve">(п. 12.26 в ред. </w:t>
      </w:r>
      <w:hyperlink r:id="rId67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12.27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Источники тепловой энергии, предназначенные для теплоснабжения промышленных предприятий, следует размещать на территории производственных зон.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 В районах многоквартирной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D20A4C" w:rsidRDefault="00D20A4C">
      <w:pPr>
        <w:pStyle w:val="ConsPlusNormal"/>
        <w:spacing w:before="200"/>
        <w:ind w:firstLine="540"/>
        <w:jc w:val="both"/>
      </w:pPr>
      <w:r>
        <w:t>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12.4.</w:t>
      </w:r>
    </w:p>
    <w:p w:rsidR="00D20A4C" w:rsidRDefault="00D20A4C">
      <w:pPr>
        <w:pStyle w:val="ConsPlusNormal"/>
        <w:ind w:firstLine="540"/>
        <w:jc w:val="both"/>
      </w:pPr>
    </w:p>
    <w:p w:rsidR="00D20A4C" w:rsidRDefault="00D20A4C">
      <w:pPr>
        <w:pStyle w:val="ConsPlusNormal"/>
        <w:jc w:val="right"/>
      </w:pPr>
      <w:r>
        <w:t>Таблица 12.4</w:t>
      </w:r>
    </w:p>
    <w:p w:rsidR="00D20A4C" w:rsidRDefault="00D20A4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2438"/>
        <w:gridCol w:w="2268"/>
      </w:tblGrid>
      <w:tr w:rsidR="00D20A4C">
        <w:tc>
          <w:tcPr>
            <w:tcW w:w="4365" w:type="dxa"/>
            <w:vMerge w:val="restart"/>
            <w:tcBorders>
              <w:top w:val="single" w:sz="4" w:space="0" w:color="auto"/>
              <w:bottom w:val="single" w:sz="4" w:space="0" w:color="auto"/>
            </w:tcBorders>
          </w:tcPr>
          <w:p w:rsidR="00D20A4C" w:rsidRDefault="00D20A4C">
            <w:pPr>
              <w:pStyle w:val="ConsPlusNormal"/>
              <w:jc w:val="center"/>
            </w:pPr>
            <w:r>
              <w:t>Теплопроизводительность котельных, Гкал/ч (МВт)</w:t>
            </w:r>
          </w:p>
        </w:tc>
        <w:tc>
          <w:tcPr>
            <w:tcW w:w="4706" w:type="dxa"/>
            <w:gridSpan w:val="2"/>
            <w:tcBorders>
              <w:top w:val="single" w:sz="4" w:space="0" w:color="auto"/>
              <w:bottom w:val="single" w:sz="4" w:space="0" w:color="auto"/>
            </w:tcBorders>
          </w:tcPr>
          <w:p w:rsidR="00D20A4C" w:rsidRDefault="00D20A4C">
            <w:pPr>
              <w:pStyle w:val="ConsPlusNormal"/>
              <w:jc w:val="center"/>
            </w:pPr>
            <w:r>
              <w:t>Размеры земельных участков котельных, га, работающих</w:t>
            </w:r>
          </w:p>
        </w:tc>
      </w:tr>
      <w:tr w:rsidR="00D20A4C">
        <w:tc>
          <w:tcPr>
            <w:tcW w:w="4365" w:type="dxa"/>
            <w:vMerge/>
            <w:tcBorders>
              <w:top w:val="single" w:sz="4" w:space="0" w:color="auto"/>
              <w:bottom w:val="single" w:sz="4" w:space="0" w:color="auto"/>
            </w:tcBorders>
          </w:tcPr>
          <w:p w:rsidR="00D20A4C" w:rsidRDefault="00D20A4C">
            <w:pPr>
              <w:pStyle w:val="ConsPlusNormal"/>
            </w:pPr>
          </w:p>
        </w:tc>
        <w:tc>
          <w:tcPr>
            <w:tcW w:w="2438" w:type="dxa"/>
            <w:tcBorders>
              <w:top w:val="single" w:sz="4" w:space="0" w:color="auto"/>
              <w:bottom w:val="single" w:sz="4" w:space="0" w:color="auto"/>
            </w:tcBorders>
          </w:tcPr>
          <w:p w:rsidR="00D20A4C" w:rsidRDefault="00D20A4C">
            <w:pPr>
              <w:pStyle w:val="ConsPlusNormal"/>
              <w:jc w:val="center"/>
            </w:pPr>
            <w:r>
              <w:t>на твердом топливе</w:t>
            </w:r>
          </w:p>
        </w:tc>
        <w:tc>
          <w:tcPr>
            <w:tcW w:w="2268" w:type="dxa"/>
            <w:tcBorders>
              <w:top w:val="single" w:sz="4" w:space="0" w:color="auto"/>
              <w:bottom w:val="single" w:sz="4" w:space="0" w:color="auto"/>
            </w:tcBorders>
          </w:tcPr>
          <w:p w:rsidR="00D20A4C" w:rsidRDefault="00D20A4C">
            <w:pPr>
              <w:pStyle w:val="ConsPlusNormal"/>
              <w:jc w:val="center"/>
            </w:pPr>
            <w:r>
              <w:t>на газомазутном топливе</w:t>
            </w:r>
          </w:p>
        </w:tc>
      </w:tr>
      <w:tr w:rsidR="00D20A4C">
        <w:tblPrEx>
          <w:tblBorders>
            <w:insideH w:val="none" w:sz="0" w:space="0" w:color="auto"/>
          </w:tblBorders>
        </w:tblPrEx>
        <w:tc>
          <w:tcPr>
            <w:tcW w:w="4365" w:type="dxa"/>
            <w:tcBorders>
              <w:top w:val="single" w:sz="4" w:space="0" w:color="auto"/>
              <w:bottom w:val="nil"/>
            </w:tcBorders>
          </w:tcPr>
          <w:p w:rsidR="00D20A4C" w:rsidRDefault="00D20A4C">
            <w:pPr>
              <w:pStyle w:val="ConsPlusNormal"/>
            </w:pPr>
            <w:r>
              <w:t>До 5</w:t>
            </w:r>
          </w:p>
        </w:tc>
        <w:tc>
          <w:tcPr>
            <w:tcW w:w="2438" w:type="dxa"/>
            <w:tcBorders>
              <w:top w:val="single" w:sz="4" w:space="0" w:color="auto"/>
              <w:bottom w:val="nil"/>
            </w:tcBorders>
          </w:tcPr>
          <w:p w:rsidR="00D20A4C" w:rsidRDefault="00D20A4C">
            <w:pPr>
              <w:pStyle w:val="ConsPlusNormal"/>
              <w:jc w:val="center"/>
            </w:pPr>
            <w:r>
              <w:t>0,7</w:t>
            </w:r>
          </w:p>
        </w:tc>
        <w:tc>
          <w:tcPr>
            <w:tcW w:w="2268" w:type="dxa"/>
            <w:tcBorders>
              <w:top w:val="single" w:sz="4" w:space="0" w:color="auto"/>
              <w:bottom w:val="nil"/>
            </w:tcBorders>
          </w:tcPr>
          <w:p w:rsidR="00D20A4C" w:rsidRDefault="00D20A4C">
            <w:pPr>
              <w:pStyle w:val="ConsPlusNormal"/>
              <w:jc w:val="center"/>
            </w:pPr>
            <w:r>
              <w:t>0,7</w:t>
            </w:r>
          </w:p>
        </w:tc>
      </w:tr>
      <w:tr w:rsidR="00D20A4C">
        <w:tblPrEx>
          <w:tblBorders>
            <w:insideH w:val="none" w:sz="0" w:space="0" w:color="auto"/>
          </w:tblBorders>
        </w:tblPrEx>
        <w:tc>
          <w:tcPr>
            <w:tcW w:w="4365" w:type="dxa"/>
            <w:tcBorders>
              <w:top w:val="nil"/>
              <w:bottom w:val="nil"/>
            </w:tcBorders>
          </w:tcPr>
          <w:p w:rsidR="00D20A4C" w:rsidRDefault="00D20A4C">
            <w:pPr>
              <w:pStyle w:val="ConsPlusNormal"/>
            </w:pPr>
            <w:r>
              <w:t>От 5 " 10 (от 6 до 12)</w:t>
            </w:r>
          </w:p>
        </w:tc>
        <w:tc>
          <w:tcPr>
            <w:tcW w:w="2438" w:type="dxa"/>
            <w:tcBorders>
              <w:top w:val="nil"/>
              <w:bottom w:val="nil"/>
            </w:tcBorders>
          </w:tcPr>
          <w:p w:rsidR="00D20A4C" w:rsidRDefault="00D20A4C">
            <w:pPr>
              <w:pStyle w:val="ConsPlusNormal"/>
              <w:jc w:val="center"/>
            </w:pPr>
            <w:r>
              <w:t>1,0</w:t>
            </w:r>
          </w:p>
        </w:tc>
        <w:tc>
          <w:tcPr>
            <w:tcW w:w="2268" w:type="dxa"/>
            <w:tcBorders>
              <w:top w:val="nil"/>
              <w:bottom w:val="nil"/>
            </w:tcBorders>
          </w:tcPr>
          <w:p w:rsidR="00D20A4C" w:rsidRDefault="00D20A4C">
            <w:pPr>
              <w:pStyle w:val="ConsPlusNormal"/>
              <w:jc w:val="center"/>
            </w:pPr>
            <w:r>
              <w:t>1,0</w:t>
            </w:r>
          </w:p>
        </w:tc>
      </w:tr>
      <w:tr w:rsidR="00D20A4C">
        <w:tblPrEx>
          <w:tblBorders>
            <w:insideH w:val="none" w:sz="0" w:space="0" w:color="auto"/>
          </w:tblBorders>
        </w:tblPrEx>
        <w:tc>
          <w:tcPr>
            <w:tcW w:w="4365" w:type="dxa"/>
            <w:tcBorders>
              <w:top w:val="nil"/>
              <w:bottom w:val="nil"/>
            </w:tcBorders>
          </w:tcPr>
          <w:p w:rsidR="00D20A4C" w:rsidRDefault="00D20A4C">
            <w:pPr>
              <w:pStyle w:val="ConsPlusNormal"/>
            </w:pPr>
            <w:r>
              <w:t>Св. 10 " 50 (св. 12 " 58)</w:t>
            </w:r>
          </w:p>
        </w:tc>
        <w:tc>
          <w:tcPr>
            <w:tcW w:w="2438" w:type="dxa"/>
            <w:tcBorders>
              <w:top w:val="nil"/>
              <w:bottom w:val="nil"/>
            </w:tcBorders>
          </w:tcPr>
          <w:p w:rsidR="00D20A4C" w:rsidRDefault="00D20A4C">
            <w:pPr>
              <w:pStyle w:val="ConsPlusNormal"/>
              <w:jc w:val="center"/>
            </w:pPr>
            <w:r>
              <w:t>2,0</w:t>
            </w:r>
          </w:p>
        </w:tc>
        <w:tc>
          <w:tcPr>
            <w:tcW w:w="2268" w:type="dxa"/>
            <w:tcBorders>
              <w:top w:val="nil"/>
              <w:bottom w:val="nil"/>
            </w:tcBorders>
          </w:tcPr>
          <w:p w:rsidR="00D20A4C" w:rsidRDefault="00D20A4C">
            <w:pPr>
              <w:pStyle w:val="ConsPlusNormal"/>
              <w:jc w:val="center"/>
            </w:pPr>
            <w:r>
              <w:t>1,5</w:t>
            </w:r>
          </w:p>
        </w:tc>
      </w:tr>
      <w:tr w:rsidR="00D20A4C">
        <w:tblPrEx>
          <w:tblBorders>
            <w:insideH w:val="none" w:sz="0" w:space="0" w:color="auto"/>
          </w:tblBorders>
        </w:tblPrEx>
        <w:tc>
          <w:tcPr>
            <w:tcW w:w="4365" w:type="dxa"/>
            <w:tcBorders>
              <w:top w:val="nil"/>
              <w:bottom w:val="nil"/>
            </w:tcBorders>
          </w:tcPr>
          <w:p w:rsidR="00D20A4C" w:rsidRDefault="00D20A4C">
            <w:pPr>
              <w:pStyle w:val="ConsPlusNormal"/>
            </w:pPr>
            <w:r>
              <w:t>" 50 " 100 (" 58 " 116)</w:t>
            </w:r>
          </w:p>
        </w:tc>
        <w:tc>
          <w:tcPr>
            <w:tcW w:w="2438" w:type="dxa"/>
            <w:tcBorders>
              <w:top w:val="nil"/>
              <w:bottom w:val="nil"/>
            </w:tcBorders>
          </w:tcPr>
          <w:p w:rsidR="00D20A4C" w:rsidRDefault="00D20A4C">
            <w:pPr>
              <w:pStyle w:val="ConsPlusNormal"/>
              <w:jc w:val="center"/>
            </w:pPr>
            <w:r>
              <w:t>3,0</w:t>
            </w:r>
          </w:p>
        </w:tc>
        <w:tc>
          <w:tcPr>
            <w:tcW w:w="2268" w:type="dxa"/>
            <w:tcBorders>
              <w:top w:val="nil"/>
              <w:bottom w:val="nil"/>
            </w:tcBorders>
          </w:tcPr>
          <w:p w:rsidR="00D20A4C" w:rsidRDefault="00D20A4C">
            <w:pPr>
              <w:pStyle w:val="ConsPlusNormal"/>
              <w:jc w:val="center"/>
            </w:pPr>
            <w:r>
              <w:t>2,5</w:t>
            </w:r>
          </w:p>
        </w:tc>
      </w:tr>
      <w:tr w:rsidR="00D20A4C">
        <w:tblPrEx>
          <w:tblBorders>
            <w:insideH w:val="none" w:sz="0" w:space="0" w:color="auto"/>
          </w:tblBorders>
        </w:tblPrEx>
        <w:tc>
          <w:tcPr>
            <w:tcW w:w="4365" w:type="dxa"/>
            <w:tcBorders>
              <w:top w:val="nil"/>
              <w:bottom w:val="nil"/>
            </w:tcBorders>
          </w:tcPr>
          <w:p w:rsidR="00D20A4C" w:rsidRDefault="00D20A4C">
            <w:pPr>
              <w:pStyle w:val="ConsPlusNormal"/>
            </w:pPr>
            <w:r>
              <w:t>" 100 " 200 (" 116 " 233)</w:t>
            </w:r>
          </w:p>
        </w:tc>
        <w:tc>
          <w:tcPr>
            <w:tcW w:w="2438" w:type="dxa"/>
            <w:tcBorders>
              <w:top w:val="nil"/>
              <w:bottom w:val="nil"/>
            </w:tcBorders>
          </w:tcPr>
          <w:p w:rsidR="00D20A4C" w:rsidRDefault="00D20A4C">
            <w:pPr>
              <w:pStyle w:val="ConsPlusNormal"/>
              <w:jc w:val="center"/>
            </w:pPr>
            <w:r>
              <w:t>3,7</w:t>
            </w:r>
          </w:p>
        </w:tc>
        <w:tc>
          <w:tcPr>
            <w:tcW w:w="2268" w:type="dxa"/>
            <w:tcBorders>
              <w:top w:val="nil"/>
              <w:bottom w:val="nil"/>
            </w:tcBorders>
          </w:tcPr>
          <w:p w:rsidR="00D20A4C" w:rsidRDefault="00D20A4C">
            <w:pPr>
              <w:pStyle w:val="ConsPlusNormal"/>
              <w:jc w:val="center"/>
            </w:pPr>
            <w:r>
              <w:t>3,0</w:t>
            </w:r>
          </w:p>
        </w:tc>
      </w:tr>
      <w:tr w:rsidR="00D20A4C">
        <w:tblPrEx>
          <w:tblBorders>
            <w:insideH w:val="none" w:sz="0" w:space="0" w:color="auto"/>
          </w:tblBorders>
        </w:tblPrEx>
        <w:tc>
          <w:tcPr>
            <w:tcW w:w="4365" w:type="dxa"/>
            <w:tcBorders>
              <w:top w:val="nil"/>
              <w:bottom w:val="single" w:sz="4" w:space="0" w:color="auto"/>
            </w:tcBorders>
          </w:tcPr>
          <w:p w:rsidR="00D20A4C" w:rsidRDefault="00D20A4C">
            <w:pPr>
              <w:pStyle w:val="ConsPlusNormal"/>
            </w:pPr>
            <w:r>
              <w:t>" 200 " 400 (" 233 " 466)</w:t>
            </w:r>
          </w:p>
        </w:tc>
        <w:tc>
          <w:tcPr>
            <w:tcW w:w="2438" w:type="dxa"/>
            <w:tcBorders>
              <w:top w:val="nil"/>
              <w:bottom w:val="single" w:sz="4" w:space="0" w:color="auto"/>
            </w:tcBorders>
          </w:tcPr>
          <w:p w:rsidR="00D20A4C" w:rsidRDefault="00D20A4C">
            <w:pPr>
              <w:pStyle w:val="ConsPlusNormal"/>
              <w:jc w:val="center"/>
            </w:pPr>
            <w:r>
              <w:t>4,3</w:t>
            </w:r>
          </w:p>
        </w:tc>
        <w:tc>
          <w:tcPr>
            <w:tcW w:w="2268" w:type="dxa"/>
            <w:tcBorders>
              <w:top w:val="nil"/>
              <w:bottom w:val="single" w:sz="4" w:space="0" w:color="auto"/>
            </w:tcBorders>
          </w:tcPr>
          <w:p w:rsidR="00D20A4C" w:rsidRDefault="00D20A4C">
            <w:pPr>
              <w:pStyle w:val="ConsPlusNormal"/>
              <w:jc w:val="center"/>
            </w:pPr>
            <w:r>
              <w:t>3,5</w:t>
            </w:r>
          </w:p>
        </w:tc>
      </w:tr>
      <w:tr w:rsidR="00D20A4C">
        <w:tc>
          <w:tcPr>
            <w:tcW w:w="9071" w:type="dxa"/>
            <w:gridSpan w:val="3"/>
            <w:tcBorders>
              <w:top w:val="single" w:sz="4" w:space="0" w:color="auto"/>
              <w:bottom w:val="single" w:sz="4" w:space="0" w:color="auto"/>
            </w:tcBorders>
          </w:tcPr>
          <w:p w:rsidR="00D20A4C" w:rsidRDefault="00D20A4C">
            <w:pPr>
              <w:pStyle w:val="ConsPlusNormal"/>
              <w:ind w:firstLine="283"/>
              <w:jc w:val="both"/>
            </w:pPr>
            <w:r>
              <w:t>Примечания</w:t>
            </w:r>
          </w:p>
          <w:p w:rsidR="00D20A4C" w:rsidRDefault="00D20A4C">
            <w:pPr>
              <w:pStyle w:val="ConsPlusNormal"/>
              <w:ind w:firstLine="283"/>
              <w:jc w:val="both"/>
            </w:pPr>
            <w: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D20A4C" w:rsidRDefault="00D20A4C">
            <w:pPr>
              <w:pStyle w:val="ConsPlusNormal"/>
              <w:ind w:firstLine="283"/>
              <w:jc w:val="both"/>
            </w:pPr>
            <w:r>
              <w:t xml:space="preserve">2 Объекты размещения отходов следует предусматривать вне территорий жилых, общественно-деловых и рекреационных зон. Условия размещения и определение размеров площадок для них необходимо предусматривать по </w:t>
            </w:r>
            <w:hyperlink r:id="rId674">
              <w:r>
                <w:rPr>
                  <w:color w:val="0000FF"/>
                </w:rPr>
                <w:t>СП 127.13330</w:t>
              </w:r>
            </w:hyperlink>
            <w:r>
              <w:t xml:space="preserve"> с учетом </w:t>
            </w:r>
            <w:hyperlink r:id="rId675">
              <w:r>
                <w:rPr>
                  <w:color w:val="0000FF"/>
                </w:rPr>
                <w:t>СП 124.13330</w:t>
              </w:r>
            </w:hyperlink>
            <w:r>
              <w:t>.</w:t>
            </w:r>
          </w:p>
          <w:p w:rsidR="00D20A4C" w:rsidRDefault="00D20A4C">
            <w:pPr>
              <w:pStyle w:val="ConsPlusNormal"/>
              <w:ind w:firstLine="283"/>
              <w:jc w:val="both"/>
            </w:pPr>
            <w:r>
              <w:t xml:space="preserve">3 Размеры санитарно-защитных зон от котельных определяются в соответствии с требованиями, приведенными в </w:t>
            </w:r>
            <w:hyperlink r:id="rId676">
              <w:r>
                <w:rPr>
                  <w:color w:val="0000FF"/>
                </w:rPr>
                <w:t>СанПиН 2.1.3684</w:t>
              </w:r>
            </w:hyperlink>
            <w:r>
              <w:t>.</w:t>
            </w:r>
          </w:p>
          <w:p w:rsidR="00D20A4C" w:rsidRDefault="00D20A4C">
            <w:pPr>
              <w:pStyle w:val="ConsPlusNormal"/>
              <w:ind w:firstLine="283"/>
              <w:jc w:val="both"/>
            </w:pPr>
            <w:r>
              <w:t xml:space="preserve">При размещении котельных на других видах топлива площадь участка определяется заданием на проектирование с учетом требований </w:t>
            </w:r>
            <w:hyperlink r:id="rId677">
              <w:r>
                <w:rPr>
                  <w:color w:val="0000FF"/>
                </w:rPr>
                <w:t>СП 89.13330</w:t>
              </w:r>
            </w:hyperlink>
            <w:r>
              <w:t xml:space="preserve">, </w:t>
            </w:r>
            <w:hyperlink r:id="rId678">
              <w:r>
                <w:rPr>
                  <w:color w:val="0000FF"/>
                </w:rPr>
                <w:t>ГОСТ Р 55006</w:t>
              </w:r>
            </w:hyperlink>
            <w:r>
              <w:t>.</w:t>
            </w:r>
          </w:p>
        </w:tc>
      </w:tr>
    </w:tbl>
    <w:p w:rsidR="00D20A4C" w:rsidRDefault="00D20A4C">
      <w:pPr>
        <w:pStyle w:val="ConsPlusNormal"/>
        <w:jc w:val="both"/>
      </w:pPr>
      <w:r>
        <w:t xml:space="preserve">(п. 12.27 в ред. </w:t>
      </w:r>
      <w:hyperlink r:id="rId679">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 xml:space="preserve">12.28 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680">
        <w:r>
          <w:rPr>
            <w:color w:val="0000FF"/>
          </w:rPr>
          <w:t>СП 36.13330</w:t>
        </w:r>
      </w:hyperlink>
      <w:r>
        <w:t>.</w:t>
      </w:r>
    </w:p>
    <w:p w:rsidR="00D20A4C" w:rsidRDefault="00D20A4C">
      <w:pPr>
        <w:pStyle w:val="ConsPlusNormal"/>
        <w:spacing w:before="200"/>
        <w:ind w:firstLine="540"/>
        <w:jc w:val="both"/>
      </w:pPr>
      <w:r>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D20A4C" w:rsidRDefault="00D20A4C">
      <w:pPr>
        <w:pStyle w:val="ConsPlusNormal"/>
        <w:jc w:val="both"/>
      </w:pPr>
      <w:r>
        <w:t xml:space="preserve">(абзац введен </w:t>
      </w:r>
      <w:hyperlink r:id="rId681">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12.29 Размеры земельных участков газонаполнительных станций (ГНС) в зависимости от их </w:t>
      </w:r>
      <w:r>
        <w:lastRenderedPageBreak/>
        <w:t>производительности следует принимать по проекту, га, не более, для станций производительностью:</w:t>
      </w:r>
    </w:p>
    <w:p w:rsidR="00D20A4C" w:rsidRDefault="00D20A4C">
      <w:pPr>
        <w:pStyle w:val="ConsPlusNonformat"/>
        <w:spacing w:before="200"/>
        <w:jc w:val="both"/>
      </w:pPr>
      <w:r>
        <w:t xml:space="preserve">    10 тыс. т/год .............................. 6;</w:t>
      </w:r>
    </w:p>
    <w:p w:rsidR="00D20A4C" w:rsidRDefault="00D20A4C">
      <w:pPr>
        <w:pStyle w:val="ConsPlusNonformat"/>
        <w:jc w:val="both"/>
      </w:pPr>
      <w:r>
        <w:t xml:space="preserve">    20  "     "   .............................. 7;</w:t>
      </w:r>
    </w:p>
    <w:p w:rsidR="00D20A4C" w:rsidRDefault="00D20A4C">
      <w:pPr>
        <w:pStyle w:val="ConsPlusNonformat"/>
        <w:jc w:val="both"/>
      </w:pPr>
      <w:r>
        <w:t xml:space="preserve">    40  "     "   .............................. 8.</w:t>
      </w:r>
    </w:p>
    <w:p w:rsidR="00D20A4C" w:rsidRDefault="00D20A4C">
      <w:pPr>
        <w:pStyle w:val="ConsPlusNormal"/>
        <w:ind w:firstLine="540"/>
        <w:jc w:val="both"/>
      </w:pPr>
      <w:r>
        <w:t xml:space="preserve">12.30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682">
        <w:r>
          <w:rPr>
            <w:color w:val="0000FF"/>
          </w:rPr>
          <w:t>СП 62.13330</w:t>
        </w:r>
      </w:hyperlink>
      <w:r>
        <w:t>.</w:t>
      </w:r>
    </w:p>
    <w:p w:rsidR="00D20A4C" w:rsidRDefault="00D20A4C">
      <w:pPr>
        <w:pStyle w:val="ConsPlusNormal"/>
        <w:spacing w:before="200"/>
        <w:ind w:firstLine="540"/>
        <w:jc w:val="both"/>
      </w:pPr>
      <w:r>
        <w:t>12.31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20A4C" w:rsidRDefault="00D20A4C">
      <w:pPr>
        <w:pStyle w:val="ConsPlusNormal"/>
        <w:spacing w:before="200"/>
        <w:ind w:firstLine="540"/>
        <w:jc w:val="both"/>
      </w:pPr>
      <w:r>
        <w:t>12.32 Расстояние от ГНС, ГНП и ПСБ до зданий и сооружений различного назначения следует принимать согласно требованиям технических регламентов.</w:t>
      </w:r>
    </w:p>
    <w:p w:rsidR="00D20A4C" w:rsidRDefault="00D20A4C">
      <w:pPr>
        <w:pStyle w:val="ConsPlusNormal"/>
        <w:spacing w:before="200"/>
        <w:ind w:firstLine="540"/>
        <w:jc w:val="both"/>
      </w:pPr>
      <w:r>
        <w:t>12.32а Проектирование ЛКС ТМК по территории городских и сельских 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D20A4C" w:rsidRDefault="00D20A4C">
      <w:pPr>
        <w:pStyle w:val="ConsPlusNormal"/>
        <w:jc w:val="both"/>
      </w:pPr>
      <w:r>
        <w:t xml:space="preserve">(п. 12.32а введен </w:t>
      </w:r>
      <w:hyperlink r:id="rId683">
        <w:r>
          <w:rPr>
            <w:color w:val="0000FF"/>
          </w:rPr>
          <w:t>Изменением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Размещение инженерных сетей</w:t>
      </w:r>
    </w:p>
    <w:p w:rsidR="00D20A4C" w:rsidRDefault="00D20A4C">
      <w:pPr>
        <w:pStyle w:val="ConsPlusNormal"/>
        <w:spacing w:before="200"/>
        <w:ind w:firstLine="540"/>
        <w:jc w:val="both"/>
      </w:pPr>
      <w:r>
        <w:t>12.33 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D20A4C" w:rsidRDefault="00D20A4C">
      <w:pPr>
        <w:pStyle w:val="ConsPlusNormal"/>
        <w:spacing w:before="200"/>
        <w:ind w:firstLine="540"/>
        <w:jc w:val="both"/>
      </w:pPr>
      <w:r>
        <w:t>При ширине проезжей части более 22 м следует предусматривать размещение сетей водопровода по обеим сторонам улиц.</w:t>
      </w:r>
    </w:p>
    <w:p w:rsidR="00D20A4C" w:rsidRDefault="00D20A4C">
      <w:pPr>
        <w:pStyle w:val="ConsPlusNormal"/>
        <w:spacing w:before="200"/>
        <w:ind w:firstLine="540"/>
        <w:jc w:val="both"/>
      </w:pPr>
      <w: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защитных конструкций (тоннелей, каналов, коллекторов, стальных футляров и пр.) и при применении закрытых способов строительства. В стесненных условиях допускается сохранение существующих сетей под проезжей частью и бортовым камнем при устройстве защитных конструкций (тоннелей, каналов, коллекторов, защитных футляров, железобетонных обойм и пр.).</w:t>
      </w:r>
    </w:p>
    <w:p w:rsidR="00D20A4C" w:rsidRDefault="00D20A4C">
      <w:pPr>
        <w:pStyle w:val="ConsPlusNormal"/>
        <w:jc w:val="both"/>
      </w:pPr>
      <w:r>
        <w:t xml:space="preserve">(в ред. </w:t>
      </w:r>
      <w:hyperlink r:id="rId684">
        <w:r>
          <w:rPr>
            <w:color w:val="0000FF"/>
          </w:rPr>
          <w:t>Изменения N 2</w:t>
        </w:r>
      </w:hyperlink>
      <w:r>
        <w:t xml:space="preserve">, утв. Приказом Минстроя России от 19.12.2019 N 824/пр, </w:t>
      </w:r>
      <w:hyperlink r:id="rId68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В городских и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p>
    <w:p w:rsidR="00D20A4C" w:rsidRDefault="00D20A4C">
      <w:pPr>
        <w:pStyle w:val="ConsPlusNormal"/>
        <w:jc w:val="both"/>
      </w:pPr>
      <w:r>
        <w:t xml:space="preserve">(абзац введен </w:t>
      </w:r>
      <w:hyperlink r:id="rId686">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12.34 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 Прокладка трубопроводов, транспортирующих легковоспламеняющиеся, ядовитые и горючие вещества в тоннелях (коллекторах), без устройства средств контроля загазованности и аварийной принудительной вентиляции не допускается.</w:t>
      </w:r>
    </w:p>
    <w:p w:rsidR="00D20A4C" w:rsidRDefault="00D20A4C">
      <w:pPr>
        <w:pStyle w:val="ConsPlusNormal"/>
        <w:jc w:val="both"/>
      </w:pPr>
      <w:r>
        <w:t xml:space="preserve">(в ред. </w:t>
      </w:r>
      <w:hyperlink r:id="rId68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 реконструкции, в зонах исторической застройки или при недостаточной ширине улиц устройство тоннелей (коллекторов) допускается при диаметре тепловых сетей от 200 мм.</w:t>
      </w:r>
    </w:p>
    <w:p w:rsidR="00D20A4C" w:rsidRDefault="00D20A4C">
      <w:pPr>
        <w:pStyle w:val="ConsPlusNormal"/>
        <w:jc w:val="both"/>
      </w:pPr>
      <w:r>
        <w:t xml:space="preserve">(в ред. </w:t>
      </w:r>
      <w:hyperlink r:id="rId68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lastRenderedPageBreak/>
        <w:t>В районах распространения многолетнемерзлых грунтов при осуществлении строительства с сохранением грунтов в мерзлом состоянии следует предусматривать размещение теплопроводов в тоннелях независимо от их диаметра.</w:t>
      </w:r>
    </w:p>
    <w:p w:rsidR="00D20A4C" w:rsidRDefault="00D20A4C">
      <w:pPr>
        <w:pStyle w:val="ConsPlusNormal"/>
        <w:jc w:val="both"/>
      </w:pPr>
      <w:r>
        <w:t xml:space="preserve">(в ред. </w:t>
      </w:r>
      <w:hyperlink r:id="rId68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690">
        <w:r>
          <w:rPr>
            <w:color w:val="0000FF"/>
          </w:rPr>
          <w:t>СП 131.13330</w:t>
        </w:r>
      </w:hyperlink>
      <w:r>
        <w:t xml:space="preserve">, </w:t>
      </w:r>
      <w:hyperlink r:id="rId691">
        <w:r>
          <w:rPr>
            <w:color w:val="0000FF"/>
          </w:rPr>
          <w:t>СП 32.13330</w:t>
        </w:r>
      </w:hyperlink>
      <w:r>
        <w:t xml:space="preserve"> и </w:t>
      </w:r>
      <w:hyperlink r:id="rId692">
        <w:r>
          <w:rPr>
            <w:color w:val="0000FF"/>
          </w:rPr>
          <w:t>СП 124.13330</w:t>
        </w:r>
      </w:hyperlink>
      <w:r>
        <w:t>.</w:t>
      </w:r>
    </w:p>
    <w:p w:rsidR="00D20A4C" w:rsidRDefault="00D20A4C">
      <w:pPr>
        <w:pStyle w:val="ConsPlusNormal"/>
        <w:spacing w:before="200"/>
        <w:ind w:firstLine="540"/>
        <w:jc w:val="both"/>
      </w:pPr>
      <w:r>
        <w:t>Примечание - 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D20A4C" w:rsidRDefault="00D20A4C">
      <w:pPr>
        <w:pStyle w:val="ConsPlusNormal"/>
        <w:jc w:val="both"/>
      </w:pPr>
    </w:p>
    <w:p w:rsidR="00D20A4C" w:rsidRDefault="00D20A4C">
      <w:pPr>
        <w:pStyle w:val="ConsPlusNormal"/>
        <w:ind w:firstLine="540"/>
        <w:jc w:val="both"/>
      </w:pPr>
      <w:r>
        <w:t xml:space="preserve">12.35 Минимальные расстояния по горизонтали (в свету) от подземных инженерных сетей до зданий и сооружений принимаются по таблице 12.5. 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w:t>
      </w:r>
      <w:hyperlink r:id="rId693">
        <w:r>
          <w:rPr>
            <w:color w:val="0000FF"/>
          </w:rPr>
          <w:t>СП 62.13330</w:t>
        </w:r>
      </w:hyperlink>
      <w:r>
        <w:t xml:space="preserve">, тепловых сетей - в соответствии с </w:t>
      </w:r>
      <w:hyperlink r:id="rId694">
        <w:r>
          <w:rPr>
            <w:color w:val="0000FF"/>
          </w:rPr>
          <w:t>СП 124.13330</w:t>
        </w:r>
      </w:hyperlink>
      <w:r>
        <w:t>.</w:t>
      </w:r>
    </w:p>
    <w:p w:rsidR="00D20A4C" w:rsidRDefault="00D20A4C">
      <w:pPr>
        <w:pStyle w:val="ConsPlusNormal"/>
        <w:ind w:firstLine="540"/>
        <w:jc w:val="both"/>
      </w:pPr>
    </w:p>
    <w:p w:rsidR="00D20A4C" w:rsidRDefault="00D20A4C">
      <w:pPr>
        <w:pStyle w:val="ConsPlusNormal"/>
        <w:jc w:val="right"/>
      </w:pPr>
      <w:bookmarkStart w:id="26" w:name="P2354"/>
      <w:bookmarkEnd w:id="26"/>
      <w:r>
        <w:t>Таблица 12.5</w:t>
      </w:r>
    </w:p>
    <w:p w:rsidR="00D20A4C" w:rsidRDefault="00D20A4C">
      <w:pPr>
        <w:pStyle w:val="ConsPlusNormal"/>
        <w:ind w:firstLine="540"/>
        <w:jc w:val="both"/>
      </w:pPr>
    </w:p>
    <w:p w:rsidR="00D20A4C" w:rsidRDefault="00D20A4C">
      <w:pPr>
        <w:pStyle w:val="ConsPlusNormal"/>
        <w:sectPr w:rsidR="00D20A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870"/>
        <w:gridCol w:w="1530"/>
        <w:gridCol w:w="1417"/>
        <w:gridCol w:w="1190"/>
        <w:gridCol w:w="1190"/>
        <w:gridCol w:w="1190"/>
        <w:gridCol w:w="1303"/>
        <w:gridCol w:w="737"/>
        <w:gridCol w:w="850"/>
      </w:tblGrid>
      <w:tr w:rsidR="00D20A4C">
        <w:tc>
          <w:tcPr>
            <w:tcW w:w="2324" w:type="dxa"/>
            <w:vMerge w:val="restart"/>
          </w:tcPr>
          <w:p w:rsidR="00D20A4C" w:rsidRDefault="00D20A4C">
            <w:pPr>
              <w:pStyle w:val="ConsPlusNormal"/>
              <w:jc w:val="center"/>
            </w:pPr>
            <w:r>
              <w:lastRenderedPageBreak/>
              <w:t>Инженерные сети</w:t>
            </w:r>
          </w:p>
        </w:tc>
        <w:tc>
          <w:tcPr>
            <w:tcW w:w="11277" w:type="dxa"/>
            <w:gridSpan w:val="9"/>
          </w:tcPr>
          <w:p w:rsidR="00D20A4C" w:rsidRDefault="00D20A4C">
            <w:pPr>
              <w:pStyle w:val="ConsPlusNormal"/>
              <w:jc w:val="center"/>
            </w:pPr>
            <w:r>
              <w:t>Расстояние, м, по горизонтали (в свету) от подземных сетей до</w:t>
            </w:r>
          </w:p>
        </w:tc>
      </w:tr>
      <w:tr w:rsidR="00D20A4C">
        <w:tc>
          <w:tcPr>
            <w:tcW w:w="2324" w:type="dxa"/>
            <w:vMerge/>
          </w:tcPr>
          <w:p w:rsidR="00D20A4C" w:rsidRDefault="00D20A4C">
            <w:pPr>
              <w:pStyle w:val="ConsPlusNormal"/>
            </w:pPr>
          </w:p>
        </w:tc>
        <w:tc>
          <w:tcPr>
            <w:tcW w:w="1870" w:type="dxa"/>
            <w:vMerge w:val="restart"/>
          </w:tcPr>
          <w:p w:rsidR="00D20A4C" w:rsidRDefault="00D20A4C">
            <w:pPr>
              <w:pStyle w:val="ConsPlusNormal"/>
              <w:jc w:val="center"/>
            </w:pPr>
            <w:r>
              <w:t>фундаментов зданий и сооружений</w:t>
            </w:r>
          </w:p>
        </w:tc>
        <w:tc>
          <w:tcPr>
            <w:tcW w:w="1530" w:type="dxa"/>
            <w:vMerge w:val="restart"/>
          </w:tcPr>
          <w:p w:rsidR="00D20A4C" w:rsidRDefault="00D20A4C">
            <w:pPr>
              <w:pStyle w:val="ConsPlusNormal"/>
              <w:jc w:val="center"/>
            </w:pPr>
            <w:r>
              <w:t>фундаментов ограждений предприятий, эстакад, опор контактной сети и связи железных дорог</w:t>
            </w:r>
          </w:p>
        </w:tc>
        <w:tc>
          <w:tcPr>
            <w:tcW w:w="2607" w:type="dxa"/>
            <w:gridSpan w:val="2"/>
          </w:tcPr>
          <w:p w:rsidR="00D20A4C" w:rsidRDefault="00D20A4C">
            <w:pPr>
              <w:pStyle w:val="ConsPlusNormal"/>
              <w:jc w:val="center"/>
            </w:pPr>
            <w:r>
              <w:t>оси крайнего пути</w:t>
            </w:r>
          </w:p>
        </w:tc>
        <w:tc>
          <w:tcPr>
            <w:tcW w:w="1190" w:type="dxa"/>
            <w:vMerge w:val="restart"/>
          </w:tcPr>
          <w:p w:rsidR="00D20A4C" w:rsidRDefault="00D20A4C">
            <w:pPr>
              <w:pStyle w:val="ConsPlusNormal"/>
              <w:jc w:val="center"/>
            </w:pPr>
            <w:r>
              <w:t>бортового камня улицы, дороги (кромки проезжей части, укрепленной полосы обочины)</w:t>
            </w:r>
          </w:p>
        </w:tc>
        <w:tc>
          <w:tcPr>
            <w:tcW w:w="1190" w:type="dxa"/>
            <w:vMerge w:val="restart"/>
          </w:tcPr>
          <w:p w:rsidR="00D20A4C" w:rsidRDefault="00D20A4C">
            <w:pPr>
              <w:pStyle w:val="ConsPlusNormal"/>
              <w:jc w:val="center"/>
            </w:pPr>
            <w:r>
              <w:t>наружной бровки кювета или подошвы насыпи дороги</w:t>
            </w:r>
          </w:p>
        </w:tc>
        <w:tc>
          <w:tcPr>
            <w:tcW w:w="2890" w:type="dxa"/>
            <w:gridSpan w:val="3"/>
          </w:tcPr>
          <w:p w:rsidR="00D20A4C" w:rsidRDefault="00D20A4C">
            <w:pPr>
              <w:pStyle w:val="ConsPlusNormal"/>
              <w:jc w:val="center"/>
            </w:pPr>
            <w:r>
              <w:t>фундаментов опор ВЛ напряжением</w:t>
            </w:r>
          </w:p>
        </w:tc>
      </w:tr>
      <w:tr w:rsidR="00D20A4C">
        <w:tc>
          <w:tcPr>
            <w:tcW w:w="2324" w:type="dxa"/>
            <w:vMerge/>
          </w:tcPr>
          <w:p w:rsidR="00D20A4C" w:rsidRDefault="00D20A4C">
            <w:pPr>
              <w:pStyle w:val="ConsPlusNormal"/>
            </w:pPr>
          </w:p>
        </w:tc>
        <w:tc>
          <w:tcPr>
            <w:tcW w:w="1870" w:type="dxa"/>
            <w:vMerge/>
          </w:tcPr>
          <w:p w:rsidR="00D20A4C" w:rsidRDefault="00D20A4C">
            <w:pPr>
              <w:pStyle w:val="ConsPlusNormal"/>
            </w:pPr>
          </w:p>
        </w:tc>
        <w:tc>
          <w:tcPr>
            <w:tcW w:w="1530" w:type="dxa"/>
            <w:vMerge/>
          </w:tcPr>
          <w:p w:rsidR="00D20A4C" w:rsidRDefault="00D20A4C">
            <w:pPr>
              <w:pStyle w:val="ConsPlusNormal"/>
            </w:pPr>
          </w:p>
        </w:tc>
        <w:tc>
          <w:tcPr>
            <w:tcW w:w="1417" w:type="dxa"/>
          </w:tcPr>
          <w:p w:rsidR="00D20A4C" w:rsidRDefault="00D20A4C">
            <w:pPr>
              <w:pStyle w:val="ConsPlusNormal"/>
              <w:jc w:val="center"/>
            </w:pPr>
            <w:r>
              <w:t>железных дорог колеи 1520 мм, но не менее глубины траншеи до подошвы насыпи и бровки выемки</w:t>
            </w:r>
          </w:p>
        </w:tc>
        <w:tc>
          <w:tcPr>
            <w:tcW w:w="1190" w:type="dxa"/>
          </w:tcPr>
          <w:p w:rsidR="00D20A4C" w:rsidRDefault="00D20A4C">
            <w:pPr>
              <w:pStyle w:val="ConsPlusNormal"/>
              <w:jc w:val="center"/>
            </w:pPr>
            <w:r>
              <w:t>железных дорог колеи 750 мм и трамвая</w:t>
            </w:r>
          </w:p>
        </w:tc>
        <w:tc>
          <w:tcPr>
            <w:tcW w:w="1190" w:type="dxa"/>
            <w:vMerge/>
          </w:tcPr>
          <w:p w:rsidR="00D20A4C" w:rsidRDefault="00D20A4C">
            <w:pPr>
              <w:pStyle w:val="ConsPlusNormal"/>
            </w:pPr>
          </w:p>
        </w:tc>
        <w:tc>
          <w:tcPr>
            <w:tcW w:w="1190" w:type="dxa"/>
            <w:vMerge/>
          </w:tcPr>
          <w:p w:rsidR="00D20A4C" w:rsidRDefault="00D20A4C">
            <w:pPr>
              <w:pStyle w:val="ConsPlusNormal"/>
            </w:pPr>
          </w:p>
        </w:tc>
        <w:tc>
          <w:tcPr>
            <w:tcW w:w="1303" w:type="dxa"/>
          </w:tcPr>
          <w:p w:rsidR="00D20A4C" w:rsidRDefault="00D20A4C">
            <w:pPr>
              <w:pStyle w:val="ConsPlusNormal"/>
              <w:jc w:val="center"/>
            </w:pPr>
            <w:r>
              <w:t>до 1 кВ наружного освещения контактной сети трамваев и троллейбусов</w:t>
            </w:r>
          </w:p>
        </w:tc>
        <w:tc>
          <w:tcPr>
            <w:tcW w:w="737" w:type="dxa"/>
          </w:tcPr>
          <w:p w:rsidR="00D20A4C" w:rsidRDefault="00D20A4C">
            <w:pPr>
              <w:pStyle w:val="ConsPlusNormal"/>
              <w:jc w:val="center"/>
            </w:pPr>
            <w:r>
              <w:t>св. 1 до 35 кВ</w:t>
            </w:r>
          </w:p>
        </w:tc>
        <w:tc>
          <w:tcPr>
            <w:tcW w:w="850" w:type="dxa"/>
          </w:tcPr>
          <w:p w:rsidR="00D20A4C" w:rsidRDefault="00D20A4C">
            <w:pPr>
              <w:pStyle w:val="ConsPlusNormal"/>
              <w:jc w:val="center"/>
            </w:pPr>
            <w:r>
              <w:t>св. 35 до 110 кВ и выше</w:t>
            </w:r>
          </w:p>
        </w:tc>
      </w:tr>
      <w:tr w:rsidR="00D20A4C">
        <w:tc>
          <w:tcPr>
            <w:tcW w:w="2324" w:type="dxa"/>
          </w:tcPr>
          <w:p w:rsidR="00D20A4C" w:rsidRDefault="00D20A4C">
            <w:pPr>
              <w:pStyle w:val="ConsPlusNormal"/>
            </w:pPr>
            <w:r>
              <w:t>Водопровод и напорная канализация</w:t>
            </w:r>
          </w:p>
        </w:tc>
        <w:tc>
          <w:tcPr>
            <w:tcW w:w="1870" w:type="dxa"/>
          </w:tcPr>
          <w:p w:rsidR="00D20A4C" w:rsidRDefault="00D20A4C">
            <w:pPr>
              <w:pStyle w:val="ConsPlusNormal"/>
              <w:jc w:val="center"/>
            </w:pPr>
            <w:r>
              <w:t>5</w:t>
            </w:r>
          </w:p>
          <w:p w:rsidR="00D20A4C" w:rsidRDefault="00D20A4C">
            <w:pPr>
              <w:pStyle w:val="ConsPlusNormal"/>
              <w:jc w:val="center"/>
            </w:pPr>
            <w:r>
              <w:t xml:space="preserve">(см. </w:t>
            </w:r>
            <w:hyperlink w:anchor="P2475">
              <w:r>
                <w:rPr>
                  <w:color w:val="0000FF"/>
                </w:rPr>
                <w:t>примечание 7</w:t>
              </w:r>
            </w:hyperlink>
            <w:r>
              <w:t>)</w:t>
            </w:r>
          </w:p>
        </w:tc>
        <w:tc>
          <w:tcPr>
            <w:tcW w:w="1530" w:type="dxa"/>
          </w:tcPr>
          <w:p w:rsidR="00D20A4C" w:rsidRDefault="00D20A4C">
            <w:pPr>
              <w:pStyle w:val="ConsPlusNormal"/>
              <w:jc w:val="center"/>
            </w:pPr>
            <w:r>
              <w:t xml:space="preserve">3 </w:t>
            </w:r>
            <w:hyperlink w:anchor="P2465">
              <w:r>
                <w:rPr>
                  <w:color w:val="0000FF"/>
                </w:rPr>
                <w:t>&lt;*6&gt;</w:t>
              </w:r>
            </w:hyperlink>
          </w:p>
        </w:tc>
        <w:tc>
          <w:tcPr>
            <w:tcW w:w="1417" w:type="dxa"/>
          </w:tcPr>
          <w:p w:rsidR="00D20A4C" w:rsidRDefault="00D20A4C">
            <w:pPr>
              <w:pStyle w:val="ConsPlusNormal"/>
              <w:jc w:val="center"/>
            </w:pPr>
            <w:r>
              <w:t>4</w:t>
            </w:r>
          </w:p>
        </w:tc>
        <w:tc>
          <w:tcPr>
            <w:tcW w:w="1190" w:type="dxa"/>
          </w:tcPr>
          <w:p w:rsidR="00D20A4C" w:rsidRDefault="00D20A4C">
            <w:pPr>
              <w:pStyle w:val="ConsPlusNormal"/>
              <w:jc w:val="center"/>
            </w:pPr>
            <w:r>
              <w:t>2,8</w:t>
            </w:r>
          </w:p>
        </w:tc>
        <w:tc>
          <w:tcPr>
            <w:tcW w:w="1190" w:type="dxa"/>
          </w:tcPr>
          <w:p w:rsidR="00D20A4C" w:rsidRDefault="00D20A4C">
            <w:pPr>
              <w:pStyle w:val="ConsPlusNormal"/>
              <w:jc w:val="center"/>
            </w:pPr>
            <w:r>
              <w:t xml:space="preserve">2 </w:t>
            </w:r>
            <w:hyperlink w:anchor="P2461">
              <w:r>
                <w:rPr>
                  <w:color w:val="0000FF"/>
                </w:rPr>
                <w:t>&lt;**&gt;</w:t>
              </w:r>
            </w:hyperlink>
          </w:p>
        </w:tc>
        <w:tc>
          <w:tcPr>
            <w:tcW w:w="1190" w:type="dxa"/>
          </w:tcPr>
          <w:p w:rsidR="00D20A4C" w:rsidRDefault="00D20A4C">
            <w:pPr>
              <w:pStyle w:val="ConsPlusNormal"/>
              <w:jc w:val="center"/>
            </w:pPr>
            <w:r>
              <w:t xml:space="preserve">1 </w:t>
            </w:r>
            <w:hyperlink w:anchor="P2461">
              <w:r>
                <w:rPr>
                  <w:color w:val="0000FF"/>
                </w:rPr>
                <w:t>&lt;**&gt;</w:t>
              </w:r>
            </w:hyperlink>
          </w:p>
        </w:tc>
        <w:tc>
          <w:tcPr>
            <w:tcW w:w="1303" w:type="dxa"/>
          </w:tcPr>
          <w:p w:rsidR="00D20A4C" w:rsidRDefault="00D20A4C">
            <w:pPr>
              <w:pStyle w:val="ConsPlusNormal"/>
              <w:jc w:val="center"/>
            </w:pPr>
            <w:r>
              <w:t>1</w:t>
            </w:r>
          </w:p>
        </w:tc>
        <w:tc>
          <w:tcPr>
            <w:tcW w:w="737" w:type="dxa"/>
          </w:tcPr>
          <w:p w:rsidR="00D20A4C" w:rsidRDefault="00D20A4C">
            <w:pPr>
              <w:pStyle w:val="ConsPlusNormal"/>
              <w:jc w:val="center"/>
            </w:pPr>
            <w:r>
              <w:t>2</w:t>
            </w:r>
          </w:p>
        </w:tc>
        <w:tc>
          <w:tcPr>
            <w:tcW w:w="850" w:type="dxa"/>
          </w:tcPr>
          <w:p w:rsidR="00D20A4C" w:rsidRDefault="00D20A4C">
            <w:pPr>
              <w:pStyle w:val="ConsPlusNormal"/>
              <w:jc w:val="center"/>
            </w:pPr>
            <w:r>
              <w:t>3</w:t>
            </w:r>
          </w:p>
        </w:tc>
      </w:tr>
      <w:tr w:rsidR="00D20A4C">
        <w:tc>
          <w:tcPr>
            <w:tcW w:w="2324" w:type="dxa"/>
          </w:tcPr>
          <w:p w:rsidR="00D20A4C" w:rsidRDefault="00D20A4C">
            <w:pPr>
              <w:pStyle w:val="ConsPlusNormal"/>
            </w:pPr>
            <w:r>
              <w:t>Самотечная канализация (бытовая и дождевая)</w:t>
            </w:r>
          </w:p>
        </w:tc>
        <w:tc>
          <w:tcPr>
            <w:tcW w:w="1870" w:type="dxa"/>
          </w:tcPr>
          <w:p w:rsidR="00D20A4C" w:rsidRDefault="00D20A4C">
            <w:pPr>
              <w:pStyle w:val="ConsPlusNormal"/>
              <w:jc w:val="center"/>
            </w:pPr>
            <w:r>
              <w:t>3</w:t>
            </w:r>
          </w:p>
          <w:p w:rsidR="00D20A4C" w:rsidRDefault="00D20A4C">
            <w:pPr>
              <w:pStyle w:val="ConsPlusNormal"/>
              <w:jc w:val="center"/>
            </w:pPr>
            <w:r>
              <w:t xml:space="preserve">(см. </w:t>
            </w:r>
            <w:hyperlink w:anchor="P2475">
              <w:r>
                <w:rPr>
                  <w:color w:val="0000FF"/>
                </w:rPr>
                <w:t>примечание 7</w:t>
              </w:r>
            </w:hyperlink>
            <w:r>
              <w:t>)</w:t>
            </w:r>
          </w:p>
        </w:tc>
        <w:tc>
          <w:tcPr>
            <w:tcW w:w="1530" w:type="dxa"/>
          </w:tcPr>
          <w:p w:rsidR="00D20A4C" w:rsidRDefault="00D20A4C">
            <w:pPr>
              <w:pStyle w:val="ConsPlusNormal"/>
              <w:jc w:val="center"/>
            </w:pPr>
            <w:r>
              <w:t xml:space="preserve">1,5 </w:t>
            </w:r>
            <w:hyperlink w:anchor="P2465">
              <w:r>
                <w:rPr>
                  <w:color w:val="0000FF"/>
                </w:rPr>
                <w:t>&lt;*6&gt;</w:t>
              </w:r>
            </w:hyperlink>
          </w:p>
        </w:tc>
        <w:tc>
          <w:tcPr>
            <w:tcW w:w="1417" w:type="dxa"/>
          </w:tcPr>
          <w:p w:rsidR="00D20A4C" w:rsidRDefault="00D20A4C">
            <w:pPr>
              <w:pStyle w:val="ConsPlusNormal"/>
              <w:jc w:val="center"/>
            </w:pPr>
            <w:r>
              <w:t>4</w:t>
            </w:r>
          </w:p>
        </w:tc>
        <w:tc>
          <w:tcPr>
            <w:tcW w:w="1190" w:type="dxa"/>
          </w:tcPr>
          <w:p w:rsidR="00D20A4C" w:rsidRDefault="00D20A4C">
            <w:pPr>
              <w:pStyle w:val="ConsPlusNormal"/>
              <w:jc w:val="center"/>
            </w:pPr>
            <w:r>
              <w:t>2,8</w:t>
            </w:r>
          </w:p>
        </w:tc>
        <w:tc>
          <w:tcPr>
            <w:tcW w:w="1190" w:type="dxa"/>
          </w:tcPr>
          <w:p w:rsidR="00D20A4C" w:rsidRDefault="00D20A4C">
            <w:pPr>
              <w:pStyle w:val="ConsPlusNormal"/>
              <w:jc w:val="center"/>
            </w:pPr>
            <w:r>
              <w:t xml:space="preserve">1,5 </w:t>
            </w:r>
            <w:hyperlink w:anchor="P2461">
              <w:r>
                <w:rPr>
                  <w:color w:val="0000FF"/>
                </w:rPr>
                <w:t>&lt;**&gt;</w:t>
              </w:r>
            </w:hyperlink>
          </w:p>
        </w:tc>
        <w:tc>
          <w:tcPr>
            <w:tcW w:w="1190" w:type="dxa"/>
          </w:tcPr>
          <w:p w:rsidR="00D20A4C" w:rsidRDefault="00D20A4C">
            <w:pPr>
              <w:pStyle w:val="ConsPlusNormal"/>
              <w:jc w:val="center"/>
            </w:pPr>
            <w:r>
              <w:t xml:space="preserve">1 </w:t>
            </w:r>
            <w:hyperlink w:anchor="P2461">
              <w:r>
                <w:rPr>
                  <w:color w:val="0000FF"/>
                </w:rPr>
                <w:t>&lt;**&gt;</w:t>
              </w:r>
            </w:hyperlink>
          </w:p>
        </w:tc>
        <w:tc>
          <w:tcPr>
            <w:tcW w:w="1303" w:type="dxa"/>
          </w:tcPr>
          <w:p w:rsidR="00D20A4C" w:rsidRDefault="00D20A4C">
            <w:pPr>
              <w:pStyle w:val="ConsPlusNormal"/>
              <w:jc w:val="center"/>
            </w:pPr>
            <w:r>
              <w:t>1</w:t>
            </w:r>
          </w:p>
        </w:tc>
        <w:tc>
          <w:tcPr>
            <w:tcW w:w="737" w:type="dxa"/>
          </w:tcPr>
          <w:p w:rsidR="00D20A4C" w:rsidRDefault="00D20A4C">
            <w:pPr>
              <w:pStyle w:val="ConsPlusNormal"/>
              <w:jc w:val="center"/>
            </w:pPr>
            <w:r>
              <w:t>2</w:t>
            </w:r>
          </w:p>
        </w:tc>
        <w:tc>
          <w:tcPr>
            <w:tcW w:w="850" w:type="dxa"/>
          </w:tcPr>
          <w:p w:rsidR="00D20A4C" w:rsidRDefault="00D20A4C">
            <w:pPr>
              <w:pStyle w:val="ConsPlusNormal"/>
              <w:jc w:val="center"/>
            </w:pPr>
            <w:r>
              <w:t>3</w:t>
            </w:r>
          </w:p>
        </w:tc>
      </w:tr>
      <w:tr w:rsidR="00D20A4C">
        <w:tc>
          <w:tcPr>
            <w:tcW w:w="2324" w:type="dxa"/>
          </w:tcPr>
          <w:p w:rsidR="00D20A4C" w:rsidRDefault="00D20A4C">
            <w:pPr>
              <w:pStyle w:val="ConsPlusNormal"/>
            </w:pPr>
            <w:r>
              <w:t>Дренаж</w:t>
            </w:r>
          </w:p>
        </w:tc>
        <w:tc>
          <w:tcPr>
            <w:tcW w:w="1870" w:type="dxa"/>
          </w:tcPr>
          <w:p w:rsidR="00D20A4C" w:rsidRDefault="00D20A4C">
            <w:pPr>
              <w:pStyle w:val="ConsPlusNormal"/>
              <w:jc w:val="center"/>
            </w:pPr>
            <w:r>
              <w:t>2</w:t>
            </w:r>
          </w:p>
          <w:p w:rsidR="00D20A4C" w:rsidRDefault="00D20A4C">
            <w:pPr>
              <w:pStyle w:val="ConsPlusNormal"/>
              <w:jc w:val="center"/>
            </w:pPr>
            <w:r>
              <w:t xml:space="preserve">(см. </w:t>
            </w:r>
            <w:hyperlink w:anchor="P2475">
              <w:r>
                <w:rPr>
                  <w:color w:val="0000FF"/>
                </w:rPr>
                <w:t>примечание 7</w:t>
              </w:r>
            </w:hyperlink>
            <w:r>
              <w:t>)</w:t>
            </w:r>
          </w:p>
        </w:tc>
        <w:tc>
          <w:tcPr>
            <w:tcW w:w="1530" w:type="dxa"/>
          </w:tcPr>
          <w:p w:rsidR="00D20A4C" w:rsidRDefault="00D20A4C">
            <w:pPr>
              <w:pStyle w:val="ConsPlusNormal"/>
              <w:jc w:val="center"/>
            </w:pPr>
            <w:r>
              <w:t>1</w:t>
            </w:r>
          </w:p>
        </w:tc>
        <w:tc>
          <w:tcPr>
            <w:tcW w:w="1417" w:type="dxa"/>
          </w:tcPr>
          <w:p w:rsidR="00D20A4C" w:rsidRDefault="00D20A4C">
            <w:pPr>
              <w:pStyle w:val="ConsPlusNormal"/>
              <w:jc w:val="center"/>
            </w:pPr>
            <w:r>
              <w:t>4</w:t>
            </w:r>
          </w:p>
        </w:tc>
        <w:tc>
          <w:tcPr>
            <w:tcW w:w="1190" w:type="dxa"/>
          </w:tcPr>
          <w:p w:rsidR="00D20A4C" w:rsidRDefault="00D20A4C">
            <w:pPr>
              <w:pStyle w:val="ConsPlusNormal"/>
              <w:jc w:val="center"/>
            </w:pPr>
            <w:r>
              <w:t>2,8</w:t>
            </w:r>
          </w:p>
        </w:tc>
        <w:tc>
          <w:tcPr>
            <w:tcW w:w="1190" w:type="dxa"/>
          </w:tcPr>
          <w:p w:rsidR="00D20A4C" w:rsidRDefault="00D20A4C">
            <w:pPr>
              <w:pStyle w:val="ConsPlusNormal"/>
              <w:jc w:val="center"/>
            </w:pPr>
            <w:r>
              <w:t xml:space="preserve">1 </w:t>
            </w:r>
            <w:hyperlink w:anchor="P2461">
              <w:r>
                <w:rPr>
                  <w:color w:val="0000FF"/>
                </w:rPr>
                <w:t>&lt;**&gt;</w:t>
              </w:r>
            </w:hyperlink>
          </w:p>
        </w:tc>
        <w:tc>
          <w:tcPr>
            <w:tcW w:w="1190" w:type="dxa"/>
          </w:tcPr>
          <w:p w:rsidR="00D20A4C" w:rsidRDefault="00D20A4C">
            <w:pPr>
              <w:pStyle w:val="ConsPlusNormal"/>
              <w:jc w:val="center"/>
            </w:pPr>
            <w:r>
              <w:t xml:space="preserve">1 </w:t>
            </w:r>
            <w:hyperlink w:anchor="P2461">
              <w:r>
                <w:rPr>
                  <w:color w:val="0000FF"/>
                </w:rPr>
                <w:t>&lt;**&gt;</w:t>
              </w:r>
            </w:hyperlink>
          </w:p>
        </w:tc>
        <w:tc>
          <w:tcPr>
            <w:tcW w:w="1303" w:type="dxa"/>
          </w:tcPr>
          <w:p w:rsidR="00D20A4C" w:rsidRDefault="00D20A4C">
            <w:pPr>
              <w:pStyle w:val="ConsPlusNormal"/>
              <w:jc w:val="center"/>
            </w:pPr>
            <w:r>
              <w:t>0,5</w:t>
            </w:r>
          </w:p>
        </w:tc>
        <w:tc>
          <w:tcPr>
            <w:tcW w:w="737" w:type="dxa"/>
          </w:tcPr>
          <w:p w:rsidR="00D20A4C" w:rsidRDefault="00D20A4C">
            <w:pPr>
              <w:pStyle w:val="ConsPlusNormal"/>
              <w:jc w:val="center"/>
            </w:pPr>
            <w:r>
              <w:t>2</w:t>
            </w:r>
          </w:p>
        </w:tc>
        <w:tc>
          <w:tcPr>
            <w:tcW w:w="850" w:type="dxa"/>
          </w:tcPr>
          <w:p w:rsidR="00D20A4C" w:rsidRDefault="00D20A4C">
            <w:pPr>
              <w:pStyle w:val="ConsPlusNormal"/>
              <w:jc w:val="center"/>
            </w:pPr>
            <w:r>
              <w:t>3</w:t>
            </w:r>
          </w:p>
        </w:tc>
      </w:tr>
      <w:tr w:rsidR="00D20A4C">
        <w:tc>
          <w:tcPr>
            <w:tcW w:w="2324" w:type="dxa"/>
          </w:tcPr>
          <w:p w:rsidR="00D20A4C" w:rsidRDefault="00D20A4C">
            <w:pPr>
              <w:pStyle w:val="ConsPlusNormal"/>
            </w:pPr>
            <w:r>
              <w:t>Сопутствующий дренаж</w:t>
            </w:r>
          </w:p>
        </w:tc>
        <w:tc>
          <w:tcPr>
            <w:tcW w:w="1870" w:type="dxa"/>
          </w:tcPr>
          <w:p w:rsidR="00D20A4C" w:rsidRDefault="00D20A4C">
            <w:pPr>
              <w:pStyle w:val="ConsPlusNormal"/>
              <w:jc w:val="center"/>
            </w:pPr>
            <w:r>
              <w:t>0,4</w:t>
            </w:r>
          </w:p>
        </w:tc>
        <w:tc>
          <w:tcPr>
            <w:tcW w:w="1530" w:type="dxa"/>
          </w:tcPr>
          <w:p w:rsidR="00D20A4C" w:rsidRDefault="00D20A4C">
            <w:pPr>
              <w:pStyle w:val="ConsPlusNormal"/>
              <w:jc w:val="center"/>
            </w:pPr>
            <w:r>
              <w:t>0,4</w:t>
            </w:r>
          </w:p>
        </w:tc>
        <w:tc>
          <w:tcPr>
            <w:tcW w:w="1417" w:type="dxa"/>
          </w:tcPr>
          <w:p w:rsidR="00D20A4C" w:rsidRDefault="00D20A4C">
            <w:pPr>
              <w:pStyle w:val="ConsPlusNormal"/>
              <w:jc w:val="center"/>
            </w:pPr>
            <w:r>
              <w:t>0,4</w:t>
            </w:r>
          </w:p>
        </w:tc>
        <w:tc>
          <w:tcPr>
            <w:tcW w:w="1190" w:type="dxa"/>
          </w:tcPr>
          <w:p w:rsidR="00D20A4C" w:rsidRDefault="00D20A4C">
            <w:pPr>
              <w:pStyle w:val="ConsPlusNormal"/>
              <w:jc w:val="center"/>
            </w:pPr>
            <w:r>
              <w:t>0</w:t>
            </w:r>
          </w:p>
        </w:tc>
        <w:tc>
          <w:tcPr>
            <w:tcW w:w="1190" w:type="dxa"/>
          </w:tcPr>
          <w:p w:rsidR="00D20A4C" w:rsidRDefault="00D20A4C">
            <w:pPr>
              <w:pStyle w:val="ConsPlusNormal"/>
              <w:jc w:val="center"/>
            </w:pPr>
            <w:r>
              <w:t>0,4</w:t>
            </w:r>
          </w:p>
        </w:tc>
        <w:tc>
          <w:tcPr>
            <w:tcW w:w="1190" w:type="dxa"/>
          </w:tcPr>
          <w:p w:rsidR="00D20A4C" w:rsidRDefault="00D20A4C">
            <w:pPr>
              <w:pStyle w:val="ConsPlusNormal"/>
              <w:jc w:val="center"/>
            </w:pPr>
            <w:r>
              <w:t>-</w:t>
            </w:r>
          </w:p>
        </w:tc>
        <w:tc>
          <w:tcPr>
            <w:tcW w:w="1303" w:type="dxa"/>
          </w:tcPr>
          <w:p w:rsidR="00D20A4C" w:rsidRDefault="00D20A4C">
            <w:pPr>
              <w:pStyle w:val="ConsPlusNormal"/>
              <w:jc w:val="center"/>
            </w:pPr>
            <w:r>
              <w:t>-</w:t>
            </w:r>
          </w:p>
        </w:tc>
        <w:tc>
          <w:tcPr>
            <w:tcW w:w="737" w:type="dxa"/>
          </w:tcPr>
          <w:p w:rsidR="00D20A4C" w:rsidRDefault="00D20A4C">
            <w:pPr>
              <w:pStyle w:val="ConsPlusNormal"/>
              <w:jc w:val="center"/>
            </w:pPr>
            <w:r>
              <w:t>-</w:t>
            </w:r>
          </w:p>
        </w:tc>
        <w:tc>
          <w:tcPr>
            <w:tcW w:w="850" w:type="dxa"/>
          </w:tcPr>
          <w:p w:rsidR="00D20A4C" w:rsidRDefault="00D20A4C">
            <w:pPr>
              <w:pStyle w:val="ConsPlusNormal"/>
              <w:jc w:val="center"/>
            </w:pPr>
            <w:r>
              <w:t>-</w:t>
            </w:r>
          </w:p>
        </w:tc>
      </w:tr>
      <w:tr w:rsidR="00D20A4C">
        <w:tc>
          <w:tcPr>
            <w:tcW w:w="2324" w:type="dxa"/>
          </w:tcPr>
          <w:p w:rsidR="00D20A4C" w:rsidRDefault="00D20A4C">
            <w:pPr>
              <w:pStyle w:val="ConsPlusNormal"/>
            </w:pPr>
            <w:r>
              <w:t>Газопроводы горючих газов, в т.ч.:</w:t>
            </w:r>
          </w:p>
          <w:p w:rsidR="00D20A4C" w:rsidRDefault="00D20A4C">
            <w:pPr>
              <w:pStyle w:val="ConsPlusNormal"/>
            </w:pPr>
            <w:r>
              <w:t>а) низкого давления до 0,005 МПа</w:t>
            </w:r>
          </w:p>
          <w:p w:rsidR="00D20A4C" w:rsidRDefault="00D20A4C">
            <w:pPr>
              <w:pStyle w:val="ConsPlusNormal"/>
            </w:pPr>
            <w:r>
              <w:t>б) среднего давления св. 0,005 до 0,3 МПа</w:t>
            </w:r>
          </w:p>
          <w:p w:rsidR="00D20A4C" w:rsidRDefault="00D20A4C">
            <w:pPr>
              <w:pStyle w:val="ConsPlusNormal"/>
            </w:pPr>
            <w:r>
              <w:t>в) высокого давления св. 0,3 до 0,6 МПа</w:t>
            </w:r>
          </w:p>
          <w:p w:rsidR="00D20A4C" w:rsidRDefault="00D20A4C">
            <w:pPr>
              <w:pStyle w:val="ConsPlusNormal"/>
            </w:pPr>
            <w:r>
              <w:t xml:space="preserve">г) высокого давления </w:t>
            </w:r>
            <w:r>
              <w:lastRenderedPageBreak/>
              <w:t>св. 0,6 до 1,2 МПа (включая природный газ), св. 0,6 до 1,6 МПа (включая СУГ)</w:t>
            </w:r>
          </w:p>
        </w:tc>
        <w:tc>
          <w:tcPr>
            <w:tcW w:w="11277" w:type="dxa"/>
            <w:gridSpan w:val="9"/>
            <w:vAlign w:val="center"/>
          </w:tcPr>
          <w:p w:rsidR="00D20A4C" w:rsidRDefault="00D20A4C">
            <w:pPr>
              <w:pStyle w:val="ConsPlusNormal"/>
              <w:jc w:val="center"/>
            </w:pPr>
            <w:r>
              <w:lastRenderedPageBreak/>
              <w:t xml:space="preserve">См. СП 62.13330.2011, приложение В, </w:t>
            </w:r>
            <w:hyperlink r:id="rId695">
              <w:r>
                <w:rPr>
                  <w:color w:val="0000FF"/>
                </w:rPr>
                <w:t>таблица В.1</w:t>
              </w:r>
            </w:hyperlink>
          </w:p>
        </w:tc>
      </w:tr>
      <w:tr w:rsidR="00D20A4C">
        <w:tc>
          <w:tcPr>
            <w:tcW w:w="2324" w:type="dxa"/>
          </w:tcPr>
          <w:p w:rsidR="00D20A4C" w:rsidRDefault="00D20A4C">
            <w:pPr>
              <w:pStyle w:val="ConsPlusNormal"/>
            </w:pPr>
            <w:r>
              <w:lastRenderedPageBreak/>
              <w:t xml:space="preserve">Тепловые сети/теплопроводы </w:t>
            </w:r>
            <w:hyperlink w:anchor="P2462">
              <w:r>
                <w:rPr>
                  <w:color w:val="0000FF"/>
                </w:rPr>
                <w:t>&lt;***&gt;</w:t>
              </w:r>
            </w:hyperlink>
            <w:r>
              <w:t>:</w:t>
            </w:r>
          </w:p>
        </w:tc>
        <w:tc>
          <w:tcPr>
            <w:tcW w:w="11277" w:type="dxa"/>
            <w:gridSpan w:val="9"/>
          </w:tcPr>
          <w:p w:rsidR="00D20A4C" w:rsidRDefault="00D20A4C">
            <w:pPr>
              <w:pStyle w:val="ConsPlusNormal"/>
              <w:jc w:val="center"/>
            </w:pPr>
            <w:r>
              <w:t xml:space="preserve">См. СП 124.13330.2012, </w:t>
            </w:r>
            <w:hyperlink r:id="rId696">
              <w:r>
                <w:rPr>
                  <w:color w:val="0000FF"/>
                </w:rPr>
                <w:t>приложение А</w:t>
              </w:r>
            </w:hyperlink>
          </w:p>
        </w:tc>
      </w:tr>
      <w:tr w:rsidR="00D20A4C">
        <w:tc>
          <w:tcPr>
            <w:tcW w:w="2324" w:type="dxa"/>
          </w:tcPr>
          <w:p w:rsidR="00D20A4C" w:rsidRDefault="00D20A4C">
            <w:pPr>
              <w:pStyle w:val="ConsPlusNormal"/>
            </w:pPr>
            <w:r>
              <w:t xml:space="preserve">Кабели силовые всех напряжений кабели связи и кабельной канализации по </w:t>
            </w:r>
            <w:hyperlink w:anchor="P4589">
              <w:r>
                <w:rPr>
                  <w:color w:val="0000FF"/>
                </w:rPr>
                <w:t>[10]</w:t>
              </w:r>
            </w:hyperlink>
          </w:p>
        </w:tc>
        <w:tc>
          <w:tcPr>
            <w:tcW w:w="1870" w:type="dxa"/>
            <w:vAlign w:val="bottom"/>
          </w:tcPr>
          <w:p w:rsidR="00D20A4C" w:rsidRDefault="00D20A4C">
            <w:pPr>
              <w:pStyle w:val="ConsPlusNormal"/>
              <w:jc w:val="center"/>
            </w:pPr>
            <w:r>
              <w:t>0,6</w:t>
            </w:r>
          </w:p>
        </w:tc>
        <w:tc>
          <w:tcPr>
            <w:tcW w:w="1530" w:type="dxa"/>
            <w:vAlign w:val="bottom"/>
          </w:tcPr>
          <w:p w:rsidR="00D20A4C" w:rsidRDefault="00D20A4C">
            <w:pPr>
              <w:pStyle w:val="ConsPlusNormal"/>
              <w:jc w:val="center"/>
            </w:pPr>
            <w:r>
              <w:t>0,5</w:t>
            </w:r>
          </w:p>
        </w:tc>
        <w:tc>
          <w:tcPr>
            <w:tcW w:w="1417" w:type="dxa"/>
            <w:vAlign w:val="bottom"/>
          </w:tcPr>
          <w:p w:rsidR="00D20A4C" w:rsidRDefault="00D20A4C">
            <w:pPr>
              <w:pStyle w:val="ConsPlusNormal"/>
              <w:jc w:val="center"/>
            </w:pPr>
            <w:r>
              <w:t>3,25</w:t>
            </w:r>
          </w:p>
        </w:tc>
        <w:tc>
          <w:tcPr>
            <w:tcW w:w="1190" w:type="dxa"/>
            <w:vAlign w:val="bottom"/>
          </w:tcPr>
          <w:p w:rsidR="00D20A4C" w:rsidRDefault="00D20A4C">
            <w:pPr>
              <w:pStyle w:val="ConsPlusNormal"/>
              <w:jc w:val="center"/>
            </w:pPr>
            <w:r>
              <w:t>2,75</w:t>
            </w:r>
          </w:p>
        </w:tc>
        <w:tc>
          <w:tcPr>
            <w:tcW w:w="1190" w:type="dxa"/>
            <w:vAlign w:val="bottom"/>
          </w:tcPr>
          <w:p w:rsidR="00D20A4C" w:rsidRDefault="00D20A4C">
            <w:pPr>
              <w:pStyle w:val="ConsPlusNormal"/>
              <w:jc w:val="center"/>
            </w:pPr>
            <w:r>
              <w:t xml:space="preserve">1,5 </w:t>
            </w:r>
            <w:hyperlink w:anchor="P2463">
              <w:r>
                <w:rPr>
                  <w:color w:val="0000FF"/>
                </w:rPr>
                <w:t>&lt;*4&gt;</w:t>
              </w:r>
            </w:hyperlink>
          </w:p>
        </w:tc>
        <w:tc>
          <w:tcPr>
            <w:tcW w:w="1190" w:type="dxa"/>
            <w:vAlign w:val="bottom"/>
          </w:tcPr>
          <w:p w:rsidR="00D20A4C" w:rsidRDefault="00D20A4C">
            <w:pPr>
              <w:pStyle w:val="ConsPlusNormal"/>
              <w:jc w:val="center"/>
            </w:pPr>
            <w:r>
              <w:t xml:space="preserve">1 </w:t>
            </w:r>
            <w:hyperlink w:anchor="P2463">
              <w:r>
                <w:rPr>
                  <w:color w:val="0000FF"/>
                </w:rPr>
                <w:t>&lt;*4&gt;</w:t>
              </w:r>
            </w:hyperlink>
          </w:p>
        </w:tc>
        <w:tc>
          <w:tcPr>
            <w:tcW w:w="1303" w:type="dxa"/>
            <w:vAlign w:val="bottom"/>
          </w:tcPr>
          <w:p w:rsidR="00D20A4C" w:rsidRDefault="00D20A4C">
            <w:pPr>
              <w:pStyle w:val="ConsPlusNormal"/>
              <w:jc w:val="center"/>
            </w:pPr>
            <w:r>
              <w:t xml:space="preserve">1 </w:t>
            </w:r>
            <w:hyperlink w:anchor="P2460">
              <w:r>
                <w:rPr>
                  <w:color w:val="0000FF"/>
                </w:rPr>
                <w:t>&lt;*&gt;</w:t>
              </w:r>
            </w:hyperlink>
          </w:p>
        </w:tc>
        <w:tc>
          <w:tcPr>
            <w:tcW w:w="737" w:type="dxa"/>
            <w:vAlign w:val="bottom"/>
          </w:tcPr>
          <w:p w:rsidR="00D20A4C" w:rsidRDefault="00D20A4C">
            <w:pPr>
              <w:pStyle w:val="ConsPlusNormal"/>
              <w:jc w:val="center"/>
            </w:pPr>
            <w:r>
              <w:t xml:space="preserve">5 </w:t>
            </w:r>
            <w:hyperlink w:anchor="P2460">
              <w:r>
                <w:rPr>
                  <w:color w:val="0000FF"/>
                </w:rPr>
                <w:t>&lt;*&gt;</w:t>
              </w:r>
            </w:hyperlink>
          </w:p>
        </w:tc>
        <w:tc>
          <w:tcPr>
            <w:tcW w:w="850" w:type="dxa"/>
            <w:vAlign w:val="bottom"/>
          </w:tcPr>
          <w:p w:rsidR="00D20A4C" w:rsidRDefault="00D20A4C">
            <w:pPr>
              <w:pStyle w:val="ConsPlusNormal"/>
              <w:jc w:val="center"/>
            </w:pPr>
            <w:r>
              <w:t xml:space="preserve">10 </w:t>
            </w:r>
            <w:hyperlink w:anchor="P2460">
              <w:r>
                <w:rPr>
                  <w:color w:val="0000FF"/>
                </w:rPr>
                <w:t>&lt;*&gt;</w:t>
              </w:r>
            </w:hyperlink>
          </w:p>
        </w:tc>
      </w:tr>
      <w:tr w:rsidR="00D20A4C">
        <w:tc>
          <w:tcPr>
            <w:tcW w:w="2324" w:type="dxa"/>
          </w:tcPr>
          <w:p w:rsidR="00D20A4C" w:rsidRDefault="00D20A4C">
            <w:pPr>
              <w:pStyle w:val="ConsPlusNormal"/>
            </w:pPr>
            <w:r>
              <w:t>Каналы, тоннели, коммуникационные коллекторы</w:t>
            </w:r>
          </w:p>
        </w:tc>
        <w:tc>
          <w:tcPr>
            <w:tcW w:w="1870" w:type="dxa"/>
            <w:vAlign w:val="bottom"/>
          </w:tcPr>
          <w:p w:rsidR="00D20A4C" w:rsidRDefault="00D20A4C">
            <w:pPr>
              <w:pStyle w:val="ConsPlusNormal"/>
              <w:jc w:val="center"/>
            </w:pPr>
            <w:r>
              <w:t>2</w:t>
            </w:r>
          </w:p>
        </w:tc>
        <w:tc>
          <w:tcPr>
            <w:tcW w:w="1530" w:type="dxa"/>
            <w:vAlign w:val="bottom"/>
          </w:tcPr>
          <w:p w:rsidR="00D20A4C" w:rsidRDefault="00D20A4C">
            <w:pPr>
              <w:pStyle w:val="ConsPlusNormal"/>
              <w:jc w:val="center"/>
            </w:pPr>
            <w:r>
              <w:t>1,5</w:t>
            </w:r>
          </w:p>
        </w:tc>
        <w:tc>
          <w:tcPr>
            <w:tcW w:w="1417" w:type="dxa"/>
            <w:vAlign w:val="bottom"/>
          </w:tcPr>
          <w:p w:rsidR="00D20A4C" w:rsidRDefault="00D20A4C">
            <w:pPr>
              <w:pStyle w:val="ConsPlusNormal"/>
              <w:jc w:val="center"/>
            </w:pPr>
            <w:r>
              <w:t>4</w:t>
            </w:r>
          </w:p>
        </w:tc>
        <w:tc>
          <w:tcPr>
            <w:tcW w:w="1190" w:type="dxa"/>
            <w:vAlign w:val="bottom"/>
          </w:tcPr>
          <w:p w:rsidR="00D20A4C" w:rsidRDefault="00D20A4C">
            <w:pPr>
              <w:pStyle w:val="ConsPlusNormal"/>
              <w:jc w:val="center"/>
            </w:pPr>
            <w:r>
              <w:t>2,75</w:t>
            </w:r>
          </w:p>
        </w:tc>
        <w:tc>
          <w:tcPr>
            <w:tcW w:w="1190" w:type="dxa"/>
            <w:vAlign w:val="bottom"/>
          </w:tcPr>
          <w:p w:rsidR="00D20A4C" w:rsidRDefault="00D20A4C">
            <w:pPr>
              <w:pStyle w:val="ConsPlusNormal"/>
              <w:jc w:val="center"/>
            </w:pPr>
            <w:r>
              <w:t>1,5</w:t>
            </w:r>
          </w:p>
        </w:tc>
        <w:tc>
          <w:tcPr>
            <w:tcW w:w="1190" w:type="dxa"/>
            <w:vAlign w:val="bottom"/>
          </w:tcPr>
          <w:p w:rsidR="00D20A4C" w:rsidRDefault="00D20A4C">
            <w:pPr>
              <w:pStyle w:val="ConsPlusNormal"/>
              <w:jc w:val="center"/>
            </w:pPr>
            <w:r>
              <w:t>1</w:t>
            </w:r>
          </w:p>
        </w:tc>
        <w:tc>
          <w:tcPr>
            <w:tcW w:w="1303" w:type="dxa"/>
            <w:vAlign w:val="bottom"/>
          </w:tcPr>
          <w:p w:rsidR="00D20A4C" w:rsidRDefault="00D20A4C">
            <w:pPr>
              <w:pStyle w:val="ConsPlusNormal"/>
              <w:jc w:val="center"/>
            </w:pPr>
            <w:r>
              <w:t>1</w:t>
            </w:r>
          </w:p>
        </w:tc>
        <w:tc>
          <w:tcPr>
            <w:tcW w:w="737" w:type="dxa"/>
            <w:vAlign w:val="bottom"/>
          </w:tcPr>
          <w:p w:rsidR="00D20A4C" w:rsidRDefault="00D20A4C">
            <w:pPr>
              <w:pStyle w:val="ConsPlusNormal"/>
              <w:jc w:val="center"/>
            </w:pPr>
            <w:r>
              <w:t>2</w:t>
            </w:r>
          </w:p>
        </w:tc>
        <w:tc>
          <w:tcPr>
            <w:tcW w:w="850" w:type="dxa"/>
            <w:vAlign w:val="bottom"/>
          </w:tcPr>
          <w:p w:rsidR="00D20A4C" w:rsidRDefault="00D20A4C">
            <w:pPr>
              <w:pStyle w:val="ConsPlusNormal"/>
              <w:jc w:val="center"/>
            </w:pPr>
            <w:r>
              <w:t>3</w:t>
            </w:r>
          </w:p>
        </w:tc>
      </w:tr>
      <w:tr w:rsidR="00D20A4C">
        <w:tc>
          <w:tcPr>
            <w:tcW w:w="2324" w:type="dxa"/>
          </w:tcPr>
          <w:p w:rsidR="00D20A4C" w:rsidRDefault="00D20A4C">
            <w:pPr>
              <w:pStyle w:val="ConsPlusNormal"/>
            </w:pPr>
            <w:r>
              <w:t xml:space="preserve">ЛКС ТМК </w:t>
            </w:r>
            <w:hyperlink w:anchor="P2464">
              <w:r>
                <w:rPr>
                  <w:color w:val="0000FF"/>
                </w:rPr>
                <w:t>&lt;*5&gt;</w:t>
              </w:r>
            </w:hyperlink>
          </w:p>
        </w:tc>
        <w:tc>
          <w:tcPr>
            <w:tcW w:w="1870" w:type="dxa"/>
            <w:vAlign w:val="bottom"/>
          </w:tcPr>
          <w:p w:rsidR="00D20A4C" w:rsidRDefault="00D20A4C">
            <w:pPr>
              <w:pStyle w:val="ConsPlusNormal"/>
              <w:jc w:val="center"/>
            </w:pPr>
            <w:r>
              <w:t>0,5</w:t>
            </w:r>
          </w:p>
        </w:tc>
        <w:tc>
          <w:tcPr>
            <w:tcW w:w="1530" w:type="dxa"/>
            <w:vAlign w:val="bottom"/>
          </w:tcPr>
          <w:p w:rsidR="00D20A4C" w:rsidRDefault="00D20A4C">
            <w:pPr>
              <w:pStyle w:val="ConsPlusNormal"/>
              <w:jc w:val="center"/>
            </w:pPr>
            <w:r>
              <w:t>0,5</w:t>
            </w:r>
          </w:p>
        </w:tc>
        <w:tc>
          <w:tcPr>
            <w:tcW w:w="1417" w:type="dxa"/>
            <w:vAlign w:val="bottom"/>
          </w:tcPr>
          <w:p w:rsidR="00D20A4C" w:rsidRDefault="00D20A4C">
            <w:pPr>
              <w:pStyle w:val="ConsPlusNormal"/>
              <w:jc w:val="center"/>
            </w:pPr>
            <w:r>
              <w:t>3,25</w:t>
            </w:r>
          </w:p>
        </w:tc>
        <w:tc>
          <w:tcPr>
            <w:tcW w:w="1190" w:type="dxa"/>
            <w:vAlign w:val="bottom"/>
          </w:tcPr>
          <w:p w:rsidR="00D20A4C" w:rsidRDefault="00D20A4C">
            <w:pPr>
              <w:pStyle w:val="ConsPlusNormal"/>
              <w:jc w:val="center"/>
            </w:pPr>
            <w:r>
              <w:t>2,75</w:t>
            </w:r>
          </w:p>
        </w:tc>
        <w:tc>
          <w:tcPr>
            <w:tcW w:w="1190" w:type="dxa"/>
            <w:vAlign w:val="bottom"/>
          </w:tcPr>
          <w:p w:rsidR="00D20A4C" w:rsidRDefault="00D20A4C">
            <w:pPr>
              <w:pStyle w:val="ConsPlusNormal"/>
              <w:jc w:val="center"/>
            </w:pPr>
            <w:r>
              <w:t>0,5</w:t>
            </w:r>
          </w:p>
        </w:tc>
        <w:tc>
          <w:tcPr>
            <w:tcW w:w="1190" w:type="dxa"/>
            <w:vAlign w:val="bottom"/>
          </w:tcPr>
          <w:p w:rsidR="00D20A4C" w:rsidRDefault="00D20A4C">
            <w:pPr>
              <w:pStyle w:val="ConsPlusNormal"/>
              <w:jc w:val="center"/>
            </w:pPr>
            <w:r>
              <w:t>0,5</w:t>
            </w:r>
          </w:p>
        </w:tc>
        <w:tc>
          <w:tcPr>
            <w:tcW w:w="1303" w:type="dxa"/>
            <w:vAlign w:val="bottom"/>
          </w:tcPr>
          <w:p w:rsidR="00D20A4C" w:rsidRDefault="00D20A4C">
            <w:pPr>
              <w:pStyle w:val="ConsPlusNormal"/>
              <w:jc w:val="center"/>
            </w:pPr>
            <w:r>
              <w:t>0,5</w:t>
            </w:r>
          </w:p>
        </w:tc>
        <w:tc>
          <w:tcPr>
            <w:tcW w:w="737" w:type="dxa"/>
            <w:vAlign w:val="bottom"/>
          </w:tcPr>
          <w:p w:rsidR="00D20A4C" w:rsidRDefault="00D20A4C">
            <w:pPr>
              <w:pStyle w:val="ConsPlusNormal"/>
              <w:jc w:val="center"/>
            </w:pPr>
            <w:r>
              <w:t>0,5</w:t>
            </w:r>
          </w:p>
        </w:tc>
        <w:tc>
          <w:tcPr>
            <w:tcW w:w="850" w:type="dxa"/>
            <w:vAlign w:val="bottom"/>
          </w:tcPr>
          <w:p w:rsidR="00D20A4C" w:rsidRDefault="00D20A4C">
            <w:pPr>
              <w:pStyle w:val="ConsPlusNormal"/>
              <w:jc w:val="center"/>
            </w:pPr>
            <w:r>
              <w:t>0,5</w:t>
            </w:r>
          </w:p>
        </w:tc>
      </w:tr>
      <w:tr w:rsidR="00D20A4C">
        <w:tc>
          <w:tcPr>
            <w:tcW w:w="2324" w:type="dxa"/>
          </w:tcPr>
          <w:p w:rsidR="00D20A4C" w:rsidRDefault="00D20A4C">
            <w:pPr>
              <w:pStyle w:val="ConsPlusNormal"/>
            </w:pPr>
            <w:r>
              <w:t>Наружные пневмомусоропроводы</w:t>
            </w:r>
          </w:p>
        </w:tc>
        <w:tc>
          <w:tcPr>
            <w:tcW w:w="1870" w:type="dxa"/>
            <w:vAlign w:val="bottom"/>
          </w:tcPr>
          <w:p w:rsidR="00D20A4C" w:rsidRDefault="00D20A4C">
            <w:pPr>
              <w:pStyle w:val="ConsPlusNormal"/>
              <w:jc w:val="center"/>
            </w:pPr>
            <w:r>
              <w:t>2</w:t>
            </w:r>
          </w:p>
        </w:tc>
        <w:tc>
          <w:tcPr>
            <w:tcW w:w="1530" w:type="dxa"/>
            <w:vAlign w:val="bottom"/>
          </w:tcPr>
          <w:p w:rsidR="00D20A4C" w:rsidRDefault="00D20A4C">
            <w:pPr>
              <w:pStyle w:val="ConsPlusNormal"/>
              <w:jc w:val="center"/>
            </w:pPr>
            <w:r>
              <w:t>1</w:t>
            </w:r>
          </w:p>
        </w:tc>
        <w:tc>
          <w:tcPr>
            <w:tcW w:w="1417" w:type="dxa"/>
            <w:vAlign w:val="bottom"/>
          </w:tcPr>
          <w:p w:rsidR="00D20A4C" w:rsidRDefault="00D20A4C">
            <w:pPr>
              <w:pStyle w:val="ConsPlusNormal"/>
              <w:jc w:val="center"/>
            </w:pPr>
            <w:r>
              <w:t>3,8</w:t>
            </w:r>
          </w:p>
        </w:tc>
        <w:tc>
          <w:tcPr>
            <w:tcW w:w="1190" w:type="dxa"/>
            <w:vAlign w:val="bottom"/>
          </w:tcPr>
          <w:p w:rsidR="00D20A4C" w:rsidRDefault="00D20A4C">
            <w:pPr>
              <w:pStyle w:val="ConsPlusNormal"/>
              <w:jc w:val="center"/>
            </w:pPr>
            <w:r>
              <w:t>2,8</w:t>
            </w:r>
          </w:p>
        </w:tc>
        <w:tc>
          <w:tcPr>
            <w:tcW w:w="1190" w:type="dxa"/>
            <w:vAlign w:val="bottom"/>
          </w:tcPr>
          <w:p w:rsidR="00D20A4C" w:rsidRDefault="00D20A4C">
            <w:pPr>
              <w:pStyle w:val="ConsPlusNormal"/>
              <w:jc w:val="center"/>
            </w:pPr>
            <w:r>
              <w:t>1,5</w:t>
            </w:r>
          </w:p>
        </w:tc>
        <w:tc>
          <w:tcPr>
            <w:tcW w:w="1190" w:type="dxa"/>
            <w:vAlign w:val="bottom"/>
          </w:tcPr>
          <w:p w:rsidR="00D20A4C" w:rsidRDefault="00D20A4C">
            <w:pPr>
              <w:pStyle w:val="ConsPlusNormal"/>
              <w:jc w:val="center"/>
            </w:pPr>
            <w:r>
              <w:t>1</w:t>
            </w:r>
          </w:p>
        </w:tc>
        <w:tc>
          <w:tcPr>
            <w:tcW w:w="1303" w:type="dxa"/>
            <w:vAlign w:val="bottom"/>
          </w:tcPr>
          <w:p w:rsidR="00D20A4C" w:rsidRDefault="00D20A4C">
            <w:pPr>
              <w:pStyle w:val="ConsPlusNormal"/>
              <w:jc w:val="center"/>
            </w:pPr>
            <w:r>
              <w:t>1</w:t>
            </w:r>
          </w:p>
        </w:tc>
        <w:tc>
          <w:tcPr>
            <w:tcW w:w="737" w:type="dxa"/>
            <w:vAlign w:val="bottom"/>
          </w:tcPr>
          <w:p w:rsidR="00D20A4C" w:rsidRDefault="00D20A4C">
            <w:pPr>
              <w:pStyle w:val="ConsPlusNormal"/>
              <w:jc w:val="center"/>
            </w:pPr>
            <w:r>
              <w:t>3</w:t>
            </w:r>
          </w:p>
        </w:tc>
        <w:tc>
          <w:tcPr>
            <w:tcW w:w="850" w:type="dxa"/>
            <w:vAlign w:val="bottom"/>
          </w:tcPr>
          <w:p w:rsidR="00D20A4C" w:rsidRDefault="00D20A4C">
            <w:pPr>
              <w:pStyle w:val="ConsPlusNormal"/>
              <w:jc w:val="center"/>
            </w:pPr>
            <w:r>
              <w:t>5</w:t>
            </w:r>
          </w:p>
        </w:tc>
      </w:tr>
      <w:tr w:rsidR="00D20A4C">
        <w:tblPrEx>
          <w:tblBorders>
            <w:insideH w:val="nil"/>
          </w:tblBorders>
        </w:tblPrEx>
        <w:tc>
          <w:tcPr>
            <w:tcW w:w="13601" w:type="dxa"/>
            <w:gridSpan w:val="10"/>
            <w:tcBorders>
              <w:bottom w:val="nil"/>
            </w:tcBorders>
          </w:tcPr>
          <w:p w:rsidR="00D20A4C" w:rsidRDefault="00D20A4C">
            <w:pPr>
              <w:pStyle w:val="ConsPlusNormal"/>
              <w:ind w:firstLine="283"/>
              <w:jc w:val="both"/>
            </w:pPr>
            <w:bookmarkStart w:id="27" w:name="P2460"/>
            <w:bookmarkEnd w:id="27"/>
            <w:r>
              <w:t>&lt;*&gt; Относится только к расстояниям от силовых кабелей.</w:t>
            </w:r>
          </w:p>
          <w:p w:rsidR="00D20A4C" w:rsidRDefault="00D20A4C">
            <w:pPr>
              <w:pStyle w:val="ConsPlusNormal"/>
              <w:ind w:firstLine="283"/>
              <w:jc w:val="both"/>
            </w:pPr>
            <w:bookmarkStart w:id="28" w:name="P2461"/>
            <w:bookmarkEnd w:id="28"/>
            <w:r>
              <w:t>&lt;**&gt;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D20A4C" w:rsidRDefault="00D20A4C">
            <w:pPr>
              <w:pStyle w:val="ConsPlusNormal"/>
              <w:ind w:firstLine="283"/>
              <w:jc w:val="both"/>
            </w:pPr>
            <w:bookmarkStart w:id="29" w:name="P2462"/>
            <w:bookmarkEnd w:id="29"/>
            <w:r>
              <w:t>&lt;***&gt;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D20A4C" w:rsidRDefault="00D20A4C">
            <w:pPr>
              <w:pStyle w:val="ConsPlusNormal"/>
              <w:ind w:firstLine="283"/>
              <w:jc w:val="both"/>
            </w:pPr>
            <w:bookmarkStart w:id="30" w:name="P2463"/>
            <w:bookmarkEnd w:id="30"/>
            <w:r>
              <w:t>&lt;*4&gt;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p>
          <w:p w:rsidR="00D20A4C" w:rsidRDefault="00D20A4C">
            <w:pPr>
              <w:pStyle w:val="ConsPlusNormal"/>
              <w:ind w:firstLine="283"/>
              <w:jc w:val="both"/>
            </w:pPr>
            <w:bookmarkStart w:id="31" w:name="P2464"/>
            <w:bookmarkEnd w:id="31"/>
            <w:r>
              <w:t>&lt;*5&gt; В стесненных условиях допускается уменьшение указанных значений до 0,1 м.</w:t>
            </w:r>
          </w:p>
          <w:p w:rsidR="00D20A4C" w:rsidRDefault="00D20A4C">
            <w:pPr>
              <w:pStyle w:val="ConsPlusNormal"/>
              <w:ind w:firstLine="283"/>
              <w:jc w:val="both"/>
            </w:pPr>
            <w:bookmarkStart w:id="32" w:name="P2465"/>
            <w:bookmarkEnd w:id="32"/>
            <w:r>
              <w:t>&lt;*6&gt;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rsidR="00D20A4C" w:rsidRDefault="00D20A4C">
            <w:pPr>
              <w:pStyle w:val="ConsPlusNormal"/>
            </w:pPr>
          </w:p>
          <w:p w:rsidR="00D20A4C" w:rsidRDefault="00D20A4C">
            <w:pPr>
              <w:pStyle w:val="ConsPlusNormal"/>
              <w:ind w:firstLine="283"/>
              <w:jc w:val="both"/>
            </w:pPr>
            <w:r>
              <w:t>Примечания</w:t>
            </w:r>
          </w:p>
          <w:p w:rsidR="00D20A4C" w:rsidRDefault="00D20A4C">
            <w:pPr>
              <w:pStyle w:val="ConsPlusNormal"/>
              <w:ind w:firstLine="283"/>
              <w:jc w:val="both"/>
            </w:pPr>
            <w:r>
              <w:t xml:space="preserve">1 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w:t>
            </w:r>
            <w:r>
              <w:lastRenderedPageBreak/>
              <w:t>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D20A4C" w:rsidRDefault="00D20A4C">
            <w:pPr>
              <w:pStyle w:val="ConsPlusNormal"/>
              <w:ind w:firstLine="283"/>
              <w:jc w:val="both"/>
            </w:pPr>
            <w:r>
              <w:t xml:space="preserve">Для климатических подрайонов строительства IА, IБ, IГ и IД по </w:t>
            </w:r>
            <w:hyperlink r:id="rId697">
              <w:r>
                <w:rPr>
                  <w:color w:val="0000FF"/>
                </w:rPr>
                <w:t>СП 131.13330</w:t>
              </w:r>
            </w:hyperlink>
            <w:r>
              <w:t xml:space="preserve"> расстояние от подземных сетей (водопровода, бытовой и дождевой канализации, дренажей, тепловых сетей) при строительстве с сохранением многолетнемерзлого состояния грунтов оснований следует принимать по расчету.</w:t>
            </w:r>
          </w:p>
          <w:p w:rsidR="00D20A4C" w:rsidRDefault="00D20A4C">
            <w:pPr>
              <w:pStyle w:val="ConsPlusNormal"/>
              <w:ind w:firstLine="283"/>
              <w:jc w:val="both"/>
            </w:pPr>
            <w:r>
              <w:t>2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D20A4C" w:rsidRDefault="00D20A4C">
            <w:pPr>
              <w:pStyle w:val="ConsPlusNormal"/>
              <w:ind w:firstLine="283"/>
              <w:jc w:val="both"/>
            </w:pPr>
            <w:r>
              <w:t xml:space="preserve">3 Расстояния от тепловых сетей при бесканальной прокладке до зданий и сооружений следует принимать по требованиям СП 124.13330.2012 </w:t>
            </w:r>
            <w:hyperlink r:id="rId698">
              <w:r>
                <w:rPr>
                  <w:color w:val="0000FF"/>
                </w:rPr>
                <w:t>(таблица А.3)</w:t>
              </w:r>
            </w:hyperlink>
            <w:r>
              <w:t>.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tc>
      </w:tr>
      <w:tr w:rsidR="00D20A4C">
        <w:tblPrEx>
          <w:tblBorders>
            <w:insideH w:val="nil"/>
          </w:tblBorders>
        </w:tblPrEx>
        <w:tc>
          <w:tcPr>
            <w:tcW w:w="13601" w:type="dxa"/>
            <w:gridSpan w:val="10"/>
            <w:tcBorders>
              <w:top w:val="nil"/>
            </w:tcBorders>
          </w:tcPr>
          <w:p w:rsidR="00D20A4C" w:rsidRDefault="00D20A4C">
            <w:pPr>
              <w:pStyle w:val="ConsPlusNormal"/>
              <w:ind w:firstLine="283"/>
              <w:jc w:val="both"/>
            </w:pPr>
            <w:r>
              <w:lastRenderedPageBreak/>
              <w:t>4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 °C для кабельных линий до 10 кВ и 5 °C - для линий 20 - 220 кВ.</w:t>
            </w:r>
          </w:p>
          <w:p w:rsidR="00D20A4C" w:rsidRDefault="00D20A4C">
            <w:pPr>
              <w:pStyle w:val="ConsPlusNormal"/>
              <w:ind w:firstLine="283"/>
              <w:jc w:val="both"/>
            </w:pPr>
            <w:bookmarkStart w:id="33" w:name="P2473"/>
            <w:bookmarkEnd w:id="33"/>
            <w:r>
              <w:t>5 Расстояния по горизонтали от обделок подземных сооружений метрополитена из чугунных тюбингов, а также из железобетона или бетона с оклеенной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оклеенной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кВ - 1 м, до 35 кВ - 3 м.</w:t>
            </w:r>
          </w:p>
          <w:p w:rsidR="00D20A4C" w:rsidRDefault="00D20A4C">
            <w:pPr>
              <w:pStyle w:val="ConsPlusNormal"/>
              <w:ind w:firstLine="283"/>
              <w:jc w:val="both"/>
            </w:pPr>
            <w:r>
              <w:t>6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D20A4C" w:rsidRDefault="00D20A4C">
            <w:pPr>
              <w:pStyle w:val="ConsPlusNormal"/>
              <w:ind w:firstLine="283"/>
              <w:jc w:val="both"/>
            </w:pPr>
            <w:bookmarkStart w:id="34" w:name="P2475"/>
            <w:bookmarkEnd w:id="34"/>
            <w:r>
              <w:t xml:space="preserve">7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699">
              <w:r>
                <w:rPr>
                  <w:color w:val="0000FF"/>
                </w:rPr>
                <w:t>СП 30.13330</w:t>
              </w:r>
            </w:hyperlink>
            <w:r>
              <w:t>. Трубы водопровода допускается прокладывать также в канале, конструктивно связанном с фундаментом здания.</w:t>
            </w:r>
          </w:p>
          <w:p w:rsidR="00D20A4C" w:rsidRDefault="00D20A4C">
            <w:pPr>
              <w:pStyle w:val="ConsPlusNormal"/>
              <w:ind w:firstLine="283"/>
              <w:jc w:val="both"/>
            </w:pPr>
            <w:r>
              <w:t xml:space="preserve">Расстояния от открытых водостоков (лотки, канавы и др.), входящих в конструкцию улиц и дорог, и их параметры следует принимать с учетом требований </w:t>
            </w:r>
            <w:hyperlink r:id="rId700">
              <w:r>
                <w:rPr>
                  <w:color w:val="0000FF"/>
                </w:rPr>
                <w:t>пунктов 7.59</w:t>
              </w:r>
            </w:hyperlink>
            <w:r>
              <w:t xml:space="preserve"> - </w:t>
            </w:r>
            <w:hyperlink r:id="rId701">
              <w:r>
                <w:rPr>
                  <w:color w:val="0000FF"/>
                </w:rPr>
                <w:t>7.65</w:t>
              </w:r>
            </w:hyperlink>
            <w:r>
              <w:t xml:space="preserve"> СП 34.13330.2021.</w:t>
            </w:r>
          </w:p>
          <w:p w:rsidR="00D20A4C" w:rsidRDefault="00D20A4C">
            <w:pPr>
              <w:pStyle w:val="ConsPlusNormal"/>
              <w:ind w:firstLine="283"/>
              <w:jc w:val="both"/>
            </w:pPr>
            <w:r>
              <w:t>8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D20A4C" w:rsidRDefault="00D20A4C">
            <w:pPr>
              <w:pStyle w:val="ConsPlusNormal"/>
              <w:ind w:firstLine="283"/>
              <w:jc w:val="both"/>
            </w:pPr>
            <w:r>
              <w:lastRenderedPageBreak/>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D20A4C" w:rsidRDefault="00D20A4C">
            <w:pPr>
              <w:pStyle w:val="ConsPlusNormal"/>
              <w:ind w:firstLine="283"/>
              <w:jc w:val="both"/>
            </w:pPr>
            <w:r>
              <w:t xml:space="preserve">9 Расстояние от кабелей связи следует принимать с учетом требований </w:t>
            </w:r>
            <w:hyperlink r:id="rId702">
              <w:r>
                <w:rPr>
                  <w:color w:val="0000FF"/>
                </w:rPr>
                <w:t>СП 76.13330</w:t>
              </w:r>
            </w:hyperlink>
            <w:r>
              <w:t xml:space="preserve">, а для производственных объектов - с учетом </w:t>
            </w:r>
            <w:hyperlink r:id="rId703">
              <w:r>
                <w:rPr>
                  <w:color w:val="0000FF"/>
                </w:rPr>
                <w:t>СП 18.13330</w:t>
              </w:r>
            </w:hyperlink>
            <w:r>
              <w:t>.</w:t>
            </w:r>
          </w:p>
          <w:p w:rsidR="00D20A4C" w:rsidRDefault="00D20A4C">
            <w:pPr>
              <w:pStyle w:val="ConsPlusNormal"/>
              <w:ind w:firstLine="283"/>
              <w:jc w:val="both"/>
            </w:pPr>
            <w:r>
              <w:t>10 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bl>
    <w:p w:rsidR="00D20A4C" w:rsidRDefault="00D20A4C">
      <w:pPr>
        <w:pStyle w:val="ConsPlusNormal"/>
        <w:ind w:firstLine="540"/>
        <w:jc w:val="both"/>
      </w:pPr>
    </w:p>
    <w:p w:rsidR="00D20A4C" w:rsidRDefault="00D20A4C">
      <w:pPr>
        <w:pStyle w:val="ConsPlusNormal"/>
        <w:ind w:firstLine="540"/>
        <w:jc w:val="both"/>
      </w:pPr>
      <w:r>
        <w:t xml:space="preserve">Требования к прокладке инженерных сетей в коммуникационных коллекторах принимаются в соответствии с </w:t>
      </w:r>
      <w:hyperlink r:id="rId704">
        <w:r>
          <w:rPr>
            <w:color w:val="0000FF"/>
          </w:rPr>
          <w:t>СП 265.1325800</w:t>
        </w:r>
      </w:hyperlink>
      <w:r>
        <w:t>.</w:t>
      </w:r>
    </w:p>
    <w:p w:rsidR="00D20A4C" w:rsidRDefault="00D20A4C">
      <w:pPr>
        <w:pStyle w:val="ConsPlusNormal"/>
        <w:jc w:val="both"/>
      </w:pPr>
      <w:r>
        <w:t xml:space="preserve">(п. 12.35 в ред. </w:t>
      </w:r>
      <w:hyperlink r:id="rId70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12.36 Расстояния по горизонтали (в свету) между соседними инженерными подземными сетями при их параллельном размещении принимаются по таблице 12.6, а на вводах инженерных сетей в зданиях сельских поселений - не менее 0,5 м.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706">
        <w:r>
          <w:rPr>
            <w:color w:val="0000FF"/>
          </w:rPr>
          <w:t>СП 62.13330</w:t>
        </w:r>
      </w:hyperlink>
      <w:r>
        <w:t xml:space="preserve">, тепловых сетей - в соответствии с </w:t>
      </w:r>
      <w:hyperlink r:id="rId707">
        <w:r>
          <w:rPr>
            <w:color w:val="0000FF"/>
          </w:rPr>
          <w:t>СП 124.13330</w:t>
        </w:r>
      </w:hyperlink>
      <w:r>
        <w:t xml:space="preserve">. Указанные в </w:t>
      </w:r>
      <w:hyperlink w:anchor="P2354">
        <w:r>
          <w:rPr>
            <w:color w:val="0000FF"/>
          </w:rPr>
          <w:t>таблицах 12.5</w:t>
        </w:r>
      </w:hyperlink>
      <w:r>
        <w:t xml:space="preserve"> и </w:t>
      </w:r>
      <w:hyperlink w:anchor="P2486">
        <w:r>
          <w:rPr>
            <w:color w:val="0000FF"/>
          </w:rPr>
          <w:t>12.6</w:t>
        </w:r>
      </w:hyperlink>
      <w:r>
        <w:t xml:space="preserve"> 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D20A4C" w:rsidRDefault="00D20A4C">
      <w:pPr>
        <w:pStyle w:val="ConsPlusNormal"/>
        <w:ind w:firstLine="540"/>
        <w:jc w:val="both"/>
      </w:pPr>
    </w:p>
    <w:p w:rsidR="00D20A4C" w:rsidRDefault="00D20A4C">
      <w:pPr>
        <w:pStyle w:val="ConsPlusNormal"/>
        <w:jc w:val="right"/>
      </w:pPr>
      <w:bookmarkStart w:id="35" w:name="P2486"/>
      <w:bookmarkEnd w:id="35"/>
      <w:r>
        <w:t>Таблица 12.6</w:t>
      </w:r>
    </w:p>
    <w:p w:rsidR="00D20A4C" w:rsidRDefault="00D20A4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077"/>
        <w:gridCol w:w="1077"/>
        <w:gridCol w:w="1077"/>
        <w:gridCol w:w="964"/>
        <w:gridCol w:w="854"/>
        <w:gridCol w:w="864"/>
        <w:gridCol w:w="1644"/>
        <w:gridCol w:w="1020"/>
        <w:gridCol w:w="794"/>
        <w:gridCol w:w="1133"/>
        <w:gridCol w:w="1020"/>
        <w:gridCol w:w="794"/>
        <w:gridCol w:w="1020"/>
      </w:tblGrid>
      <w:tr w:rsidR="00D20A4C">
        <w:tc>
          <w:tcPr>
            <w:tcW w:w="2551" w:type="dxa"/>
            <w:vMerge w:val="restart"/>
          </w:tcPr>
          <w:p w:rsidR="00D20A4C" w:rsidRDefault="00D20A4C">
            <w:pPr>
              <w:pStyle w:val="ConsPlusNormal"/>
              <w:jc w:val="center"/>
            </w:pPr>
            <w:r>
              <w:t>Инженерные сети</w:t>
            </w:r>
          </w:p>
        </w:tc>
        <w:tc>
          <w:tcPr>
            <w:tcW w:w="13338" w:type="dxa"/>
            <w:gridSpan w:val="13"/>
            <w:vAlign w:val="center"/>
          </w:tcPr>
          <w:p w:rsidR="00D20A4C" w:rsidRDefault="00D20A4C">
            <w:pPr>
              <w:pStyle w:val="ConsPlusNormal"/>
              <w:jc w:val="center"/>
            </w:pPr>
            <w:r>
              <w:t>Расстояние, м, по горизонтали (в свету) до</w:t>
            </w:r>
          </w:p>
        </w:tc>
      </w:tr>
      <w:tr w:rsidR="00D20A4C">
        <w:tc>
          <w:tcPr>
            <w:tcW w:w="2551" w:type="dxa"/>
            <w:vMerge/>
          </w:tcPr>
          <w:p w:rsidR="00D20A4C" w:rsidRDefault="00D20A4C">
            <w:pPr>
              <w:pStyle w:val="ConsPlusNormal"/>
            </w:pPr>
          </w:p>
        </w:tc>
        <w:tc>
          <w:tcPr>
            <w:tcW w:w="1077" w:type="dxa"/>
            <w:vMerge w:val="restart"/>
          </w:tcPr>
          <w:p w:rsidR="00D20A4C" w:rsidRDefault="00D20A4C">
            <w:pPr>
              <w:pStyle w:val="ConsPlusNormal"/>
              <w:jc w:val="center"/>
            </w:pPr>
            <w:r>
              <w:t>водопровода</w:t>
            </w:r>
          </w:p>
        </w:tc>
        <w:tc>
          <w:tcPr>
            <w:tcW w:w="1077" w:type="dxa"/>
            <w:vMerge w:val="restart"/>
          </w:tcPr>
          <w:p w:rsidR="00D20A4C" w:rsidRDefault="00D20A4C">
            <w:pPr>
              <w:pStyle w:val="ConsPlusNormal"/>
              <w:jc w:val="center"/>
            </w:pPr>
            <w:r>
              <w:t>бытовой канализации</w:t>
            </w:r>
          </w:p>
        </w:tc>
        <w:tc>
          <w:tcPr>
            <w:tcW w:w="1077" w:type="dxa"/>
            <w:vMerge w:val="restart"/>
          </w:tcPr>
          <w:p w:rsidR="00D20A4C" w:rsidRDefault="00D20A4C">
            <w:pPr>
              <w:pStyle w:val="ConsPlusNormal"/>
              <w:jc w:val="center"/>
            </w:pPr>
            <w:r>
              <w:t>дренажа и дождевой канализации</w:t>
            </w:r>
          </w:p>
        </w:tc>
        <w:tc>
          <w:tcPr>
            <w:tcW w:w="4326" w:type="dxa"/>
            <w:gridSpan w:val="4"/>
          </w:tcPr>
          <w:p w:rsidR="00D20A4C" w:rsidRDefault="00D20A4C">
            <w:pPr>
              <w:pStyle w:val="ConsPlusNormal"/>
              <w:jc w:val="center"/>
            </w:pPr>
            <w:r>
              <w:t>газопроводов горючих газов</w:t>
            </w:r>
          </w:p>
        </w:tc>
        <w:tc>
          <w:tcPr>
            <w:tcW w:w="1020" w:type="dxa"/>
            <w:vMerge w:val="restart"/>
          </w:tcPr>
          <w:p w:rsidR="00D20A4C" w:rsidRDefault="00D20A4C">
            <w:pPr>
              <w:pStyle w:val="ConsPlusNormal"/>
              <w:jc w:val="center"/>
            </w:pPr>
            <w:r>
              <w:t>силовых кабелей всех напряжений</w:t>
            </w:r>
          </w:p>
        </w:tc>
        <w:tc>
          <w:tcPr>
            <w:tcW w:w="794" w:type="dxa"/>
            <w:vMerge w:val="restart"/>
          </w:tcPr>
          <w:p w:rsidR="00D20A4C" w:rsidRDefault="00D20A4C">
            <w:pPr>
              <w:pStyle w:val="ConsPlusNormal"/>
              <w:jc w:val="center"/>
            </w:pPr>
            <w:r>
              <w:t>кабелей связи</w:t>
            </w:r>
          </w:p>
        </w:tc>
        <w:tc>
          <w:tcPr>
            <w:tcW w:w="2153" w:type="dxa"/>
            <w:gridSpan w:val="2"/>
            <w:vAlign w:val="center"/>
          </w:tcPr>
          <w:p w:rsidR="00D20A4C" w:rsidRDefault="00D20A4C">
            <w:pPr>
              <w:pStyle w:val="ConsPlusNormal"/>
              <w:jc w:val="center"/>
            </w:pPr>
            <w:r>
              <w:t>тепловых сетей/теплопроводов</w:t>
            </w:r>
          </w:p>
        </w:tc>
        <w:tc>
          <w:tcPr>
            <w:tcW w:w="794" w:type="dxa"/>
            <w:vMerge w:val="restart"/>
          </w:tcPr>
          <w:p w:rsidR="00D20A4C" w:rsidRDefault="00D20A4C">
            <w:pPr>
              <w:pStyle w:val="ConsPlusNormal"/>
              <w:jc w:val="center"/>
            </w:pPr>
            <w:r>
              <w:t>каналов, тоннелей</w:t>
            </w:r>
          </w:p>
        </w:tc>
        <w:tc>
          <w:tcPr>
            <w:tcW w:w="1020" w:type="dxa"/>
            <w:vMerge w:val="restart"/>
          </w:tcPr>
          <w:p w:rsidR="00D20A4C" w:rsidRDefault="00D20A4C">
            <w:pPr>
              <w:pStyle w:val="ConsPlusNormal"/>
              <w:jc w:val="center"/>
            </w:pPr>
            <w:r>
              <w:t>наружных пневмомусоропроводов</w:t>
            </w:r>
          </w:p>
        </w:tc>
      </w:tr>
      <w:tr w:rsidR="00D20A4C">
        <w:tc>
          <w:tcPr>
            <w:tcW w:w="2551" w:type="dxa"/>
            <w:vMerge/>
          </w:tcPr>
          <w:p w:rsidR="00D20A4C" w:rsidRDefault="00D20A4C">
            <w:pPr>
              <w:pStyle w:val="ConsPlusNormal"/>
            </w:pPr>
          </w:p>
        </w:tc>
        <w:tc>
          <w:tcPr>
            <w:tcW w:w="1077" w:type="dxa"/>
            <w:vMerge/>
          </w:tcPr>
          <w:p w:rsidR="00D20A4C" w:rsidRDefault="00D20A4C">
            <w:pPr>
              <w:pStyle w:val="ConsPlusNormal"/>
            </w:pPr>
          </w:p>
        </w:tc>
        <w:tc>
          <w:tcPr>
            <w:tcW w:w="1077" w:type="dxa"/>
            <w:vMerge/>
          </w:tcPr>
          <w:p w:rsidR="00D20A4C" w:rsidRDefault="00D20A4C">
            <w:pPr>
              <w:pStyle w:val="ConsPlusNormal"/>
            </w:pPr>
          </w:p>
        </w:tc>
        <w:tc>
          <w:tcPr>
            <w:tcW w:w="1077" w:type="dxa"/>
            <w:vMerge/>
          </w:tcPr>
          <w:p w:rsidR="00D20A4C" w:rsidRDefault="00D20A4C">
            <w:pPr>
              <w:pStyle w:val="ConsPlusNormal"/>
            </w:pPr>
          </w:p>
        </w:tc>
        <w:tc>
          <w:tcPr>
            <w:tcW w:w="964" w:type="dxa"/>
          </w:tcPr>
          <w:p w:rsidR="00D20A4C" w:rsidRDefault="00D20A4C">
            <w:pPr>
              <w:pStyle w:val="ConsPlusNormal"/>
              <w:jc w:val="center"/>
            </w:pPr>
            <w:r>
              <w:t>низкого давления до 0,005 МПа</w:t>
            </w:r>
          </w:p>
        </w:tc>
        <w:tc>
          <w:tcPr>
            <w:tcW w:w="854" w:type="dxa"/>
          </w:tcPr>
          <w:p w:rsidR="00D20A4C" w:rsidRDefault="00D20A4C">
            <w:pPr>
              <w:pStyle w:val="ConsPlusNormal"/>
              <w:jc w:val="center"/>
            </w:pPr>
            <w:r>
              <w:t>среднего давления св. 0,005 до 0,3 МПа</w:t>
            </w:r>
          </w:p>
        </w:tc>
        <w:tc>
          <w:tcPr>
            <w:tcW w:w="864" w:type="dxa"/>
          </w:tcPr>
          <w:p w:rsidR="00D20A4C" w:rsidRDefault="00D20A4C">
            <w:pPr>
              <w:pStyle w:val="ConsPlusNormal"/>
              <w:jc w:val="center"/>
            </w:pPr>
            <w:r>
              <w:t>высокого давления св. 0,3 до 0,6 МПа</w:t>
            </w:r>
          </w:p>
        </w:tc>
        <w:tc>
          <w:tcPr>
            <w:tcW w:w="1644" w:type="dxa"/>
            <w:vAlign w:val="center"/>
          </w:tcPr>
          <w:p w:rsidR="00D20A4C" w:rsidRDefault="00D20A4C">
            <w:pPr>
              <w:pStyle w:val="ConsPlusNormal"/>
              <w:jc w:val="center"/>
            </w:pPr>
            <w:r>
              <w:t>горючих газов высокого давления св. 0,6 до 1,2 МПа включительно (природный газ), свыше 0,6 до 1,6 МПа включительно (СУГ)</w:t>
            </w:r>
          </w:p>
        </w:tc>
        <w:tc>
          <w:tcPr>
            <w:tcW w:w="1020" w:type="dxa"/>
            <w:vMerge/>
          </w:tcPr>
          <w:p w:rsidR="00D20A4C" w:rsidRDefault="00D20A4C">
            <w:pPr>
              <w:pStyle w:val="ConsPlusNormal"/>
            </w:pPr>
          </w:p>
        </w:tc>
        <w:tc>
          <w:tcPr>
            <w:tcW w:w="794" w:type="dxa"/>
            <w:vMerge/>
          </w:tcPr>
          <w:p w:rsidR="00D20A4C" w:rsidRDefault="00D20A4C">
            <w:pPr>
              <w:pStyle w:val="ConsPlusNormal"/>
            </w:pPr>
          </w:p>
        </w:tc>
        <w:tc>
          <w:tcPr>
            <w:tcW w:w="1133" w:type="dxa"/>
          </w:tcPr>
          <w:p w:rsidR="00D20A4C" w:rsidRDefault="00D20A4C">
            <w:pPr>
              <w:pStyle w:val="ConsPlusNormal"/>
              <w:jc w:val="center"/>
            </w:pPr>
            <w:r>
              <w:t>наружная стенка канала, тоннеля</w:t>
            </w:r>
          </w:p>
        </w:tc>
        <w:tc>
          <w:tcPr>
            <w:tcW w:w="1020" w:type="dxa"/>
          </w:tcPr>
          <w:p w:rsidR="00D20A4C" w:rsidRDefault="00D20A4C">
            <w:pPr>
              <w:pStyle w:val="ConsPlusNormal"/>
              <w:jc w:val="center"/>
            </w:pPr>
            <w:r>
              <w:t>оболочка бесканальной прокладки</w:t>
            </w:r>
          </w:p>
        </w:tc>
        <w:tc>
          <w:tcPr>
            <w:tcW w:w="794" w:type="dxa"/>
            <w:vMerge/>
          </w:tcPr>
          <w:p w:rsidR="00D20A4C" w:rsidRDefault="00D20A4C">
            <w:pPr>
              <w:pStyle w:val="ConsPlusNormal"/>
            </w:pPr>
          </w:p>
        </w:tc>
        <w:tc>
          <w:tcPr>
            <w:tcW w:w="1020" w:type="dxa"/>
            <w:vMerge/>
          </w:tcPr>
          <w:p w:rsidR="00D20A4C" w:rsidRDefault="00D20A4C">
            <w:pPr>
              <w:pStyle w:val="ConsPlusNormal"/>
            </w:pPr>
          </w:p>
        </w:tc>
      </w:tr>
      <w:tr w:rsidR="00D20A4C">
        <w:tc>
          <w:tcPr>
            <w:tcW w:w="2551" w:type="dxa"/>
          </w:tcPr>
          <w:p w:rsidR="00D20A4C" w:rsidRDefault="00D20A4C">
            <w:pPr>
              <w:pStyle w:val="ConsPlusNormal"/>
            </w:pPr>
            <w:r>
              <w:lastRenderedPageBreak/>
              <w:t>Водопровод</w:t>
            </w:r>
          </w:p>
        </w:tc>
        <w:tc>
          <w:tcPr>
            <w:tcW w:w="1077" w:type="dxa"/>
          </w:tcPr>
          <w:p w:rsidR="00D20A4C" w:rsidRDefault="00D20A4C">
            <w:pPr>
              <w:pStyle w:val="ConsPlusNormal"/>
              <w:jc w:val="center"/>
            </w:pPr>
            <w:r>
              <w:t>1,5</w:t>
            </w:r>
          </w:p>
          <w:p w:rsidR="00D20A4C" w:rsidRDefault="00D20A4C">
            <w:pPr>
              <w:pStyle w:val="ConsPlusNormal"/>
              <w:jc w:val="center"/>
            </w:pPr>
            <w:r>
              <w:t xml:space="preserve">См. </w:t>
            </w:r>
            <w:hyperlink w:anchor="P2608">
              <w:r>
                <w:rPr>
                  <w:color w:val="0000FF"/>
                </w:rPr>
                <w:t>примечание 1</w:t>
              </w:r>
            </w:hyperlink>
          </w:p>
        </w:tc>
        <w:tc>
          <w:tcPr>
            <w:tcW w:w="1077" w:type="dxa"/>
          </w:tcPr>
          <w:p w:rsidR="00D20A4C" w:rsidRDefault="00D20A4C">
            <w:pPr>
              <w:pStyle w:val="ConsPlusNormal"/>
              <w:jc w:val="center"/>
            </w:pPr>
            <w:r>
              <w:t xml:space="preserve">См. </w:t>
            </w:r>
            <w:hyperlink w:anchor="P2609">
              <w:r>
                <w:rPr>
                  <w:color w:val="0000FF"/>
                </w:rPr>
                <w:t>прим. 2</w:t>
              </w:r>
            </w:hyperlink>
          </w:p>
        </w:tc>
        <w:tc>
          <w:tcPr>
            <w:tcW w:w="1077" w:type="dxa"/>
          </w:tcPr>
          <w:p w:rsidR="00D20A4C" w:rsidRDefault="00D20A4C">
            <w:pPr>
              <w:pStyle w:val="ConsPlusNormal"/>
              <w:jc w:val="center"/>
            </w:pPr>
            <w:r>
              <w:t>1,5</w:t>
            </w:r>
          </w:p>
        </w:tc>
        <w:tc>
          <w:tcPr>
            <w:tcW w:w="4326" w:type="dxa"/>
            <w:gridSpan w:val="4"/>
          </w:tcPr>
          <w:p w:rsidR="00D20A4C" w:rsidRDefault="00D20A4C">
            <w:pPr>
              <w:pStyle w:val="ConsPlusNormal"/>
              <w:jc w:val="center"/>
            </w:pPr>
            <w:r>
              <w:t xml:space="preserve">См. СП 62.13330.2011, приложение В, </w:t>
            </w:r>
            <w:hyperlink r:id="rId708">
              <w:r>
                <w:rPr>
                  <w:color w:val="0000FF"/>
                </w:rPr>
                <w:t>таблица В.1</w:t>
              </w:r>
            </w:hyperlink>
          </w:p>
        </w:tc>
        <w:tc>
          <w:tcPr>
            <w:tcW w:w="1020" w:type="dxa"/>
          </w:tcPr>
          <w:p w:rsidR="00D20A4C" w:rsidRDefault="00D20A4C">
            <w:pPr>
              <w:pStyle w:val="ConsPlusNormal"/>
              <w:jc w:val="center"/>
            </w:pPr>
            <w:r>
              <w:t xml:space="preserve">1 </w:t>
            </w:r>
            <w:hyperlink w:anchor="P2604">
              <w:r>
                <w:rPr>
                  <w:color w:val="0000FF"/>
                </w:rPr>
                <w:t>&lt;*&gt;</w:t>
              </w:r>
            </w:hyperlink>
          </w:p>
        </w:tc>
        <w:tc>
          <w:tcPr>
            <w:tcW w:w="794" w:type="dxa"/>
          </w:tcPr>
          <w:p w:rsidR="00D20A4C" w:rsidRDefault="00D20A4C">
            <w:pPr>
              <w:pStyle w:val="ConsPlusNormal"/>
              <w:jc w:val="center"/>
            </w:pPr>
            <w:r>
              <w:t>0,5</w:t>
            </w:r>
          </w:p>
        </w:tc>
        <w:tc>
          <w:tcPr>
            <w:tcW w:w="1133" w:type="dxa"/>
          </w:tcPr>
          <w:p w:rsidR="00D20A4C" w:rsidRDefault="00D20A4C">
            <w:pPr>
              <w:pStyle w:val="ConsPlusNormal"/>
              <w:jc w:val="center"/>
            </w:pPr>
            <w:r>
              <w:t>1,5</w:t>
            </w:r>
          </w:p>
        </w:tc>
        <w:tc>
          <w:tcPr>
            <w:tcW w:w="1020" w:type="dxa"/>
          </w:tcPr>
          <w:p w:rsidR="00D20A4C" w:rsidRDefault="00D20A4C">
            <w:pPr>
              <w:pStyle w:val="ConsPlusNormal"/>
              <w:jc w:val="center"/>
            </w:pPr>
            <w:r>
              <w:t>1,5</w:t>
            </w:r>
          </w:p>
        </w:tc>
        <w:tc>
          <w:tcPr>
            <w:tcW w:w="794" w:type="dxa"/>
          </w:tcPr>
          <w:p w:rsidR="00D20A4C" w:rsidRDefault="00D20A4C">
            <w:pPr>
              <w:pStyle w:val="ConsPlusNormal"/>
              <w:jc w:val="center"/>
            </w:pPr>
            <w:r>
              <w:t>1,5</w:t>
            </w:r>
          </w:p>
        </w:tc>
        <w:tc>
          <w:tcPr>
            <w:tcW w:w="1020" w:type="dxa"/>
          </w:tcPr>
          <w:p w:rsidR="00D20A4C" w:rsidRDefault="00D20A4C">
            <w:pPr>
              <w:pStyle w:val="ConsPlusNormal"/>
              <w:jc w:val="center"/>
            </w:pPr>
            <w:r>
              <w:t>1</w:t>
            </w:r>
          </w:p>
        </w:tc>
      </w:tr>
      <w:tr w:rsidR="00D20A4C">
        <w:tc>
          <w:tcPr>
            <w:tcW w:w="2551" w:type="dxa"/>
          </w:tcPr>
          <w:p w:rsidR="00D20A4C" w:rsidRDefault="00D20A4C">
            <w:pPr>
              <w:pStyle w:val="ConsPlusNormal"/>
            </w:pPr>
            <w:r>
              <w:t>Канализация бытовая</w:t>
            </w:r>
          </w:p>
        </w:tc>
        <w:tc>
          <w:tcPr>
            <w:tcW w:w="1077" w:type="dxa"/>
          </w:tcPr>
          <w:p w:rsidR="00D20A4C" w:rsidRDefault="00D20A4C">
            <w:pPr>
              <w:pStyle w:val="ConsPlusNormal"/>
              <w:jc w:val="center"/>
            </w:pPr>
            <w:r>
              <w:t xml:space="preserve">См. </w:t>
            </w:r>
            <w:hyperlink w:anchor="P2608">
              <w:r>
                <w:rPr>
                  <w:color w:val="0000FF"/>
                </w:rPr>
                <w:t>примечания 1</w:t>
              </w:r>
            </w:hyperlink>
            <w:r>
              <w:t xml:space="preserve">, </w:t>
            </w:r>
            <w:hyperlink w:anchor="P2609">
              <w:r>
                <w:rPr>
                  <w:color w:val="0000FF"/>
                </w:rPr>
                <w:t>2</w:t>
              </w:r>
            </w:hyperlink>
            <w:r>
              <w:t xml:space="preserve">, </w:t>
            </w:r>
            <w:hyperlink w:anchor="P2610">
              <w:r>
                <w:rPr>
                  <w:color w:val="0000FF"/>
                </w:rPr>
                <w:t>3</w:t>
              </w:r>
            </w:hyperlink>
          </w:p>
        </w:tc>
        <w:tc>
          <w:tcPr>
            <w:tcW w:w="1077" w:type="dxa"/>
          </w:tcPr>
          <w:p w:rsidR="00D20A4C" w:rsidRDefault="00D20A4C">
            <w:pPr>
              <w:pStyle w:val="ConsPlusNormal"/>
              <w:jc w:val="center"/>
            </w:pPr>
            <w:r>
              <w:t>0,4</w:t>
            </w:r>
          </w:p>
        </w:tc>
        <w:tc>
          <w:tcPr>
            <w:tcW w:w="1077" w:type="dxa"/>
          </w:tcPr>
          <w:p w:rsidR="00D20A4C" w:rsidRDefault="00D20A4C">
            <w:pPr>
              <w:pStyle w:val="ConsPlusNormal"/>
              <w:jc w:val="center"/>
            </w:pPr>
            <w:r>
              <w:t>0,4</w:t>
            </w:r>
          </w:p>
        </w:tc>
        <w:tc>
          <w:tcPr>
            <w:tcW w:w="4326" w:type="dxa"/>
            <w:gridSpan w:val="4"/>
          </w:tcPr>
          <w:p w:rsidR="00D20A4C" w:rsidRDefault="00D20A4C">
            <w:pPr>
              <w:pStyle w:val="ConsPlusNormal"/>
              <w:jc w:val="center"/>
            </w:pPr>
            <w:r>
              <w:t xml:space="preserve">См. СП 62.13330.2011, приложение В, </w:t>
            </w:r>
            <w:hyperlink r:id="rId709">
              <w:r>
                <w:rPr>
                  <w:color w:val="0000FF"/>
                </w:rPr>
                <w:t>таблица В.1</w:t>
              </w:r>
            </w:hyperlink>
          </w:p>
        </w:tc>
        <w:tc>
          <w:tcPr>
            <w:tcW w:w="1020" w:type="dxa"/>
          </w:tcPr>
          <w:p w:rsidR="00D20A4C" w:rsidRDefault="00D20A4C">
            <w:pPr>
              <w:pStyle w:val="ConsPlusNormal"/>
              <w:jc w:val="center"/>
            </w:pPr>
            <w:r>
              <w:t xml:space="preserve">1 </w:t>
            </w:r>
            <w:hyperlink w:anchor="P2604">
              <w:r>
                <w:rPr>
                  <w:color w:val="0000FF"/>
                </w:rPr>
                <w:t>&lt;*&gt;</w:t>
              </w:r>
            </w:hyperlink>
          </w:p>
        </w:tc>
        <w:tc>
          <w:tcPr>
            <w:tcW w:w="794" w:type="dxa"/>
          </w:tcPr>
          <w:p w:rsidR="00D20A4C" w:rsidRDefault="00D20A4C">
            <w:pPr>
              <w:pStyle w:val="ConsPlusNormal"/>
              <w:jc w:val="center"/>
            </w:pPr>
            <w:r>
              <w:t>0,5</w:t>
            </w:r>
          </w:p>
        </w:tc>
        <w:tc>
          <w:tcPr>
            <w:tcW w:w="1133" w:type="dxa"/>
          </w:tcPr>
          <w:p w:rsidR="00D20A4C" w:rsidRDefault="00D20A4C">
            <w:pPr>
              <w:pStyle w:val="ConsPlusNormal"/>
              <w:jc w:val="center"/>
            </w:pPr>
            <w:r>
              <w:t>0,5</w:t>
            </w:r>
          </w:p>
        </w:tc>
        <w:tc>
          <w:tcPr>
            <w:tcW w:w="1020" w:type="dxa"/>
          </w:tcPr>
          <w:p w:rsidR="00D20A4C" w:rsidRDefault="00D20A4C">
            <w:pPr>
              <w:pStyle w:val="ConsPlusNormal"/>
              <w:jc w:val="center"/>
            </w:pPr>
            <w:r>
              <w:t>1</w:t>
            </w:r>
          </w:p>
        </w:tc>
        <w:tc>
          <w:tcPr>
            <w:tcW w:w="794" w:type="dxa"/>
          </w:tcPr>
          <w:p w:rsidR="00D20A4C" w:rsidRDefault="00D20A4C">
            <w:pPr>
              <w:pStyle w:val="ConsPlusNormal"/>
              <w:jc w:val="center"/>
            </w:pPr>
            <w:r>
              <w:t>1</w:t>
            </w:r>
          </w:p>
        </w:tc>
        <w:tc>
          <w:tcPr>
            <w:tcW w:w="1020" w:type="dxa"/>
          </w:tcPr>
          <w:p w:rsidR="00D20A4C" w:rsidRDefault="00D20A4C">
            <w:pPr>
              <w:pStyle w:val="ConsPlusNormal"/>
              <w:jc w:val="center"/>
            </w:pPr>
            <w:r>
              <w:t>1</w:t>
            </w:r>
          </w:p>
        </w:tc>
      </w:tr>
      <w:tr w:rsidR="00D20A4C">
        <w:tc>
          <w:tcPr>
            <w:tcW w:w="2551" w:type="dxa"/>
          </w:tcPr>
          <w:p w:rsidR="00D20A4C" w:rsidRDefault="00D20A4C">
            <w:pPr>
              <w:pStyle w:val="ConsPlusNormal"/>
            </w:pPr>
            <w:r>
              <w:t>Канализация дождевая</w:t>
            </w:r>
          </w:p>
        </w:tc>
        <w:tc>
          <w:tcPr>
            <w:tcW w:w="1077" w:type="dxa"/>
          </w:tcPr>
          <w:p w:rsidR="00D20A4C" w:rsidRDefault="00D20A4C">
            <w:pPr>
              <w:pStyle w:val="ConsPlusNormal"/>
              <w:jc w:val="center"/>
            </w:pPr>
            <w:r>
              <w:t xml:space="preserve">См. </w:t>
            </w:r>
            <w:hyperlink w:anchor="P2609">
              <w:r>
                <w:rPr>
                  <w:color w:val="0000FF"/>
                </w:rPr>
                <w:t>примечания 2</w:t>
              </w:r>
            </w:hyperlink>
            <w:r>
              <w:t xml:space="preserve">, </w:t>
            </w:r>
            <w:hyperlink w:anchor="P2610">
              <w:r>
                <w:rPr>
                  <w:color w:val="0000FF"/>
                </w:rPr>
                <w:t>3</w:t>
              </w:r>
            </w:hyperlink>
          </w:p>
        </w:tc>
        <w:tc>
          <w:tcPr>
            <w:tcW w:w="1077" w:type="dxa"/>
          </w:tcPr>
          <w:p w:rsidR="00D20A4C" w:rsidRDefault="00D20A4C">
            <w:pPr>
              <w:pStyle w:val="ConsPlusNormal"/>
              <w:jc w:val="center"/>
            </w:pPr>
            <w:r>
              <w:t>0,4</w:t>
            </w:r>
          </w:p>
        </w:tc>
        <w:tc>
          <w:tcPr>
            <w:tcW w:w="1077" w:type="dxa"/>
          </w:tcPr>
          <w:p w:rsidR="00D20A4C" w:rsidRDefault="00D20A4C">
            <w:pPr>
              <w:pStyle w:val="ConsPlusNormal"/>
              <w:jc w:val="center"/>
            </w:pPr>
            <w:r>
              <w:t>0,4</w:t>
            </w:r>
          </w:p>
        </w:tc>
        <w:tc>
          <w:tcPr>
            <w:tcW w:w="4326" w:type="dxa"/>
            <w:gridSpan w:val="4"/>
          </w:tcPr>
          <w:p w:rsidR="00D20A4C" w:rsidRDefault="00D20A4C">
            <w:pPr>
              <w:pStyle w:val="ConsPlusNormal"/>
              <w:jc w:val="center"/>
            </w:pPr>
            <w:r>
              <w:t xml:space="preserve">См. СП 62.13330.2011, приложение В, </w:t>
            </w:r>
            <w:hyperlink r:id="rId710">
              <w:r>
                <w:rPr>
                  <w:color w:val="0000FF"/>
                </w:rPr>
                <w:t>таблица В.1</w:t>
              </w:r>
            </w:hyperlink>
          </w:p>
        </w:tc>
        <w:tc>
          <w:tcPr>
            <w:tcW w:w="1020" w:type="dxa"/>
          </w:tcPr>
          <w:p w:rsidR="00D20A4C" w:rsidRDefault="00D20A4C">
            <w:pPr>
              <w:pStyle w:val="ConsPlusNormal"/>
              <w:jc w:val="center"/>
            </w:pPr>
            <w:r>
              <w:t xml:space="preserve">1 </w:t>
            </w:r>
            <w:hyperlink w:anchor="P2604">
              <w:r>
                <w:rPr>
                  <w:color w:val="0000FF"/>
                </w:rPr>
                <w:t>&lt;*&gt;</w:t>
              </w:r>
            </w:hyperlink>
          </w:p>
        </w:tc>
        <w:tc>
          <w:tcPr>
            <w:tcW w:w="794" w:type="dxa"/>
          </w:tcPr>
          <w:p w:rsidR="00D20A4C" w:rsidRDefault="00D20A4C">
            <w:pPr>
              <w:pStyle w:val="ConsPlusNormal"/>
              <w:jc w:val="center"/>
            </w:pPr>
            <w:r>
              <w:t>0,5</w:t>
            </w:r>
          </w:p>
        </w:tc>
        <w:tc>
          <w:tcPr>
            <w:tcW w:w="1133" w:type="dxa"/>
          </w:tcPr>
          <w:p w:rsidR="00D20A4C" w:rsidRDefault="00D20A4C">
            <w:pPr>
              <w:pStyle w:val="ConsPlusNormal"/>
              <w:jc w:val="center"/>
            </w:pPr>
            <w:r>
              <w:t>1</w:t>
            </w:r>
          </w:p>
        </w:tc>
        <w:tc>
          <w:tcPr>
            <w:tcW w:w="1020" w:type="dxa"/>
          </w:tcPr>
          <w:p w:rsidR="00D20A4C" w:rsidRDefault="00D20A4C">
            <w:pPr>
              <w:pStyle w:val="ConsPlusNormal"/>
              <w:jc w:val="center"/>
            </w:pPr>
            <w:r>
              <w:t>1</w:t>
            </w:r>
          </w:p>
        </w:tc>
        <w:tc>
          <w:tcPr>
            <w:tcW w:w="794" w:type="dxa"/>
          </w:tcPr>
          <w:p w:rsidR="00D20A4C" w:rsidRDefault="00D20A4C">
            <w:pPr>
              <w:pStyle w:val="ConsPlusNormal"/>
              <w:jc w:val="center"/>
            </w:pPr>
            <w:r>
              <w:t>1</w:t>
            </w:r>
          </w:p>
        </w:tc>
        <w:tc>
          <w:tcPr>
            <w:tcW w:w="1020" w:type="dxa"/>
          </w:tcPr>
          <w:p w:rsidR="00D20A4C" w:rsidRDefault="00D20A4C">
            <w:pPr>
              <w:pStyle w:val="ConsPlusNormal"/>
              <w:jc w:val="center"/>
            </w:pPr>
            <w:r>
              <w:t>1</w:t>
            </w:r>
          </w:p>
        </w:tc>
      </w:tr>
      <w:tr w:rsidR="00D20A4C">
        <w:tc>
          <w:tcPr>
            <w:tcW w:w="2551" w:type="dxa"/>
          </w:tcPr>
          <w:p w:rsidR="00D20A4C" w:rsidRDefault="00D20A4C">
            <w:pPr>
              <w:pStyle w:val="ConsPlusNormal"/>
            </w:pPr>
            <w:r>
              <w:t>Газопроводы горючих газов:</w:t>
            </w:r>
          </w:p>
          <w:p w:rsidR="00D20A4C" w:rsidRDefault="00D20A4C">
            <w:pPr>
              <w:pStyle w:val="ConsPlusNormal"/>
            </w:pPr>
            <w:r>
              <w:t>а) низкого давления до 0,005 МПа</w:t>
            </w:r>
          </w:p>
          <w:p w:rsidR="00D20A4C" w:rsidRDefault="00D20A4C">
            <w:pPr>
              <w:pStyle w:val="ConsPlusNormal"/>
            </w:pPr>
            <w:r>
              <w:t>б) среднего давления св. 0,005 до 0,3 МПа</w:t>
            </w:r>
          </w:p>
          <w:p w:rsidR="00D20A4C" w:rsidRDefault="00D20A4C">
            <w:pPr>
              <w:pStyle w:val="ConsPlusNormal"/>
            </w:pPr>
            <w:r>
              <w:t>в) высокого давления св. 0,3 до 0,6 МПа</w:t>
            </w:r>
          </w:p>
          <w:p w:rsidR="00D20A4C" w:rsidRDefault="00D20A4C">
            <w:pPr>
              <w:pStyle w:val="ConsPlusNormal"/>
            </w:pPr>
            <w:r>
              <w:t>г) высокого давления св. 0,6 до 1,2 МПа (включая природный газ), св. 0,6 до 1,6 МПа (включая СУГ)</w:t>
            </w:r>
          </w:p>
        </w:tc>
        <w:tc>
          <w:tcPr>
            <w:tcW w:w="13338" w:type="dxa"/>
            <w:gridSpan w:val="13"/>
            <w:vAlign w:val="center"/>
          </w:tcPr>
          <w:p w:rsidR="00D20A4C" w:rsidRDefault="00D20A4C">
            <w:pPr>
              <w:pStyle w:val="ConsPlusNormal"/>
              <w:jc w:val="center"/>
            </w:pPr>
            <w:r>
              <w:t xml:space="preserve">См. СП 62.13330.2011, приложение В, </w:t>
            </w:r>
            <w:hyperlink r:id="rId711">
              <w:r>
                <w:rPr>
                  <w:color w:val="0000FF"/>
                </w:rPr>
                <w:t>таблица В.1</w:t>
              </w:r>
            </w:hyperlink>
          </w:p>
        </w:tc>
      </w:tr>
      <w:tr w:rsidR="00D20A4C">
        <w:tc>
          <w:tcPr>
            <w:tcW w:w="2551" w:type="dxa"/>
          </w:tcPr>
          <w:p w:rsidR="00D20A4C" w:rsidRDefault="00D20A4C">
            <w:pPr>
              <w:pStyle w:val="ConsPlusNormal"/>
            </w:pPr>
            <w:r>
              <w:t xml:space="preserve">Кабели силовые всех напряжений по </w:t>
            </w:r>
            <w:hyperlink w:anchor="P4589">
              <w:r>
                <w:rPr>
                  <w:color w:val="0000FF"/>
                </w:rPr>
                <w:t>[10]</w:t>
              </w:r>
            </w:hyperlink>
          </w:p>
        </w:tc>
        <w:tc>
          <w:tcPr>
            <w:tcW w:w="1077" w:type="dxa"/>
            <w:vAlign w:val="bottom"/>
          </w:tcPr>
          <w:p w:rsidR="00D20A4C" w:rsidRDefault="00D20A4C">
            <w:pPr>
              <w:pStyle w:val="ConsPlusNormal"/>
              <w:jc w:val="center"/>
            </w:pPr>
            <w:r>
              <w:t xml:space="preserve">1 </w:t>
            </w:r>
            <w:hyperlink w:anchor="P2604">
              <w:r>
                <w:rPr>
                  <w:color w:val="0000FF"/>
                </w:rPr>
                <w:t>&lt;*&gt;</w:t>
              </w:r>
            </w:hyperlink>
          </w:p>
        </w:tc>
        <w:tc>
          <w:tcPr>
            <w:tcW w:w="1077" w:type="dxa"/>
            <w:vAlign w:val="bottom"/>
          </w:tcPr>
          <w:p w:rsidR="00D20A4C" w:rsidRDefault="00D20A4C">
            <w:pPr>
              <w:pStyle w:val="ConsPlusNormal"/>
              <w:jc w:val="center"/>
            </w:pPr>
            <w:r>
              <w:t xml:space="preserve">1 </w:t>
            </w:r>
            <w:hyperlink w:anchor="P2604">
              <w:r>
                <w:rPr>
                  <w:color w:val="0000FF"/>
                </w:rPr>
                <w:t>&lt;*&gt;</w:t>
              </w:r>
            </w:hyperlink>
          </w:p>
        </w:tc>
        <w:tc>
          <w:tcPr>
            <w:tcW w:w="1077" w:type="dxa"/>
            <w:vAlign w:val="bottom"/>
          </w:tcPr>
          <w:p w:rsidR="00D20A4C" w:rsidRDefault="00D20A4C">
            <w:pPr>
              <w:pStyle w:val="ConsPlusNormal"/>
              <w:jc w:val="center"/>
            </w:pPr>
            <w:r>
              <w:t xml:space="preserve">1 </w:t>
            </w:r>
            <w:hyperlink w:anchor="P2604">
              <w:r>
                <w:rPr>
                  <w:color w:val="0000FF"/>
                </w:rPr>
                <w:t>&lt;*&gt;</w:t>
              </w:r>
            </w:hyperlink>
          </w:p>
        </w:tc>
        <w:tc>
          <w:tcPr>
            <w:tcW w:w="4326" w:type="dxa"/>
            <w:gridSpan w:val="4"/>
          </w:tcPr>
          <w:p w:rsidR="00D20A4C" w:rsidRDefault="00D20A4C">
            <w:pPr>
              <w:pStyle w:val="ConsPlusNormal"/>
              <w:jc w:val="center"/>
            </w:pPr>
            <w:r>
              <w:t xml:space="preserve">См. СП 62.13330.2011, приложение В, </w:t>
            </w:r>
            <w:hyperlink r:id="rId712">
              <w:r>
                <w:rPr>
                  <w:color w:val="0000FF"/>
                </w:rPr>
                <w:t>таблица В.1</w:t>
              </w:r>
            </w:hyperlink>
          </w:p>
        </w:tc>
        <w:tc>
          <w:tcPr>
            <w:tcW w:w="1020" w:type="dxa"/>
            <w:vAlign w:val="bottom"/>
          </w:tcPr>
          <w:p w:rsidR="00D20A4C" w:rsidRDefault="00D20A4C">
            <w:pPr>
              <w:pStyle w:val="ConsPlusNormal"/>
              <w:jc w:val="center"/>
            </w:pPr>
            <w:r>
              <w:t xml:space="preserve">0,1 - 0,5 </w:t>
            </w:r>
            <w:hyperlink w:anchor="P2604">
              <w:r>
                <w:rPr>
                  <w:color w:val="0000FF"/>
                </w:rPr>
                <w:t>&lt;*&gt;</w:t>
              </w:r>
            </w:hyperlink>
          </w:p>
        </w:tc>
        <w:tc>
          <w:tcPr>
            <w:tcW w:w="794" w:type="dxa"/>
            <w:vAlign w:val="bottom"/>
          </w:tcPr>
          <w:p w:rsidR="00D20A4C" w:rsidRDefault="00D20A4C">
            <w:pPr>
              <w:pStyle w:val="ConsPlusNormal"/>
              <w:jc w:val="center"/>
            </w:pPr>
            <w:r>
              <w:t>0,5</w:t>
            </w:r>
          </w:p>
        </w:tc>
        <w:tc>
          <w:tcPr>
            <w:tcW w:w="1133" w:type="dxa"/>
            <w:vAlign w:val="bottom"/>
          </w:tcPr>
          <w:p w:rsidR="00D20A4C" w:rsidRDefault="00D20A4C">
            <w:pPr>
              <w:pStyle w:val="ConsPlusNormal"/>
              <w:jc w:val="center"/>
            </w:pPr>
            <w:r>
              <w:t>1</w:t>
            </w:r>
          </w:p>
        </w:tc>
        <w:tc>
          <w:tcPr>
            <w:tcW w:w="1020" w:type="dxa"/>
            <w:vAlign w:val="bottom"/>
          </w:tcPr>
          <w:p w:rsidR="00D20A4C" w:rsidRDefault="00D20A4C">
            <w:pPr>
              <w:pStyle w:val="ConsPlusNormal"/>
              <w:jc w:val="center"/>
            </w:pPr>
            <w:r>
              <w:t>1</w:t>
            </w:r>
          </w:p>
        </w:tc>
        <w:tc>
          <w:tcPr>
            <w:tcW w:w="794" w:type="dxa"/>
            <w:vAlign w:val="bottom"/>
          </w:tcPr>
          <w:p w:rsidR="00D20A4C" w:rsidRDefault="00D20A4C">
            <w:pPr>
              <w:pStyle w:val="ConsPlusNormal"/>
              <w:jc w:val="center"/>
            </w:pPr>
            <w:r>
              <w:t>1</w:t>
            </w:r>
          </w:p>
        </w:tc>
        <w:tc>
          <w:tcPr>
            <w:tcW w:w="1020" w:type="dxa"/>
            <w:vAlign w:val="bottom"/>
          </w:tcPr>
          <w:p w:rsidR="00D20A4C" w:rsidRDefault="00D20A4C">
            <w:pPr>
              <w:pStyle w:val="ConsPlusNormal"/>
              <w:jc w:val="center"/>
            </w:pPr>
            <w:r>
              <w:t>1,5</w:t>
            </w:r>
          </w:p>
        </w:tc>
      </w:tr>
      <w:tr w:rsidR="00D20A4C">
        <w:tc>
          <w:tcPr>
            <w:tcW w:w="2551" w:type="dxa"/>
          </w:tcPr>
          <w:p w:rsidR="00D20A4C" w:rsidRDefault="00D20A4C">
            <w:pPr>
              <w:pStyle w:val="ConsPlusNormal"/>
            </w:pPr>
            <w:r>
              <w:t>Кабели связи и кабельная канализация</w:t>
            </w:r>
          </w:p>
        </w:tc>
        <w:tc>
          <w:tcPr>
            <w:tcW w:w="1077" w:type="dxa"/>
            <w:vAlign w:val="bottom"/>
          </w:tcPr>
          <w:p w:rsidR="00D20A4C" w:rsidRDefault="00D20A4C">
            <w:pPr>
              <w:pStyle w:val="ConsPlusNormal"/>
              <w:jc w:val="center"/>
            </w:pPr>
            <w:r>
              <w:t>0,5</w:t>
            </w:r>
          </w:p>
        </w:tc>
        <w:tc>
          <w:tcPr>
            <w:tcW w:w="1077" w:type="dxa"/>
            <w:vAlign w:val="bottom"/>
          </w:tcPr>
          <w:p w:rsidR="00D20A4C" w:rsidRDefault="00D20A4C">
            <w:pPr>
              <w:pStyle w:val="ConsPlusNormal"/>
              <w:jc w:val="center"/>
            </w:pPr>
            <w:r>
              <w:t>0,5</w:t>
            </w:r>
          </w:p>
        </w:tc>
        <w:tc>
          <w:tcPr>
            <w:tcW w:w="1077" w:type="dxa"/>
            <w:vAlign w:val="bottom"/>
          </w:tcPr>
          <w:p w:rsidR="00D20A4C" w:rsidRDefault="00D20A4C">
            <w:pPr>
              <w:pStyle w:val="ConsPlusNormal"/>
              <w:jc w:val="center"/>
            </w:pPr>
            <w:r>
              <w:t>0,5</w:t>
            </w:r>
          </w:p>
        </w:tc>
        <w:tc>
          <w:tcPr>
            <w:tcW w:w="4326" w:type="dxa"/>
            <w:gridSpan w:val="4"/>
          </w:tcPr>
          <w:p w:rsidR="00D20A4C" w:rsidRDefault="00D20A4C">
            <w:pPr>
              <w:pStyle w:val="ConsPlusNormal"/>
              <w:jc w:val="center"/>
            </w:pPr>
            <w:r>
              <w:t xml:space="preserve">См. СП 62.13330.2011, приложение В, </w:t>
            </w:r>
            <w:hyperlink r:id="rId713">
              <w:r>
                <w:rPr>
                  <w:color w:val="0000FF"/>
                </w:rPr>
                <w:t>таблица В.1</w:t>
              </w:r>
            </w:hyperlink>
          </w:p>
        </w:tc>
        <w:tc>
          <w:tcPr>
            <w:tcW w:w="1020" w:type="dxa"/>
            <w:vAlign w:val="bottom"/>
          </w:tcPr>
          <w:p w:rsidR="00D20A4C" w:rsidRDefault="00D20A4C">
            <w:pPr>
              <w:pStyle w:val="ConsPlusNormal"/>
              <w:jc w:val="center"/>
            </w:pPr>
            <w:r>
              <w:t>0,5</w:t>
            </w:r>
          </w:p>
        </w:tc>
        <w:tc>
          <w:tcPr>
            <w:tcW w:w="794" w:type="dxa"/>
            <w:vAlign w:val="bottom"/>
          </w:tcPr>
          <w:p w:rsidR="00D20A4C" w:rsidRDefault="00D20A4C">
            <w:pPr>
              <w:pStyle w:val="ConsPlusNormal"/>
              <w:jc w:val="center"/>
            </w:pPr>
            <w:r>
              <w:t>-</w:t>
            </w:r>
          </w:p>
        </w:tc>
        <w:tc>
          <w:tcPr>
            <w:tcW w:w="1133" w:type="dxa"/>
            <w:vAlign w:val="bottom"/>
          </w:tcPr>
          <w:p w:rsidR="00D20A4C" w:rsidRDefault="00D20A4C">
            <w:pPr>
              <w:pStyle w:val="ConsPlusNormal"/>
              <w:jc w:val="center"/>
            </w:pPr>
            <w:r>
              <w:t>1</w:t>
            </w:r>
          </w:p>
        </w:tc>
        <w:tc>
          <w:tcPr>
            <w:tcW w:w="1020" w:type="dxa"/>
            <w:vAlign w:val="bottom"/>
          </w:tcPr>
          <w:p w:rsidR="00D20A4C" w:rsidRDefault="00D20A4C">
            <w:pPr>
              <w:pStyle w:val="ConsPlusNormal"/>
              <w:jc w:val="center"/>
            </w:pPr>
            <w:r>
              <w:t>1</w:t>
            </w:r>
          </w:p>
        </w:tc>
        <w:tc>
          <w:tcPr>
            <w:tcW w:w="794" w:type="dxa"/>
            <w:vAlign w:val="bottom"/>
          </w:tcPr>
          <w:p w:rsidR="00D20A4C" w:rsidRDefault="00D20A4C">
            <w:pPr>
              <w:pStyle w:val="ConsPlusNormal"/>
              <w:jc w:val="center"/>
            </w:pPr>
            <w:r>
              <w:t>1</w:t>
            </w:r>
          </w:p>
        </w:tc>
        <w:tc>
          <w:tcPr>
            <w:tcW w:w="1020" w:type="dxa"/>
            <w:vAlign w:val="bottom"/>
          </w:tcPr>
          <w:p w:rsidR="00D20A4C" w:rsidRDefault="00D20A4C">
            <w:pPr>
              <w:pStyle w:val="ConsPlusNormal"/>
              <w:jc w:val="center"/>
            </w:pPr>
            <w:r>
              <w:t>1</w:t>
            </w:r>
          </w:p>
        </w:tc>
      </w:tr>
      <w:tr w:rsidR="00D20A4C">
        <w:tc>
          <w:tcPr>
            <w:tcW w:w="2551" w:type="dxa"/>
          </w:tcPr>
          <w:p w:rsidR="00D20A4C" w:rsidRDefault="00D20A4C">
            <w:pPr>
              <w:pStyle w:val="ConsPlusNormal"/>
            </w:pPr>
            <w:r>
              <w:t>Тепловые сети/теплопроводы:</w:t>
            </w:r>
          </w:p>
        </w:tc>
        <w:tc>
          <w:tcPr>
            <w:tcW w:w="13338" w:type="dxa"/>
            <w:gridSpan w:val="13"/>
          </w:tcPr>
          <w:p w:rsidR="00D20A4C" w:rsidRDefault="00D20A4C">
            <w:pPr>
              <w:pStyle w:val="ConsPlusNormal"/>
              <w:jc w:val="center"/>
            </w:pPr>
            <w:r>
              <w:t xml:space="preserve">См. СП 124.13330.2012, </w:t>
            </w:r>
            <w:hyperlink r:id="rId714">
              <w:r>
                <w:rPr>
                  <w:color w:val="0000FF"/>
                </w:rPr>
                <w:t>приложения А</w:t>
              </w:r>
            </w:hyperlink>
            <w:r>
              <w:t xml:space="preserve">, </w:t>
            </w:r>
            <w:hyperlink r:id="rId715">
              <w:r>
                <w:rPr>
                  <w:color w:val="0000FF"/>
                </w:rPr>
                <w:t>Б</w:t>
              </w:r>
            </w:hyperlink>
          </w:p>
        </w:tc>
      </w:tr>
      <w:tr w:rsidR="00D20A4C">
        <w:tc>
          <w:tcPr>
            <w:tcW w:w="2551" w:type="dxa"/>
          </w:tcPr>
          <w:p w:rsidR="00D20A4C" w:rsidRDefault="00D20A4C">
            <w:pPr>
              <w:pStyle w:val="ConsPlusNormal"/>
            </w:pPr>
            <w:r>
              <w:t>Каналы, тоннели, коммуникационные тоннели</w:t>
            </w:r>
          </w:p>
        </w:tc>
        <w:tc>
          <w:tcPr>
            <w:tcW w:w="1077" w:type="dxa"/>
          </w:tcPr>
          <w:p w:rsidR="00D20A4C" w:rsidRDefault="00D20A4C">
            <w:pPr>
              <w:pStyle w:val="ConsPlusNormal"/>
              <w:jc w:val="center"/>
            </w:pPr>
            <w:r>
              <w:t>1,5</w:t>
            </w:r>
          </w:p>
          <w:p w:rsidR="00D20A4C" w:rsidRDefault="00D20A4C">
            <w:pPr>
              <w:pStyle w:val="ConsPlusNormal"/>
              <w:jc w:val="center"/>
            </w:pPr>
            <w:r>
              <w:t xml:space="preserve">См. </w:t>
            </w:r>
            <w:hyperlink w:anchor="P2610">
              <w:r>
                <w:rPr>
                  <w:color w:val="0000FF"/>
                </w:rPr>
                <w:t>прим. 3</w:t>
              </w:r>
            </w:hyperlink>
          </w:p>
        </w:tc>
        <w:tc>
          <w:tcPr>
            <w:tcW w:w="1077" w:type="dxa"/>
          </w:tcPr>
          <w:p w:rsidR="00D20A4C" w:rsidRDefault="00D20A4C">
            <w:pPr>
              <w:pStyle w:val="ConsPlusNormal"/>
              <w:jc w:val="center"/>
            </w:pPr>
            <w:r>
              <w:t>1</w:t>
            </w:r>
          </w:p>
          <w:p w:rsidR="00D20A4C" w:rsidRDefault="00D20A4C">
            <w:pPr>
              <w:pStyle w:val="ConsPlusNormal"/>
              <w:jc w:val="center"/>
            </w:pPr>
            <w:r>
              <w:t xml:space="preserve">См. </w:t>
            </w:r>
            <w:hyperlink w:anchor="P2610">
              <w:r>
                <w:rPr>
                  <w:color w:val="0000FF"/>
                </w:rPr>
                <w:t>прим. 3</w:t>
              </w:r>
            </w:hyperlink>
          </w:p>
        </w:tc>
        <w:tc>
          <w:tcPr>
            <w:tcW w:w="1077" w:type="dxa"/>
            <w:vAlign w:val="bottom"/>
          </w:tcPr>
          <w:p w:rsidR="00D20A4C" w:rsidRDefault="00D20A4C">
            <w:pPr>
              <w:pStyle w:val="ConsPlusNormal"/>
              <w:jc w:val="center"/>
            </w:pPr>
            <w:r>
              <w:t>1</w:t>
            </w:r>
          </w:p>
        </w:tc>
        <w:tc>
          <w:tcPr>
            <w:tcW w:w="964" w:type="dxa"/>
            <w:vAlign w:val="bottom"/>
          </w:tcPr>
          <w:p w:rsidR="00D20A4C" w:rsidRDefault="00D20A4C">
            <w:pPr>
              <w:pStyle w:val="ConsPlusNormal"/>
              <w:jc w:val="center"/>
            </w:pPr>
            <w:r>
              <w:t>2</w:t>
            </w:r>
          </w:p>
        </w:tc>
        <w:tc>
          <w:tcPr>
            <w:tcW w:w="854" w:type="dxa"/>
            <w:vAlign w:val="bottom"/>
          </w:tcPr>
          <w:p w:rsidR="00D20A4C" w:rsidRDefault="00D20A4C">
            <w:pPr>
              <w:pStyle w:val="ConsPlusNormal"/>
              <w:jc w:val="center"/>
            </w:pPr>
            <w:r>
              <w:t>2</w:t>
            </w:r>
          </w:p>
        </w:tc>
        <w:tc>
          <w:tcPr>
            <w:tcW w:w="864" w:type="dxa"/>
            <w:vAlign w:val="bottom"/>
          </w:tcPr>
          <w:p w:rsidR="00D20A4C" w:rsidRDefault="00D20A4C">
            <w:pPr>
              <w:pStyle w:val="ConsPlusNormal"/>
              <w:jc w:val="center"/>
            </w:pPr>
            <w:r>
              <w:t>2</w:t>
            </w:r>
          </w:p>
        </w:tc>
        <w:tc>
          <w:tcPr>
            <w:tcW w:w="1644" w:type="dxa"/>
            <w:vAlign w:val="bottom"/>
          </w:tcPr>
          <w:p w:rsidR="00D20A4C" w:rsidRDefault="00D20A4C">
            <w:pPr>
              <w:pStyle w:val="ConsPlusNormal"/>
              <w:jc w:val="center"/>
            </w:pPr>
            <w:r>
              <w:t>4</w:t>
            </w:r>
          </w:p>
        </w:tc>
        <w:tc>
          <w:tcPr>
            <w:tcW w:w="1020" w:type="dxa"/>
            <w:vAlign w:val="bottom"/>
          </w:tcPr>
          <w:p w:rsidR="00D20A4C" w:rsidRDefault="00D20A4C">
            <w:pPr>
              <w:pStyle w:val="ConsPlusNormal"/>
              <w:jc w:val="center"/>
            </w:pPr>
            <w:r>
              <w:t>1</w:t>
            </w:r>
          </w:p>
        </w:tc>
        <w:tc>
          <w:tcPr>
            <w:tcW w:w="794" w:type="dxa"/>
            <w:vAlign w:val="bottom"/>
          </w:tcPr>
          <w:p w:rsidR="00D20A4C" w:rsidRDefault="00D20A4C">
            <w:pPr>
              <w:pStyle w:val="ConsPlusNormal"/>
              <w:jc w:val="center"/>
            </w:pPr>
            <w:r>
              <w:t>0,5</w:t>
            </w:r>
          </w:p>
        </w:tc>
        <w:tc>
          <w:tcPr>
            <w:tcW w:w="2153" w:type="dxa"/>
            <w:gridSpan w:val="2"/>
          </w:tcPr>
          <w:p w:rsidR="00D20A4C" w:rsidRDefault="00D20A4C">
            <w:pPr>
              <w:pStyle w:val="ConsPlusNormal"/>
              <w:jc w:val="center"/>
            </w:pPr>
            <w:r>
              <w:t xml:space="preserve">См. СП 124.13330.2012, </w:t>
            </w:r>
            <w:hyperlink r:id="rId716">
              <w:r>
                <w:rPr>
                  <w:color w:val="0000FF"/>
                </w:rPr>
                <w:t>приложения А</w:t>
              </w:r>
            </w:hyperlink>
            <w:r>
              <w:t xml:space="preserve">, </w:t>
            </w:r>
            <w:hyperlink r:id="rId717">
              <w:r>
                <w:rPr>
                  <w:color w:val="0000FF"/>
                </w:rPr>
                <w:t>Б</w:t>
              </w:r>
            </w:hyperlink>
          </w:p>
        </w:tc>
        <w:tc>
          <w:tcPr>
            <w:tcW w:w="794" w:type="dxa"/>
            <w:vAlign w:val="bottom"/>
          </w:tcPr>
          <w:p w:rsidR="00D20A4C" w:rsidRDefault="00D20A4C">
            <w:pPr>
              <w:pStyle w:val="ConsPlusNormal"/>
              <w:jc w:val="center"/>
            </w:pPr>
            <w:r>
              <w:t>-</w:t>
            </w:r>
          </w:p>
        </w:tc>
        <w:tc>
          <w:tcPr>
            <w:tcW w:w="1020" w:type="dxa"/>
            <w:vAlign w:val="bottom"/>
          </w:tcPr>
          <w:p w:rsidR="00D20A4C" w:rsidRDefault="00D20A4C">
            <w:pPr>
              <w:pStyle w:val="ConsPlusNormal"/>
              <w:jc w:val="center"/>
            </w:pPr>
            <w:r>
              <w:t>1</w:t>
            </w:r>
          </w:p>
        </w:tc>
      </w:tr>
      <w:tr w:rsidR="00D20A4C">
        <w:tc>
          <w:tcPr>
            <w:tcW w:w="2551" w:type="dxa"/>
          </w:tcPr>
          <w:p w:rsidR="00D20A4C" w:rsidRDefault="00D20A4C">
            <w:pPr>
              <w:pStyle w:val="ConsPlusNormal"/>
            </w:pPr>
            <w:r>
              <w:t xml:space="preserve">Наружные </w:t>
            </w:r>
            <w:r>
              <w:lastRenderedPageBreak/>
              <w:t>пневмомусоропроводы</w:t>
            </w:r>
          </w:p>
        </w:tc>
        <w:tc>
          <w:tcPr>
            <w:tcW w:w="1077" w:type="dxa"/>
            <w:vAlign w:val="bottom"/>
          </w:tcPr>
          <w:p w:rsidR="00D20A4C" w:rsidRDefault="00D20A4C">
            <w:pPr>
              <w:pStyle w:val="ConsPlusNormal"/>
              <w:jc w:val="center"/>
            </w:pPr>
            <w:r>
              <w:lastRenderedPageBreak/>
              <w:t>1</w:t>
            </w:r>
          </w:p>
        </w:tc>
        <w:tc>
          <w:tcPr>
            <w:tcW w:w="1077" w:type="dxa"/>
            <w:vAlign w:val="bottom"/>
          </w:tcPr>
          <w:p w:rsidR="00D20A4C" w:rsidRDefault="00D20A4C">
            <w:pPr>
              <w:pStyle w:val="ConsPlusNormal"/>
              <w:jc w:val="center"/>
            </w:pPr>
            <w:r>
              <w:t>1</w:t>
            </w:r>
          </w:p>
        </w:tc>
        <w:tc>
          <w:tcPr>
            <w:tcW w:w="1077" w:type="dxa"/>
            <w:vAlign w:val="bottom"/>
          </w:tcPr>
          <w:p w:rsidR="00D20A4C" w:rsidRDefault="00D20A4C">
            <w:pPr>
              <w:pStyle w:val="ConsPlusNormal"/>
              <w:jc w:val="center"/>
            </w:pPr>
            <w:r>
              <w:t>1</w:t>
            </w:r>
          </w:p>
        </w:tc>
        <w:tc>
          <w:tcPr>
            <w:tcW w:w="4326" w:type="dxa"/>
            <w:gridSpan w:val="4"/>
          </w:tcPr>
          <w:p w:rsidR="00D20A4C" w:rsidRDefault="00D20A4C">
            <w:pPr>
              <w:pStyle w:val="ConsPlusNormal"/>
              <w:jc w:val="center"/>
            </w:pPr>
            <w:r>
              <w:t xml:space="preserve">См. СП 62.13330.2011, приложение В, </w:t>
            </w:r>
            <w:hyperlink r:id="rId718">
              <w:r>
                <w:rPr>
                  <w:color w:val="0000FF"/>
                </w:rPr>
                <w:t>таблица В.1</w:t>
              </w:r>
            </w:hyperlink>
          </w:p>
        </w:tc>
        <w:tc>
          <w:tcPr>
            <w:tcW w:w="1020" w:type="dxa"/>
            <w:vAlign w:val="bottom"/>
          </w:tcPr>
          <w:p w:rsidR="00D20A4C" w:rsidRDefault="00D20A4C">
            <w:pPr>
              <w:pStyle w:val="ConsPlusNormal"/>
              <w:jc w:val="center"/>
            </w:pPr>
            <w:r>
              <w:lastRenderedPageBreak/>
              <w:t>1,5</w:t>
            </w:r>
          </w:p>
        </w:tc>
        <w:tc>
          <w:tcPr>
            <w:tcW w:w="794" w:type="dxa"/>
            <w:vAlign w:val="bottom"/>
          </w:tcPr>
          <w:p w:rsidR="00D20A4C" w:rsidRDefault="00D20A4C">
            <w:pPr>
              <w:pStyle w:val="ConsPlusNormal"/>
              <w:jc w:val="center"/>
            </w:pPr>
            <w:r>
              <w:t>1</w:t>
            </w:r>
          </w:p>
        </w:tc>
        <w:tc>
          <w:tcPr>
            <w:tcW w:w="2153" w:type="dxa"/>
            <w:gridSpan w:val="2"/>
            <w:vAlign w:val="center"/>
          </w:tcPr>
          <w:p w:rsidR="00D20A4C" w:rsidRDefault="00D20A4C">
            <w:pPr>
              <w:pStyle w:val="ConsPlusNormal"/>
              <w:jc w:val="center"/>
            </w:pPr>
            <w:r>
              <w:t xml:space="preserve">См. СП </w:t>
            </w:r>
            <w:r>
              <w:lastRenderedPageBreak/>
              <w:t xml:space="preserve">124.13330.2012, </w:t>
            </w:r>
            <w:hyperlink r:id="rId719">
              <w:r>
                <w:rPr>
                  <w:color w:val="0000FF"/>
                </w:rPr>
                <w:t>приложения А</w:t>
              </w:r>
            </w:hyperlink>
            <w:r>
              <w:t xml:space="preserve">, </w:t>
            </w:r>
            <w:hyperlink r:id="rId720">
              <w:r>
                <w:rPr>
                  <w:color w:val="0000FF"/>
                </w:rPr>
                <w:t>Б</w:t>
              </w:r>
            </w:hyperlink>
          </w:p>
        </w:tc>
        <w:tc>
          <w:tcPr>
            <w:tcW w:w="794" w:type="dxa"/>
            <w:vAlign w:val="bottom"/>
          </w:tcPr>
          <w:p w:rsidR="00D20A4C" w:rsidRDefault="00D20A4C">
            <w:pPr>
              <w:pStyle w:val="ConsPlusNormal"/>
              <w:jc w:val="center"/>
            </w:pPr>
            <w:r>
              <w:lastRenderedPageBreak/>
              <w:t>1</w:t>
            </w:r>
          </w:p>
        </w:tc>
        <w:tc>
          <w:tcPr>
            <w:tcW w:w="1020" w:type="dxa"/>
            <w:vAlign w:val="bottom"/>
          </w:tcPr>
          <w:p w:rsidR="00D20A4C" w:rsidRDefault="00D20A4C">
            <w:pPr>
              <w:pStyle w:val="ConsPlusNormal"/>
              <w:jc w:val="center"/>
            </w:pPr>
            <w:r>
              <w:t>-</w:t>
            </w:r>
          </w:p>
        </w:tc>
      </w:tr>
      <w:tr w:rsidR="00D20A4C">
        <w:tc>
          <w:tcPr>
            <w:tcW w:w="2551" w:type="dxa"/>
          </w:tcPr>
          <w:p w:rsidR="00D20A4C" w:rsidRDefault="00D20A4C">
            <w:pPr>
              <w:pStyle w:val="ConsPlusNormal"/>
            </w:pPr>
            <w:r>
              <w:lastRenderedPageBreak/>
              <w:t xml:space="preserve">ЛКС ТМК </w:t>
            </w:r>
            <w:hyperlink w:anchor="P2605">
              <w:r>
                <w:rPr>
                  <w:color w:val="0000FF"/>
                </w:rPr>
                <w:t>&lt;**&gt;</w:t>
              </w:r>
            </w:hyperlink>
          </w:p>
        </w:tc>
        <w:tc>
          <w:tcPr>
            <w:tcW w:w="1077" w:type="dxa"/>
            <w:vAlign w:val="center"/>
          </w:tcPr>
          <w:p w:rsidR="00D20A4C" w:rsidRDefault="00D20A4C">
            <w:pPr>
              <w:pStyle w:val="ConsPlusNormal"/>
              <w:jc w:val="center"/>
            </w:pPr>
            <w:r>
              <w:t>0,5</w:t>
            </w:r>
          </w:p>
        </w:tc>
        <w:tc>
          <w:tcPr>
            <w:tcW w:w="1077" w:type="dxa"/>
            <w:vAlign w:val="center"/>
          </w:tcPr>
          <w:p w:rsidR="00D20A4C" w:rsidRDefault="00D20A4C">
            <w:pPr>
              <w:pStyle w:val="ConsPlusNormal"/>
              <w:jc w:val="center"/>
            </w:pPr>
            <w:r>
              <w:t>0,5</w:t>
            </w:r>
          </w:p>
        </w:tc>
        <w:tc>
          <w:tcPr>
            <w:tcW w:w="1077" w:type="dxa"/>
            <w:vAlign w:val="center"/>
          </w:tcPr>
          <w:p w:rsidR="00D20A4C" w:rsidRDefault="00D20A4C">
            <w:pPr>
              <w:pStyle w:val="ConsPlusNormal"/>
              <w:jc w:val="center"/>
            </w:pPr>
            <w:r>
              <w:t>0,5</w:t>
            </w:r>
          </w:p>
        </w:tc>
        <w:tc>
          <w:tcPr>
            <w:tcW w:w="4326" w:type="dxa"/>
            <w:gridSpan w:val="4"/>
            <w:vAlign w:val="center"/>
          </w:tcPr>
          <w:p w:rsidR="00D20A4C" w:rsidRDefault="00D20A4C">
            <w:pPr>
              <w:pStyle w:val="ConsPlusNormal"/>
              <w:jc w:val="center"/>
            </w:pPr>
            <w:r>
              <w:t>1</w:t>
            </w:r>
          </w:p>
        </w:tc>
        <w:tc>
          <w:tcPr>
            <w:tcW w:w="1020" w:type="dxa"/>
            <w:vAlign w:val="center"/>
          </w:tcPr>
          <w:p w:rsidR="00D20A4C" w:rsidRDefault="00D20A4C">
            <w:pPr>
              <w:pStyle w:val="ConsPlusNormal"/>
              <w:jc w:val="center"/>
            </w:pPr>
            <w:r>
              <w:t>0,1</w:t>
            </w:r>
          </w:p>
        </w:tc>
        <w:tc>
          <w:tcPr>
            <w:tcW w:w="794" w:type="dxa"/>
            <w:vAlign w:val="center"/>
          </w:tcPr>
          <w:p w:rsidR="00D20A4C" w:rsidRDefault="00D20A4C">
            <w:pPr>
              <w:pStyle w:val="ConsPlusNormal"/>
              <w:jc w:val="center"/>
            </w:pPr>
            <w:r>
              <w:t>0,1</w:t>
            </w:r>
          </w:p>
        </w:tc>
        <w:tc>
          <w:tcPr>
            <w:tcW w:w="2153" w:type="dxa"/>
            <w:gridSpan w:val="2"/>
            <w:vAlign w:val="center"/>
          </w:tcPr>
          <w:p w:rsidR="00D20A4C" w:rsidRDefault="00D20A4C">
            <w:pPr>
              <w:pStyle w:val="ConsPlusNormal"/>
              <w:jc w:val="center"/>
            </w:pPr>
            <w:r>
              <w:t>1</w:t>
            </w:r>
          </w:p>
        </w:tc>
        <w:tc>
          <w:tcPr>
            <w:tcW w:w="794" w:type="dxa"/>
            <w:vAlign w:val="center"/>
          </w:tcPr>
          <w:p w:rsidR="00D20A4C" w:rsidRDefault="00D20A4C">
            <w:pPr>
              <w:pStyle w:val="ConsPlusNormal"/>
              <w:jc w:val="center"/>
            </w:pPr>
            <w:r>
              <w:t>0,5</w:t>
            </w:r>
          </w:p>
        </w:tc>
        <w:tc>
          <w:tcPr>
            <w:tcW w:w="1020" w:type="dxa"/>
            <w:vAlign w:val="center"/>
          </w:tcPr>
          <w:p w:rsidR="00D20A4C" w:rsidRDefault="00D20A4C">
            <w:pPr>
              <w:pStyle w:val="ConsPlusNormal"/>
              <w:jc w:val="center"/>
            </w:pPr>
            <w:r>
              <w:t>0,5</w:t>
            </w:r>
          </w:p>
        </w:tc>
      </w:tr>
      <w:tr w:rsidR="00D20A4C">
        <w:tc>
          <w:tcPr>
            <w:tcW w:w="15889" w:type="dxa"/>
            <w:gridSpan w:val="14"/>
          </w:tcPr>
          <w:p w:rsidR="00D20A4C" w:rsidRDefault="00D20A4C">
            <w:pPr>
              <w:pStyle w:val="ConsPlusNormal"/>
              <w:ind w:firstLine="283"/>
              <w:jc w:val="both"/>
            </w:pPr>
            <w:bookmarkStart w:id="36" w:name="P2604"/>
            <w:bookmarkEnd w:id="36"/>
            <w:r>
              <w:t xml:space="preserve">&lt;*&gt; Для угольных шахт в соответствии с требованиями </w:t>
            </w:r>
            <w:hyperlink w:anchor="P4613">
              <w:r>
                <w:rPr>
                  <w:color w:val="0000FF"/>
                </w:rPr>
                <w:t>[34]</w:t>
              </w:r>
            </w:hyperlink>
            <w:r>
              <w:t>. Для кабелей различного напряжения в соответствии с требованиями [</w:t>
            </w:r>
            <w:hyperlink w:anchor="P4589">
              <w:r>
                <w:rPr>
                  <w:color w:val="0000FF"/>
                </w:rPr>
                <w:t>10</w:t>
              </w:r>
            </w:hyperlink>
            <w:r>
              <w:t xml:space="preserve">, </w:t>
            </w:r>
            <w:hyperlink r:id="rId721">
              <w:r>
                <w:rPr>
                  <w:color w:val="0000FF"/>
                </w:rPr>
                <w:t>пункт 2.3.86</w:t>
              </w:r>
            </w:hyperlink>
            <w:r>
              <w:t>].</w:t>
            </w:r>
          </w:p>
          <w:p w:rsidR="00D20A4C" w:rsidRDefault="00D20A4C">
            <w:pPr>
              <w:pStyle w:val="ConsPlusNormal"/>
              <w:ind w:firstLine="283"/>
              <w:jc w:val="both"/>
            </w:pPr>
            <w:bookmarkStart w:id="37" w:name="P2605"/>
            <w:bookmarkEnd w:id="37"/>
            <w:r>
              <w:t>&lt;**&gt; В стесненных условиях допускается уменьшение указанных значений до 0,1 м.</w:t>
            </w:r>
          </w:p>
          <w:p w:rsidR="00D20A4C" w:rsidRDefault="00D20A4C">
            <w:pPr>
              <w:pStyle w:val="ConsPlusNormal"/>
            </w:pPr>
          </w:p>
          <w:p w:rsidR="00D20A4C" w:rsidRDefault="00D20A4C">
            <w:pPr>
              <w:pStyle w:val="ConsPlusNormal"/>
              <w:ind w:firstLine="283"/>
              <w:jc w:val="both"/>
            </w:pPr>
            <w:r>
              <w:t>Примечания</w:t>
            </w:r>
          </w:p>
          <w:p w:rsidR="00D20A4C" w:rsidRDefault="00D20A4C">
            <w:pPr>
              <w:pStyle w:val="ConsPlusNormal"/>
              <w:ind w:firstLine="283"/>
              <w:jc w:val="both"/>
            </w:pPr>
            <w:bookmarkStart w:id="38" w:name="P2608"/>
            <w:bookmarkEnd w:id="38"/>
            <w:r>
              <w:t xml:space="preserve">1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722">
              <w:r>
                <w:rPr>
                  <w:color w:val="0000FF"/>
                </w:rPr>
                <w:t>СП 31.13330</w:t>
              </w:r>
            </w:hyperlink>
            <w:r>
              <w:t>.</w:t>
            </w:r>
          </w:p>
          <w:p w:rsidR="00D20A4C" w:rsidRDefault="00D20A4C">
            <w:pPr>
              <w:pStyle w:val="ConsPlusNormal"/>
              <w:ind w:firstLine="283"/>
              <w:jc w:val="both"/>
            </w:pPr>
            <w:bookmarkStart w:id="39" w:name="P2609"/>
            <w:bookmarkEnd w:id="39"/>
            <w:r>
              <w:t>2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D20A4C" w:rsidRDefault="00D20A4C">
            <w:pPr>
              <w:pStyle w:val="ConsPlusNormal"/>
              <w:ind w:firstLine="283"/>
              <w:jc w:val="both"/>
            </w:pPr>
            <w:bookmarkStart w:id="40" w:name="P2610"/>
            <w:bookmarkEnd w:id="40"/>
            <w:r>
              <w:t>3 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D20A4C" w:rsidRDefault="00D20A4C">
            <w:pPr>
              <w:pStyle w:val="ConsPlusNormal"/>
              <w:ind w:firstLine="283"/>
              <w:jc w:val="both"/>
            </w:pPr>
            <w:r>
              <w:t>4 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bl>
    <w:p w:rsidR="00D20A4C" w:rsidRDefault="00D20A4C">
      <w:pPr>
        <w:pStyle w:val="ConsPlusNormal"/>
        <w:sectPr w:rsidR="00D20A4C">
          <w:pgSz w:w="16838" w:h="11905" w:orient="landscape"/>
          <w:pgMar w:top="1701" w:right="1134" w:bottom="850" w:left="1134" w:header="0" w:footer="0" w:gutter="0"/>
          <w:cols w:space="720"/>
          <w:titlePg/>
        </w:sectPr>
      </w:pPr>
    </w:p>
    <w:p w:rsidR="00D20A4C" w:rsidRDefault="00D20A4C">
      <w:pPr>
        <w:pStyle w:val="ConsPlusNormal"/>
        <w:ind w:firstLine="540"/>
        <w:jc w:val="both"/>
      </w:pPr>
    </w:p>
    <w:p w:rsidR="00D20A4C" w:rsidRDefault="00D20A4C">
      <w:pPr>
        <w:pStyle w:val="ConsPlusNormal"/>
        <w:ind w:firstLine="540"/>
        <w:jc w:val="both"/>
      </w:pPr>
      <w:r>
        <w:t xml:space="preserve">При пересечении инженерных сетей между собой расстояния по вертикали (в свету) следует принимать в соответствии с требованиями </w:t>
      </w:r>
      <w:hyperlink r:id="rId723">
        <w:r>
          <w:rPr>
            <w:color w:val="0000FF"/>
          </w:rPr>
          <w:t>пункта 6.12</w:t>
        </w:r>
      </w:hyperlink>
      <w:r>
        <w:t xml:space="preserve"> СП 18.13330.2019.</w:t>
      </w:r>
    </w:p>
    <w:p w:rsidR="00D20A4C" w:rsidRDefault="00D20A4C">
      <w:pPr>
        <w:pStyle w:val="ConsPlusNormal"/>
        <w:jc w:val="both"/>
      </w:pPr>
      <w:r>
        <w:t xml:space="preserve">(п. 12.36 в ред. </w:t>
      </w:r>
      <w:hyperlink r:id="rId72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12.37 Пересечение инженерными сетями сооружений метрополитена следует предусматривать под углом 90°, при реконструкции допускается уменьшать угол пересечения до 60°.</w:t>
      </w:r>
    </w:p>
    <w:p w:rsidR="00D20A4C" w:rsidRDefault="00D20A4C">
      <w:pPr>
        <w:pStyle w:val="ConsPlusNormal"/>
        <w:spacing w:before="200"/>
        <w:ind w:firstLine="540"/>
        <w:jc w:val="both"/>
      </w:pPr>
      <w:r>
        <w:t>В стесненных условиях допускается уменьшать угол пересечения до 30° при условии выполнения мероприятий по заключению инженерных сетей в защитные монолитные железобетонные конструкции или футляры (с заполнением межтрубного пространства цементно-песчаным раствором) с устройством, при необходимости, наружной гидроизоляции.</w:t>
      </w:r>
    </w:p>
    <w:p w:rsidR="00D20A4C" w:rsidRDefault="00D20A4C">
      <w:pPr>
        <w:pStyle w:val="ConsPlusNormal"/>
        <w:spacing w:before="200"/>
        <w:ind w:firstLine="540"/>
        <w:jc w:val="both"/>
      </w:pPr>
      <w:r>
        <w:t>На участках пересечения трубопроводы должны иметь уклон в одну сторону и быть заключены в защитные конструкции (стальные футляры, монолитные бетонные и железобетонные каналы, коллекторы, тоннели).</w:t>
      </w:r>
    </w:p>
    <w:p w:rsidR="00D20A4C" w:rsidRDefault="00D20A4C">
      <w:pPr>
        <w:pStyle w:val="ConsPlusNormal"/>
        <w:spacing w:before="200"/>
        <w:ind w:firstLine="540"/>
        <w:jc w:val="both"/>
      </w:pPr>
      <w:r>
        <w:t>Прокладка газопроводов под тоннелями не допускается.</w:t>
      </w:r>
    </w:p>
    <w:p w:rsidR="00D20A4C" w:rsidRDefault="00D20A4C">
      <w:pPr>
        <w:pStyle w:val="ConsPlusNormal"/>
        <w:spacing w:before="200"/>
        <w:ind w:firstLine="540"/>
        <w:jc w:val="both"/>
      </w:pPr>
      <w:r>
        <w:t xml:space="preserve">При прокладке газопроводов в футлярах на участках пересечения подземных сооружений следует руководствоваться требованиями </w:t>
      </w:r>
      <w:hyperlink r:id="rId725">
        <w:r>
          <w:rPr>
            <w:color w:val="0000FF"/>
          </w:rPr>
          <w:t>пункта 5.5.1</w:t>
        </w:r>
      </w:hyperlink>
      <w:r>
        <w:t xml:space="preserve"> СП 62.13330.2011.</w:t>
      </w:r>
    </w:p>
    <w:p w:rsidR="00D20A4C" w:rsidRDefault="00D20A4C">
      <w:pPr>
        <w:pStyle w:val="ConsPlusNormal"/>
        <w:spacing w:before="200"/>
        <w:ind w:firstLine="540"/>
        <w:jc w:val="both"/>
      </w:pPr>
      <w:r>
        <w:t xml:space="preserve">Допускается уменьшать расстояние от наружной поверхности обделок сооружений метрополитена до защитных конструкций инженерных сетей водопровода, бытовой и дождевой канализации до 50% с учетом устройства защитных футляров из монолитных железобетонных или стальных конструкций (с заполнением межтрубного пространства цементно-песчаным раствором) с учетом требований </w:t>
      </w:r>
      <w:hyperlink w:anchor="P2473">
        <w:r>
          <w:rPr>
            <w:color w:val="0000FF"/>
          </w:rPr>
          <w:t>примечания 5</w:t>
        </w:r>
      </w:hyperlink>
      <w:r>
        <w:t xml:space="preserve"> таблицы 12.5.</w:t>
      </w:r>
    </w:p>
    <w:p w:rsidR="00D20A4C" w:rsidRDefault="00D20A4C">
      <w:pPr>
        <w:pStyle w:val="ConsPlusNormal"/>
        <w:jc w:val="both"/>
      </w:pPr>
      <w:r>
        <w:t xml:space="preserve">(п. 12.37 в ред. </w:t>
      </w:r>
      <w:hyperlink r:id="rId72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12.38 Переходы инженерных сетей под наземными линиями метрополитена следует предусматривать с учетом действующих норм проектирования линий метрополитена. При этом сети должны быть выведены на расстояние не менее 3 м за пределы ограждений наземных участков метрополитена.</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1 В местах расположения сооружений метрополитена на глубине 20 м и более (от верха конструкции до поверхности земли), а также в местах залегания между верхом обделки сооружений метрополитена и низом защитных конструкций инженерных сетей глин, нетрещиноватых скальных или полускальных грунтов мощностью не менее 6 м изложенные требования к пересечению инженерными сетями сооружений метрополитена не предъявляются, а устройство защитных конструкций не требуется.</w:t>
      </w:r>
    </w:p>
    <w:p w:rsidR="00D20A4C" w:rsidRDefault="00D20A4C">
      <w:pPr>
        <w:pStyle w:val="ConsPlusNormal"/>
        <w:spacing w:before="200"/>
        <w:ind w:firstLine="540"/>
        <w:jc w:val="both"/>
      </w:pPr>
      <w:r>
        <w:t>2 В местах пересечения сооружений метрополитена напорные трубопроводы следует предусматривать из стальных труб с устройством с обеих сторон участка пересечения колодцев с водовыпусками и установкой в них запорной арматуры.</w:t>
      </w:r>
    </w:p>
    <w:p w:rsidR="00D20A4C" w:rsidRDefault="00D20A4C">
      <w:pPr>
        <w:pStyle w:val="ConsPlusNormal"/>
        <w:jc w:val="both"/>
      </w:pPr>
    </w:p>
    <w:p w:rsidR="00D20A4C" w:rsidRDefault="00D20A4C">
      <w:pPr>
        <w:pStyle w:val="ConsPlusNormal"/>
        <w:ind w:firstLine="540"/>
        <w:jc w:val="both"/>
      </w:pPr>
      <w:r>
        <w:t>12.39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D20A4C" w:rsidRDefault="00D20A4C">
      <w:pPr>
        <w:pStyle w:val="ConsPlusNormal"/>
        <w:spacing w:before="200"/>
        <w:ind w:firstLine="540"/>
        <w:jc w:val="both"/>
      </w:pPr>
      <w:r>
        <w:t xml:space="preserve">12.40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 Магистральные и промысловые трубопроводы следует прокладывать за пределами территории населенных пунктов с учетом требований </w:t>
      </w:r>
      <w:hyperlink r:id="rId727">
        <w:r>
          <w:rPr>
            <w:color w:val="0000FF"/>
          </w:rPr>
          <w:t>СП 36.13330</w:t>
        </w:r>
      </w:hyperlink>
      <w:r>
        <w:t xml:space="preserve">, </w:t>
      </w:r>
      <w:hyperlink r:id="rId728">
        <w:r>
          <w:rPr>
            <w:color w:val="0000FF"/>
          </w:rPr>
          <w:t>СП 284.1325800</w:t>
        </w:r>
      </w:hyperlink>
      <w:r>
        <w:t xml:space="preserve">. Для нефтепродуктопроводов, прокладываемых на территории поселения и городского округа, следует руководствоваться </w:t>
      </w:r>
      <w:hyperlink r:id="rId729">
        <w:r>
          <w:rPr>
            <w:color w:val="0000FF"/>
          </w:rPr>
          <w:t>СП 125.13330</w:t>
        </w:r>
      </w:hyperlink>
      <w:r>
        <w:t>.</w:t>
      </w:r>
    </w:p>
    <w:p w:rsidR="00D20A4C" w:rsidRDefault="00D20A4C">
      <w:pPr>
        <w:pStyle w:val="ConsPlusNormal"/>
        <w:jc w:val="both"/>
      </w:pPr>
      <w:r>
        <w:t xml:space="preserve">(в ред. </w:t>
      </w:r>
      <w:hyperlink r:id="rId730">
        <w:r>
          <w:rPr>
            <w:color w:val="0000FF"/>
          </w:rPr>
          <w:t>Изменения N 4</w:t>
        </w:r>
      </w:hyperlink>
      <w:r>
        <w:t>, утв. Приказом Минстроя России от 31.05.2022 N 434/пр)</w:t>
      </w:r>
    </w:p>
    <w:p w:rsidR="00D20A4C" w:rsidRDefault="00D20A4C">
      <w:pPr>
        <w:pStyle w:val="ConsPlusNormal"/>
        <w:spacing w:before="200"/>
        <w:ind w:firstLine="540"/>
        <w:jc w:val="both"/>
      </w:pPr>
      <w:r>
        <w:t xml:space="preserve">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731">
        <w:r>
          <w:rPr>
            <w:color w:val="0000FF"/>
          </w:rPr>
          <w:t>СП 36.13330</w:t>
        </w:r>
      </w:hyperlink>
      <w:r>
        <w:t>.</w:t>
      </w:r>
    </w:p>
    <w:p w:rsidR="00D20A4C" w:rsidRDefault="00D20A4C">
      <w:pPr>
        <w:pStyle w:val="ConsPlusNormal"/>
        <w:jc w:val="both"/>
      </w:pPr>
      <w:r>
        <w:t xml:space="preserve">(п. 12.40 в ред. </w:t>
      </w:r>
      <w:hyperlink r:id="rId73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lastRenderedPageBreak/>
        <w:t>12.41 Не допускается прокладка газопроводов под фундаментами зданий и сооружений, в том числе под тоннелями метрополитена.</w:t>
      </w:r>
    </w:p>
    <w:p w:rsidR="00D20A4C" w:rsidRDefault="00D20A4C">
      <w:pPr>
        <w:pStyle w:val="ConsPlusNormal"/>
        <w:spacing w:before="200"/>
        <w:ind w:firstLine="540"/>
        <w:jc w:val="both"/>
      </w:pPr>
      <w:r>
        <w:t xml:space="preserve">Газопроводы следует прокладывать в соответствии с требованиями </w:t>
      </w:r>
      <w:hyperlink r:id="rId733">
        <w:r>
          <w:rPr>
            <w:color w:val="0000FF"/>
          </w:rPr>
          <w:t>СП 62.13330</w:t>
        </w:r>
      </w:hyperlink>
      <w:r>
        <w:t>.</w:t>
      </w:r>
    </w:p>
    <w:p w:rsidR="00D20A4C" w:rsidRDefault="00D20A4C">
      <w:pPr>
        <w:pStyle w:val="ConsPlusNormal"/>
        <w:jc w:val="both"/>
      </w:pPr>
      <w:r>
        <w:t xml:space="preserve">(п. 12.41 введен </w:t>
      </w:r>
      <w:hyperlink r:id="rId734">
        <w:r>
          <w:rPr>
            <w:color w:val="0000FF"/>
          </w:rPr>
          <w:t>Изменением N 2</w:t>
        </w:r>
      </w:hyperlink>
      <w:r>
        <w:t>, утв. Приказом Минстроя России от 19.12.2019 N 824/пр)</w:t>
      </w:r>
    </w:p>
    <w:p w:rsidR="00D20A4C" w:rsidRDefault="00D20A4C">
      <w:pPr>
        <w:pStyle w:val="ConsPlusNormal"/>
        <w:spacing w:before="200"/>
        <w:ind w:firstLine="540"/>
        <w:jc w:val="both"/>
      </w:pPr>
      <w:r>
        <w:t>12.42 При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D20A4C" w:rsidRDefault="00D20A4C">
      <w:pPr>
        <w:pStyle w:val="ConsPlusNormal"/>
        <w:spacing w:before="200"/>
        <w:ind w:firstLine="540"/>
        <w:jc w:val="both"/>
      </w:pPr>
      <w:r>
        <w:t>При размещении новых и реконструкции действующих тепловых сетей, сетей газоснабжения следует размещать их за пределами детских игровых площадок, спортивных площадок, площадок для отдыха взрослых, выгула собак.</w:t>
      </w:r>
    </w:p>
    <w:p w:rsidR="00D20A4C" w:rsidRDefault="00D20A4C">
      <w:pPr>
        <w:pStyle w:val="ConsPlusNormal"/>
        <w:jc w:val="both"/>
      </w:pPr>
      <w:r>
        <w:t xml:space="preserve">(п. 12.42 введен </w:t>
      </w:r>
      <w:hyperlink r:id="rId735">
        <w:r>
          <w:rPr>
            <w:color w:val="0000FF"/>
          </w:rPr>
          <w:t>Изменением N 3</w:t>
        </w:r>
      </w:hyperlink>
      <w:r>
        <w:t>, утв. Приказом Минстроя России от 09.06.2022 N 473/пр)</w:t>
      </w:r>
    </w:p>
    <w:p w:rsidR="00D20A4C" w:rsidRDefault="00D20A4C">
      <w:pPr>
        <w:pStyle w:val="ConsPlusNormal"/>
        <w:ind w:firstLine="540"/>
        <w:jc w:val="both"/>
      </w:pPr>
    </w:p>
    <w:p w:rsidR="00D20A4C" w:rsidRDefault="00D20A4C">
      <w:pPr>
        <w:pStyle w:val="ConsPlusTitle"/>
        <w:ind w:firstLine="540"/>
        <w:jc w:val="both"/>
        <w:outlineLvl w:val="1"/>
      </w:pPr>
      <w:r>
        <w:t>13 Инженерная подготовка и защита территории</w:t>
      </w:r>
    </w:p>
    <w:p w:rsidR="00D20A4C" w:rsidRDefault="00D20A4C">
      <w:pPr>
        <w:pStyle w:val="ConsPlusNormal"/>
        <w:spacing w:before="200"/>
        <w:ind w:firstLine="540"/>
        <w:jc w:val="both"/>
      </w:pPr>
      <w:r>
        <w:t xml:space="preserve">13.1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736">
        <w:r>
          <w:rPr>
            <w:color w:val="0000FF"/>
          </w:rPr>
          <w:t>СП 47.13330</w:t>
        </w:r>
      </w:hyperlink>
      <w:r>
        <w:t xml:space="preserve"> на всех этапах проектирования и </w:t>
      </w:r>
      <w:hyperlink r:id="rId737">
        <w:r>
          <w:rPr>
            <w:color w:val="0000FF"/>
          </w:rPr>
          <w:t>СП 438.1325800</w:t>
        </w:r>
      </w:hyperlink>
      <w:r>
        <w:t>.</w:t>
      </w:r>
    </w:p>
    <w:p w:rsidR="00D20A4C" w:rsidRDefault="00D20A4C">
      <w:pPr>
        <w:pStyle w:val="ConsPlusNormal"/>
        <w:spacing w:before="200"/>
        <w:ind w:firstLine="540"/>
        <w:jc w:val="both"/>
      </w:pPr>
      <w:r>
        <w:t>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территории городских округов,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20A4C" w:rsidRDefault="00D20A4C">
      <w:pPr>
        <w:pStyle w:val="ConsPlusNormal"/>
        <w:jc w:val="both"/>
      </w:pPr>
      <w:r>
        <w:t xml:space="preserve">(п. 13.1 в ред. </w:t>
      </w:r>
      <w:hyperlink r:id="rId73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13.2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20A4C" w:rsidRDefault="00D20A4C">
      <w:pPr>
        <w:pStyle w:val="ConsPlusNormal"/>
        <w:spacing w:before="200"/>
        <w:ind w:firstLine="540"/>
        <w:jc w:val="both"/>
      </w:pPr>
      <w:r>
        <w:t xml:space="preserve">13.3 Отвод поверхностных вод следует осуществлять со всего бассейна (стоки в водоемы, водостоки, овраги и т.п.) в соответствии с </w:t>
      </w:r>
      <w:hyperlink r:id="rId739">
        <w:r>
          <w:rPr>
            <w:color w:val="0000FF"/>
          </w:rPr>
          <w:t>СП 32.13330</w:t>
        </w:r>
      </w:hyperlink>
      <w:r>
        <w:t xml:space="preserve">, предусматривая дождевую канализацию согласно </w:t>
      </w:r>
      <w:hyperlink w:anchor="P2198">
        <w:r>
          <w:rPr>
            <w:color w:val="0000FF"/>
          </w:rPr>
          <w:t>12.11а</w:t>
        </w:r>
      </w:hyperlink>
      <w:r>
        <w:t xml:space="preserve"> с предварительной очисткой стока (при необходимости) по </w:t>
      </w:r>
      <w:hyperlink r:id="rId740">
        <w:r>
          <w:rPr>
            <w:color w:val="0000FF"/>
          </w:rPr>
          <w:t>ГОСТ Р 59205</w:t>
        </w:r>
      </w:hyperlink>
      <w:r>
        <w:t>.</w:t>
      </w:r>
    </w:p>
    <w:p w:rsidR="00D20A4C" w:rsidRDefault="00D20A4C">
      <w:pPr>
        <w:pStyle w:val="ConsPlusNormal"/>
        <w:jc w:val="both"/>
      </w:pPr>
      <w:r>
        <w:t xml:space="preserve">(п. 13.3 в ред. </w:t>
      </w:r>
      <w:hyperlink r:id="rId74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13.4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20A4C" w:rsidRDefault="00D20A4C">
      <w:pPr>
        <w:pStyle w:val="ConsPlusNormal"/>
        <w:jc w:val="both"/>
      </w:pPr>
      <w:r>
        <w:t xml:space="preserve">(п. 13.4 в ред. </w:t>
      </w:r>
      <w:hyperlink r:id="rId74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13.5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D20A4C" w:rsidRDefault="00D20A4C">
      <w:pPr>
        <w:pStyle w:val="ConsPlusNormal"/>
        <w:spacing w:before="200"/>
        <w:ind w:firstLine="540"/>
        <w:jc w:val="both"/>
      </w:pPr>
      <w: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D20A4C" w:rsidRDefault="00D20A4C">
      <w:pPr>
        <w:pStyle w:val="ConsPlusNormal"/>
        <w:spacing w:before="200"/>
        <w:ind w:firstLine="540"/>
        <w:jc w:val="both"/>
      </w:pPr>
      <w:r>
        <w:t xml:space="preserve">13.6 Территории поселений и городских округов,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w:t>
      </w:r>
      <w:r>
        <w:lastRenderedPageBreak/>
        <w:t xml:space="preserve">обвалования над расчетным уровнем следует устанавливать в зависимости от класса сооружений согласно </w:t>
      </w:r>
      <w:hyperlink r:id="rId743">
        <w:r>
          <w:rPr>
            <w:color w:val="0000FF"/>
          </w:rPr>
          <w:t>СП 58.13330</w:t>
        </w:r>
      </w:hyperlink>
      <w:r>
        <w:t>.</w:t>
      </w:r>
    </w:p>
    <w:p w:rsidR="00D20A4C" w:rsidRDefault="00D20A4C">
      <w:pPr>
        <w:pStyle w:val="ConsPlusNormal"/>
        <w:jc w:val="both"/>
      </w:pPr>
      <w:r>
        <w:t xml:space="preserve">(в ред. </w:t>
      </w:r>
      <w:hyperlink r:id="rId74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D20A4C" w:rsidRDefault="00D20A4C">
      <w:pPr>
        <w:pStyle w:val="ConsPlusNormal"/>
        <w:spacing w:before="200"/>
        <w:ind w:firstLine="540"/>
        <w:jc w:val="both"/>
      </w:pPr>
      <w:r>
        <w:t>13.7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D20A4C" w:rsidRDefault="00D20A4C">
      <w:pPr>
        <w:pStyle w:val="ConsPlusNormal"/>
        <w:spacing w:before="200"/>
        <w:ind w:firstLine="540"/>
        <w:jc w:val="both"/>
      </w:pPr>
      <w:r>
        <w:t>13.8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D20A4C" w:rsidRDefault="00D20A4C">
      <w:pPr>
        <w:pStyle w:val="ConsPlusNormal"/>
        <w:spacing w:before="200"/>
        <w:ind w:firstLine="540"/>
        <w:jc w:val="both"/>
      </w:pPr>
      <w: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D20A4C" w:rsidRDefault="00D20A4C">
      <w:pPr>
        <w:pStyle w:val="ConsPlusNormal"/>
        <w:spacing w:before="200"/>
        <w:ind w:firstLine="540"/>
        <w:jc w:val="both"/>
      </w:pPr>
      <w:r>
        <w:t>13.9 В городских и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D20A4C" w:rsidRDefault="00D20A4C">
      <w:pPr>
        <w:pStyle w:val="ConsPlusNormal"/>
        <w:spacing w:before="200"/>
        <w:ind w:firstLine="540"/>
        <w:jc w:val="both"/>
      </w:pPr>
      <w:r>
        <w:t>Противооползневые мероприятия следует осуществлять на основе комплексного изучения геологических и гидрогеологических условий районов.</w:t>
      </w:r>
    </w:p>
    <w:p w:rsidR="00D20A4C" w:rsidRDefault="00D20A4C">
      <w:pPr>
        <w:pStyle w:val="ConsPlusNormal"/>
        <w:spacing w:before="200"/>
        <w:ind w:firstLine="540"/>
        <w:jc w:val="both"/>
      </w:pPr>
      <w:r>
        <w:t>13.10 При использовании участков акваторий морей, прибрежной полосы суши, а также зон санитарной охраны морей должны учитываться: гидрологические и гидрохимические данные моря в период шторма (тайфуна), паводка рек, впадающих в море; показатели состава и свойств воды в период ее наибольшего забора для водоснабжения населения; преобладающие береговые течения, сгонно-нагонные ветры.</w:t>
      </w:r>
    </w:p>
    <w:p w:rsidR="00D20A4C" w:rsidRDefault="00D20A4C">
      <w:pPr>
        <w:pStyle w:val="ConsPlusNormal"/>
        <w:spacing w:before="200"/>
        <w:ind w:firstLine="540"/>
        <w:jc w:val="both"/>
      </w:pPr>
      <w:r>
        <w:t xml:space="preserve">Инженерная защита берегов открытых побережий внутренних бесприливных морей, берегов озер и водохранилищ выполняется в соответствии с требованиями </w:t>
      </w:r>
      <w:hyperlink r:id="rId745">
        <w:r>
          <w:rPr>
            <w:color w:val="0000FF"/>
          </w:rPr>
          <w:t>СП 277.1325800</w:t>
        </w:r>
      </w:hyperlink>
      <w:r>
        <w:t xml:space="preserve">; инженерная защита берегов приливных морей от воздействий волн, течений и льда - в соответствии с требованиями </w:t>
      </w:r>
      <w:hyperlink r:id="rId746">
        <w:r>
          <w:rPr>
            <w:color w:val="0000FF"/>
          </w:rPr>
          <w:t>СП 416.1325800</w:t>
        </w:r>
      </w:hyperlink>
      <w:r>
        <w:t>.</w:t>
      </w:r>
    </w:p>
    <w:p w:rsidR="00D20A4C" w:rsidRDefault="00D20A4C">
      <w:pPr>
        <w:pStyle w:val="ConsPlusNormal"/>
        <w:spacing w:before="200"/>
        <w:ind w:firstLine="540"/>
        <w:jc w:val="both"/>
      </w:pPr>
      <w:r>
        <w:t xml:space="preserve">При разработке градостроительной документации и архитектурно-строительном проектировании новых и реконструкции эксплуатируемых прибрежных и береговых зданий и сооружений, расположенных в цунамиопасных районах, в целях обеспечения их надежности и безопасности при воздействии цунами следует руководствоваться требованиями </w:t>
      </w:r>
      <w:hyperlink r:id="rId747">
        <w:r>
          <w:rPr>
            <w:color w:val="0000FF"/>
          </w:rPr>
          <w:t>СП 292.1325800</w:t>
        </w:r>
      </w:hyperlink>
      <w:r>
        <w:t>.</w:t>
      </w:r>
    </w:p>
    <w:p w:rsidR="00D20A4C" w:rsidRDefault="00D20A4C">
      <w:pPr>
        <w:pStyle w:val="ConsPlusNormal"/>
        <w:jc w:val="both"/>
      </w:pPr>
      <w:r>
        <w:t xml:space="preserve">(п. 3.10 введен </w:t>
      </w:r>
      <w:hyperlink r:id="rId748">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13.11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hyperlink w:anchor="P4609">
        <w:r>
          <w:rPr>
            <w:color w:val="0000FF"/>
          </w:rPr>
          <w:t>[30]</w:t>
        </w:r>
      </w:hyperlink>
      <w:r>
        <w:t xml:space="preserve">. 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w:t>
      </w:r>
      <w:hyperlink r:id="rId749">
        <w:r>
          <w:rPr>
            <w:color w:val="0000FF"/>
          </w:rPr>
          <w:t>приложением Б</w:t>
        </w:r>
      </w:hyperlink>
      <w:r>
        <w:t xml:space="preserve"> СП 58.13330.2019.</w:t>
      </w:r>
    </w:p>
    <w:p w:rsidR="00D20A4C" w:rsidRDefault="00D20A4C">
      <w:pPr>
        <w:pStyle w:val="ConsPlusNormal"/>
        <w:spacing w:before="200"/>
        <w:ind w:firstLine="540"/>
        <w:jc w:val="both"/>
      </w:pPr>
      <w:r>
        <w:t>Охранные зоны устанавливаются вдоль плотины гидроэнергетического объекта на водном пространстве от водной поверхности до дна между береговыми линиями при нормальном подпорном уровне воды в верхнем бьефе и среднемноголетнем уровне вод в период, когда они не покрыты льдом, в нижнем бьефе, ограниченном параллельными вертикальными плоскостями, отстоящими по обе стороны от оси водоподпорного сооружения на расстоянии:</w:t>
      </w:r>
    </w:p>
    <w:p w:rsidR="00D20A4C" w:rsidRDefault="00D20A4C">
      <w:pPr>
        <w:pStyle w:val="ConsPlusNormal"/>
        <w:spacing w:before="200"/>
        <w:ind w:firstLine="540"/>
        <w:jc w:val="both"/>
      </w:pPr>
      <w:r>
        <w:lastRenderedPageBreak/>
        <w:t>а) для объектов высокой категории опасности - 500 м в верхнем и нижнем бьефах гидроузла;</w:t>
      </w:r>
    </w:p>
    <w:p w:rsidR="00D20A4C" w:rsidRDefault="00D20A4C">
      <w:pPr>
        <w:pStyle w:val="ConsPlusNormal"/>
        <w:spacing w:before="200"/>
        <w:ind w:firstLine="540"/>
        <w:jc w:val="both"/>
      </w:pPr>
      <w:r>
        <w:t>б) для объектов средней категории опасности - 350 м в верхнем и нижнем бьефах гидроузла;</w:t>
      </w:r>
    </w:p>
    <w:p w:rsidR="00D20A4C" w:rsidRDefault="00D20A4C">
      <w:pPr>
        <w:pStyle w:val="ConsPlusNormal"/>
        <w:spacing w:before="200"/>
        <w:ind w:firstLine="540"/>
        <w:jc w:val="both"/>
      </w:pPr>
      <w:r>
        <w:t>в) для объектов низкой категории опасности - 200 м в верхнем и нижнем бьефах гидроузла.</w:t>
      </w:r>
    </w:p>
    <w:p w:rsidR="00D20A4C" w:rsidRDefault="00D20A4C">
      <w:pPr>
        <w:pStyle w:val="ConsPlusNormal"/>
        <w:jc w:val="both"/>
      </w:pPr>
      <w:r>
        <w:t xml:space="preserve">(п. 3.11 введен </w:t>
      </w:r>
      <w:hyperlink r:id="rId750">
        <w:r>
          <w:rPr>
            <w:color w:val="0000FF"/>
          </w:rPr>
          <w:t>Изменением N 3</w:t>
        </w:r>
      </w:hyperlink>
      <w:r>
        <w:t>, утв. Приказом Минстроя России от 09.06.2022 N 473/пр)</w:t>
      </w:r>
    </w:p>
    <w:p w:rsidR="00D20A4C" w:rsidRDefault="00D20A4C">
      <w:pPr>
        <w:pStyle w:val="ConsPlusNormal"/>
        <w:spacing w:before="200"/>
        <w:ind w:firstLine="540"/>
        <w:jc w:val="both"/>
      </w:pPr>
      <w:r>
        <w:t xml:space="preserve">13.12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w:anchor="P4585">
        <w:r>
          <w:rPr>
            <w:color w:val="0000FF"/>
          </w:rPr>
          <w:t>[6]</w:t>
        </w:r>
      </w:hyperlink>
      <w:r>
        <w:t>.</w:t>
      </w:r>
    </w:p>
    <w:p w:rsidR="00D20A4C" w:rsidRDefault="00D20A4C">
      <w:pPr>
        <w:pStyle w:val="ConsPlusNormal"/>
        <w:spacing w:before="200"/>
        <w:ind w:firstLine="540"/>
        <w:jc w:val="both"/>
      </w:pPr>
      <w:r>
        <w:t xml:space="preserve">Установление режимов пропуска паводков, специальных попусков, наполнения и сработки водохранилищ осуществляется в соответствии с </w:t>
      </w:r>
      <w:hyperlink w:anchor="P4585">
        <w:r>
          <w:rPr>
            <w:color w:val="0000FF"/>
          </w:rPr>
          <w:t>[6]</w:t>
        </w:r>
      </w:hyperlink>
      <w:r>
        <w:t xml:space="preserve">. Постоянные гидротехнические сооружения проектируются в соответствии с </w:t>
      </w:r>
      <w:hyperlink r:id="rId751">
        <w:r>
          <w:rPr>
            <w:color w:val="0000FF"/>
          </w:rPr>
          <w:t>приложением А</w:t>
        </w:r>
      </w:hyperlink>
      <w:r>
        <w:t xml:space="preserve"> СП 58.13330.2019.</w:t>
      </w:r>
    </w:p>
    <w:p w:rsidR="00D20A4C" w:rsidRDefault="00D20A4C">
      <w:pPr>
        <w:pStyle w:val="ConsPlusNormal"/>
        <w:jc w:val="both"/>
      </w:pPr>
      <w:r>
        <w:t xml:space="preserve">(п. 3.12 введен </w:t>
      </w:r>
      <w:hyperlink r:id="rId752">
        <w:r>
          <w:rPr>
            <w:color w:val="0000FF"/>
          </w:rPr>
          <w:t>Изменением N 3</w:t>
        </w:r>
      </w:hyperlink>
      <w:r>
        <w:t>, утв. Приказом Минстроя России от 09.06.2022 N 473/пр)</w:t>
      </w:r>
    </w:p>
    <w:p w:rsidR="00D20A4C" w:rsidRDefault="00D20A4C">
      <w:pPr>
        <w:pStyle w:val="ConsPlusNormal"/>
        <w:jc w:val="both"/>
      </w:pPr>
    </w:p>
    <w:p w:rsidR="00D20A4C" w:rsidRDefault="00D20A4C">
      <w:pPr>
        <w:pStyle w:val="ConsPlusTitle"/>
        <w:ind w:firstLine="540"/>
        <w:jc w:val="both"/>
        <w:outlineLvl w:val="1"/>
      </w:pPr>
      <w:bookmarkStart w:id="41" w:name="P2672"/>
      <w:bookmarkEnd w:id="41"/>
      <w:r>
        <w:t>14 Охрана окружающей среды</w:t>
      </w:r>
    </w:p>
    <w:p w:rsidR="00D20A4C" w:rsidRDefault="00D20A4C">
      <w:pPr>
        <w:pStyle w:val="ConsPlusNormal"/>
        <w:spacing w:before="200"/>
        <w:ind w:firstLine="540"/>
        <w:jc w:val="both"/>
      </w:pPr>
      <w:r>
        <w:t>14.1 При планировке и застройке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D20A4C" w:rsidRDefault="00D20A4C">
      <w:pPr>
        <w:pStyle w:val="ConsPlusNormal"/>
        <w:jc w:val="both"/>
      </w:pPr>
      <w:r>
        <w:t xml:space="preserve">(в ред. </w:t>
      </w:r>
      <w:hyperlink r:id="rId75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754">
        <w:r>
          <w:rPr>
            <w:color w:val="0000FF"/>
          </w:rPr>
          <w:t>СанПиН 2.1.3684</w:t>
        </w:r>
      </w:hyperlink>
      <w:r>
        <w:t>.</w:t>
      </w:r>
    </w:p>
    <w:p w:rsidR="00D20A4C" w:rsidRDefault="00D20A4C">
      <w:pPr>
        <w:pStyle w:val="ConsPlusNormal"/>
        <w:jc w:val="both"/>
      </w:pPr>
      <w:r>
        <w:t xml:space="preserve">(абзац введен </w:t>
      </w:r>
      <w:hyperlink r:id="rId755">
        <w:r>
          <w:rPr>
            <w:color w:val="0000FF"/>
          </w:rPr>
          <w:t>Изменением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Рациональное использование и охрана природных ресурсов</w:t>
      </w:r>
    </w:p>
    <w:p w:rsidR="00D20A4C" w:rsidRDefault="00D20A4C">
      <w:pPr>
        <w:pStyle w:val="ConsPlusNormal"/>
        <w:spacing w:before="200"/>
        <w:ind w:firstLine="540"/>
        <w:jc w:val="both"/>
      </w:pPr>
      <w:r>
        <w:t>14.2 Выбор территории для строительства новых и развития существующих городских и сельских населенных пунктов следует предусматривать на основе утвержденной в установленном порядке документации о территориальном планировании в соответствии с градостроительным, земельным, горным, санитарным, природоохранным и другим законодательством Российской Федерации, правовыми актами субъектов Российской Федерации.</w:t>
      </w:r>
    </w:p>
    <w:p w:rsidR="00D20A4C" w:rsidRDefault="00D20A4C">
      <w:pPr>
        <w:pStyle w:val="ConsPlusNormal"/>
        <w:jc w:val="both"/>
      </w:pPr>
      <w:r>
        <w:t xml:space="preserve">(в ред. </w:t>
      </w:r>
      <w:hyperlink r:id="rId75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14.3 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D20A4C" w:rsidRDefault="00D20A4C">
      <w:pPr>
        <w:pStyle w:val="ConsPlusNormal"/>
        <w:jc w:val="both"/>
      </w:pPr>
      <w:r>
        <w:t xml:space="preserve">(в ред. </w:t>
      </w:r>
      <w:hyperlink r:id="rId75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D20A4C" w:rsidRDefault="00D20A4C">
      <w:pPr>
        <w:pStyle w:val="ConsPlusNormal"/>
        <w:spacing w:before="200"/>
        <w:ind w:firstLine="540"/>
        <w:jc w:val="both"/>
      </w:pPr>
      <w:r>
        <w:t xml:space="preserve">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758">
        <w:r>
          <w:rPr>
            <w:color w:val="0000FF"/>
          </w:rPr>
          <w:t>СП 21.13330</w:t>
        </w:r>
      </w:hyperlink>
      <w:r>
        <w:t>, нормативных документов Ростехнадзора, регламентирующих порядок застройки площадей залегания полезных ископаемых.</w:t>
      </w:r>
    </w:p>
    <w:p w:rsidR="00D20A4C" w:rsidRDefault="00D20A4C">
      <w:pPr>
        <w:pStyle w:val="ConsPlusNormal"/>
        <w:spacing w:before="200"/>
        <w:ind w:firstLine="540"/>
        <w:jc w:val="both"/>
      </w:pPr>
      <w:r>
        <w:t xml:space="preserve">14.4 При планировке и застройке городских населенных пунктов и прилегающих территорий </w:t>
      </w:r>
      <w:r>
        <w:lastRenderedPageBreak/>
        <w:t xml:space="preserve">следует обеспечивать соблюдение установленных </w:t>
      </w:r>
      <w:hyperlink w:anchor="P4576">
        <w:r>
          <w:rPr>
            <w:color w:val="0000FF"/>
          </w:rPr>
          <w:t>[3]</w:t>
        </w:r>
      </w:hyperlink>
      <w:r>
        <w:t xml:space="preserve"> режимных требований охранных зон с учетом особенностей следующих категорий особо охраняемых природных территорий -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D20A4C" w:rsidRDefault="00D20A4C">
      <w:pPr>
        <w:pStyle w:val="ConsPlusNormal"/>
        <w:jc w:val="both"/>
      </w:pPr>
      <w:r>
        <w:t xml:space="preserve">(в ред. </w:t>
      </w:r>
      <w:hyperlink r:id="rId75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D20A4C" w:rsidRDefault="00D20A4C">
      <w:pPr>
        <w:pStyle w:val="ConsPlusNormal"/>
        <w:spacing w:before="200"/>
        <w:ind w:firstLine="540"/>
        <w:jc w:val="both"/>
      </w:pPr>
      <w:r>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 деятельность, которая направлена на обеспечение жизнедеятельности граждан, проживающих на территории заповедника.</w:t>
      </w:r>
    </w:p>
    <w:p w:rsidR="00D20A4C" w:rsidRDefault="00D20A4C">
      <w:pPr>
        <w:pStyle w:val="ConsPlusNormal"/>
        <w:spacing w:before="200"/>
        <w:ind w:firstLine="540"/>
        <w:jc w:val="both"/>
      </w:pPr>
      <w:r>
        <w:t>На территории национальных парков устанавливается дифференцированный режим особой охраны в различных функциональных зонах: а) заповедная, где запрещены любая хозяйственная деятельность и рекреационное использование территории; б) особо охраняемая, где допускается строго регулируемое посещение; в) познавательного туризма; г) рекреационная, предназначенная для отдыха и спорта. 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магистральных дорог, трубопроводов [за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D20A4C" w:rsidRDefault="00D20A4C">
      <w:pPr>
        <w:pStyle w:val="ConsPlusNormal"/>
        <w:jc w:val="both"/>
      </w:pPr>
      <w:r>
        <w:t xml:space="preserve">(в ред. </w:t>
      </w:r>
      <w:hyperlink r:id="rId76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устанавливаются режимы особой охраны. Возможна организация охранных зон.</w:t>
      </w:r>
    </w:p>
    <w:p w:rsidR="00D20A4C" w:rsidRDefault="00D20A4C">
      <w:pPr>
        <w:pStyle w:val="ConsPlusNormal"/>
        <w:spacing w:before="200"/>
        <w:ind w:firstLine="540"/>
        <w:jc w:val="both"/>
      </w:pPr>
      <w:r>
        <w:t xml:space="preserve">14.5 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hyperlink w:anchor="P4576">
        <w:r>
          <w:rPr>
            <w:color w:val="0000FF"/>
          </w:rPr>
          <w:t>[12]</w:t>
        </w:r>
      </w:hyperlink>
      <w:r>
        <w:t>, в составе которых выделяется до трех зон использования земельных участков.</w:t>
      </w:r>
    </w:p>
    <w:p w:rsidR="00D20A4C" w:rsidRDefault="00D20A4C">
      <w:pPr>
        <w:pStyle w:val="ConsPlusNormal"/>
        <w:spacing w:before="200"/>
        <w:ind w:firstLine="540"/>
        <w:jc w:val="both"/>
      </w:pPr>
      <w:r>
        <w:t>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субъектов Российской Федерации.</w:t>
      </w:r>
    </w:p>
    <w:p w:rsidR="00D20A4C" w:rsidRDefault="00D20A4C">
      <w:pPr>
        <w:pStyle w:val="ConsPlusNormal"/>
        <w:spacing w:before="200"/>
        <w:ind w:firstLine="540"/>
        <w:jc w:val="both"/>
      </w:pPr>
      <w:r>
        <w:t xml:space="preserve">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hyperlink w:anchor="P4576">
        <w:r>
          <w:rPr>
            <w:color w:val="0000FF"/>
          </w:rPr>
          <w:t>[12]</w:t>
        </w:r>
      </w:hyperlink>
      <w:r>
        <w:t>.</w:t>
      </w:r>
    </w:p>
    <w:p w:rsidR="00D20A4C" w:rsidRDefault="00D20A4C">
      <w:pPr>
        <w:pStyle w:val="ConsPlusNormal"/>
        <w:spacing w:before="200"/>
        <w:ind w:firstLine="540"/>
        <w:jc w:val="both"/>
      </w:pPr>
      <w:r>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D20A4C" w:rsidRDefault="00D20A4C">
      <w:pPr>
        <w:pStyle w:val="ConsPlusNormal"/>
        <w:spacing w:before="200"/>
        <w:ind w:firstLine="540"/>
        <w:jc w:val="both"/>
      </w:pPr>
      <w:r>
        <w:t>На территории третьей зоны не допускается размещение промышленных и сельскохозяйственных предприятий.</w:t>
      </w:r>
    </w:p>
    <w:p w:rsidR="00D20A4C" w:rsidRDefault="00D20A4C">
      <w:pPr>
        <w:pStyle w:val="ConsPlusNormal"/>
        <w:spacing w:before="200"/>
        <w:ind w:firstLine="540"/>
        <w:jc w:val="both"/>
      </w:pPr>
      <w:r>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D20A4C" w:rsidRDefault="00D20A4C">
      <w:pPr>
        <w:pStyle w:val="ConsPlusNormal"/>
        <w:spacing w:before="200"/>
        <w:ind w:firstLine="540"/>
        <w:jc w:val="both"/>
      </w:pPr>
      <w:r>
        <w:t xml:space="preserve">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hyperlink w:anchor="P4576">
        <w:r>
          <w:rPr>
            <w:color w:val="0000FF"/>
          </w:rPr>
          <w:t>[3]</w:t>
        </w:r>
      </w:hyperlink>
      <w:r>
        <w:t xml:space="preserve">, </w:t>
      </w:r>
      <w:hyperlink w:anchor="P4576">
        <w:r>
          <w:rPr>
            <w:color w:val="0000FF"/>
          </w:rPr>
          <w:t>[16]</w:t>
        </w:r>
      </w:hyperlink>
      <w:r>
        <w:t xml:space="preserve"> с учетом [</w:t>
      </w:r>
      <w:hyperlink w:anchor="P4587">
        <w:r>
          <w:rPr>
            <w:color w:val="0000FF"/>
          </w:rPr>
          <w:t>8</w:t>
        </w:r>
      </w:hyperlink>
      <w:r>
        <w:t xml:space="preserve">, </w:t>
      </w:r>
      <w:hyperlink r:id="rId761">
        <w:r>
          <w:rPr>
            <w:color w:val="0000FF"/>
          </w:rPr>
          <w:t>статья 106</w:t>
        </w:r>
      </w:hyperlink>
      <w:r>
        <w:t>].</w:t>
      </w:r>
    </w:p>
    <w:p w:rsidR="00D20A4C" w:rsidRDefault="00D20A4C">
      <w:pPr>
        <w:pStyle w:val="ConsPlusNormal"/>
        <w:spacing w:before="200"/>
        <w:ind w:firstLine="540"/>
        <w:jc w:val="both"/>
      </w:pPr>
      <w:r>
        <w:t xml:space="preserve">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w:t>
      </w:r>
      <w:r>
        <w:lastRenderedPageBreak/>
        <w:t>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указанных рекреационных территорий [</w:t>
      </w:r>
      <w:hyperlink w:anchor="P4595">
        <w:r>
          <w:rPr>
            <w:color w:val="0000FF"/>
          </w:rPr>
          <w:t>16</w:t>
        </w:r>
      </w:hyperlink>
      <w:r>
        <w:t xml:space="preserve">, </w:t>
      </w:r>
      <w:hyperlink r:id="rId762">
        <w:r>
          <w:rPr>
            <w:color w:val="0000FF"/>
          </w:rPr>
          <w:t>статья IV, пункт 29</w:t>
        </w:r>
      </w:hyperlink>
      <w:r>
        <w:t>] с учетом [</w:t>
      </w:r>
      <w:hyperlink w:anchor="P4587">
        <w:r>
          <w:rPr>
            <w:color w:val="0000FF"/>
          </w:rPr>
          <w:t>8</w:t>
        </w:r>
      </w:hyperlink>
      <w:r>
        <w:t xml:space="preserve">, </w:t>
      </w:r>
      <w:hyperlink r:id="rId763">
        <w:r>
          <w:rPr>
            <w:color w:val="0000FF"/>
          </w:rPr>
          <w:t>статья 106</w:t>
        </w:r>
      </w:hyperlink>
      <w:r>
        <w:t>].</w:t>
      </w:r>
    </w:p>
    <w:p w:rsidR="00D20A4C" w:rsidRDefault="00D20A4C">
      <w:pPr>
        <w:pStyle w:val="ConsPlusNormal"/>
        <w:spacing w:before="200"/>
        <w:ind w:firstLine="540"/>
        <w:jc w:val="both"/>
      </w:pPr>
      <w:r>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w:anchor="P4594">
        <w:r>
          <w:rPr>
            <w:color w:val="0000FF"/>
          </w:rPr>
          <w:t>15</w:t>
        </w:r>
      </w:hyperlink>
      <w:r>
        <w:t xml:space="preserve">, </w:t>
      </w:r>
      <w:hyperlink r:id="rId764">
        <w:r>
          <w:rPr>
            <w:color w:val="0000FF"/>
          </w:rPr>
          <w:t>статья 28</w:t>
        </w:r>
      </w:hyperlink>
      <w:r>
        <w:t>].</w:t>
      </w:r>
    </w:p>
    <w:p w:rsidR="00D20A4C" w:rsidRDefault="00D20A4C">
      <w:pPr>
        <w:pStyle w:val="ConsPlusNormal"/>
        <w:spacing w:before="200"/>
        <w:ind w:firstLine="540"/>
        <w:jc w:val="both"/>
      </w:pPr>
      <w:r>
        <w:t>Размещение объектов в пределах водоохранных зон регламентируется [</w:t>
      </w:r>
      <w:hyperlink w:anchor="P4585">
        <w:r>
          <w:rPr>
            <w:color w:val="0000FF"/>
          </w:rPr>
          <w:t>6</w:t>
        </w:r>
      </w:hyperlink>
      <w:r>
        <w:t xml:space="preserve">, </w:t>
      </w:r>
      <w:hyperlink r:id="rId765">
        <w:r>
          <w:rPr>
            <w:color w:val="0000FF"/>
          </w:rPr>
          <w:t>статья 65</w:t>
        </w:r>
      </w:hyperlink>
      <w:r>
        <w:t>].</w:t>
      </w:r>
    </w:p>
    <w:p w:rsidR="00D20A4C" w:rsidRDefault="00D20A4C">
      <w:pPr>
        <w:pStyle w:val="ConsPlusNormal"/>
        <w:spacing w:before="200"/>
        <w:ind w:firstLine="540"/>
        <w:jc w:val="both"/>
      </w:pPr>
      <w:r>
        <w:t xml:space="preserve">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приведенными в </w:t>
      </w:r>
      <w:hyperlink r:id="rId766">
        <w:r>
          <w:rPr>
            <w:color w:val="0000FF"/>
          </w:rPr>
          <w:t>СанПиН 2.1.3684</w:t>
        </w:r>
      </w:hyperlink>
      <w:r>
        <w:t>.</w:t>
      </w:r>
    </w:p>
    <w:p w:rsidR="00D20A4C" w:rsidRDefault="00D20A4C">
      <w:pPr>
        <w:pStyle w:val="ConsPlusNormal"/>
        <w:jc w:val="both"/>
      </w:pPr>
      <w:r>
        <w:t xml:space="preserve">(в ред. </w:t>
      </w:r>
      <w:hyperlink r:id="rId76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В границах зон затопления, подтопления, в соответствии с </w:t>
      </w:r>
      <w:hyperlink w:anchor="P4587">
        <w:r>
          <w:rPr>
            <w:color w:val="0000FF"/>
          </w:rPr>
          <w:t>[8]</w:t>
        </w:r>
      </w:hyperlink>
      <w:r>
        <w:t xml:space="preserve"> отнесенных к зонам с особыми условиями использования территорий, запрещаются:</w:t>
      </w:r>
    </w:p>
    <w:p w:rsidR="00D20A4C" w:rsidRDefault="00D20A4C">
      <w:pPr>
        <w:pStyle w:val="ConsPlusNormal"/>
        <w:jc w:val="both"/>
      </w:pPr>
      <w:r>
        <w:t xml:space="preserve">(в ред. </w:t>
      </w:r>
      <w:hyperlink r:id="rId76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D20A4C" w:rsidRDefault="00D20A4C">
      <w:pPr>
        <w:pStyle w:val="ConsPlusNormal"/>
        <w:spacing w:before="200"/>
        <w:ind w:firstLine="540"/>
        <w:jc w:val="both"/>
      </w:pPr>
      <w:r>
        <w:t>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w:anchor="P4576">
        <w:r>
          <w:rPr>
            <w:color w:val="0000FF"/>
          </w:rPr>
          <w:t>6</w:t>
        </w:r>
      </w:hyperlink>
      <w:r>
        <w:t xml:space="preserve">, </w:t>
      </w:r>
      <w:hyperlink r:id="rId769">
        <w:r>
          <w:rPr>
            <w:color w:val="0000FF"/>
          </w:rPr>
          <w:t>статья 44</w:t>
        </w:r>
      </w:hyperlink>
      <w:r>
        <w:t>];</w:t>
      </w:r>
    </w:p>
    <w:p w:rsidR="00D20A4C" w:rsidRDefault="00D20A4C">
      <w:pPr>
        <w:pStyle w:val="ConsPlusNormal"/>
        <w:jc w:val="both"/>
      </w:pPr>
      <w:r>
        <w:t xml:space="preserve">(в ред. </w:t>
      </w:r>
      <w:hyperlink r:id="rId770">
        <w:r>
          <w:rPr>
            <w:color w:val="0000FF"/>
          </w:rPr>
          <w:t>Изменения N 2</w:t>
        </w:r>
      </w:hyperlink>
      <w:r>
        <w:t>, утв. Приказом Минстроя России от 19.12.2019 N 824/пр)</w:t>
      </w:r>
    </w:p>
    <w:p w:rsidR="00D20A4C" w:rsidRDefault="00D20A4C">
      <w:pPr>
        <w:pStyle w:val="ConsPlusNormal"/>
        <w:spacing w:before="200"/>
        <w:ind w:firstLine="540"/>
        <w:jc w:val="both"/>
      </w:pPr>
      <w: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20A4C" w:rsidRDefault="00D20A4C">
      <w:pPr>
        <w:pStyle w:val="ConsPlusNormal"/>
        <w:spacing w:before="200"/>
        <w:ind w:firstLine="540"/>
        <w:jc w:val="both"/>
      </w:pPr>
      <w:r>
        <w:t>4) осуществление авиационных средств по борьбе с вредными организмами (</w:t>
      </w:r>
      <w:hyperlink w:anchor="P4576">
        <w:r>
          <w:rPr>
            <w:color w:val="0000FF"/>
          </w:rPr>
          <w:t>[6]</w:t>
        </w:r>
      </w:hyperlink>
      <w:r>
        <w:t xml:space="preserve">, </w:t>
      </w:r>
      <w:hyperlink w:anchor="P4586">
        <w:r>
          <w:rPr>
            <w:color w:val="0000FF"/>
          </w:rPr>
          <w:t>[7]</w:t>
        </w:r>
      </w:hyperlink>
      <w:r>
        <w:t xml:space="preserve"> с учетом [</w:t>
      </w:r>
      <w:hyperlink w:anchor="P4587">
        <w:r>
          <w:rPr>
            <w:color w:val="0000FF"/>
          </w:rPr>
          <w:t>8</w:t>
        </w:r>
      </w:hyperlink>
      <w:r>
        <w:t xml:space="preserve">, </w:t>
      </w:r>
      <w:hyperlink r:id="rId771">
        <w:r>
          <w:rPr>
            <w:color w:val="0000FF"/>
          </w:rPr>
          <w:t>статья 106</w:t>
        </w:r>
      </w:hyperlink>
      <w:r>
        <w:t>]).</w:t>
      </w:r>
    </w:p>
    <w:p w:rsidR="00D20A4C" w:rsidRDefault="00D20A4C">
      <w:pPr>
        <w:pStyle w:val="ConsPlusNormal"/>
        <w:jc w:val="both"/>
      </w:pPr>
      <w:r>
        <w:t xml:space="preserve">(п. 14.5 в ред. </w:t>
      </w:r>
      <w:hyperlink r:id="rId772">
        <w:r>
          <w:rPr>
            <w:color w:val="0000FF"/>
          </w:rPr>
          <w:t>Изменения N 1</w:t>
        </w:r>
      </w:hyperlink>
      <w:r>
        <w:t xml:space="preserve">, утв. Приказом Минстроя России от 19.09.2019 N 557/пр, </w:t>
      </w:r>
      <w:hyperlink r:id="rId77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14.6 Размещение зданий, сооружений и коммуникаций инженерной и транспортной инфраструктуры запрещается:</w:t>
      </w:r>
    </w:p>
    <w:p w:rsidR="00D20A4C" w:rsidRDefault="00D20A4C">
      <w:pPr>
        <w:pStyle w:val="ConsPlusNormal"/>
        <w:spacing w:before="200"/>
        <w:ind w:firstLine="540"/>
        <w:jc w:val="both"/>
      </w:pPr>
      <w:r>
        <w:t>- по экологическим требованиям:</w:t>
      </w:r>
    </w:p>
    <w:p w:rsidR="00D20A4C" w:rsidRDefault="00D20A4C">
      <w:pPr>
        <w:pStyle w:val="ConsPlusNormal"/>
        <w:spacing w:before="200"/>
        <w:ind w:firstLine="540"/>
        <w:jc w:val="both"/>
      </w:pPr>
      <w:r>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D20A4C" w:rsidRDefault="00D20A4C">
      <w:pPr>
        <w:pStyle w:val="ConsPlusNormal"/>
        <w:spacing w:before="200"/>
        <w:ind w:firstLine="540"/>
        <w:jc w:val="both"/>
      </w:pPr>
      <w:r>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D20A4C" w:rsidRDefault="00D20A4C">
      <w:pPr>
        <w:pStyle w:val="ConsPlusNormal"/>
        <w:jc w:val="both"/>
      </w:pPr>
      <w:r>
        <w:t xml:space="preserve">(в ред. </w:t>
      </w:r>
      <w:hyperlink r:id="rId77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D20A4C" w:rsidRDefault="00D20A4C">
      <w:pPr>
        <w:pStyle w:val="ConsPlusNormal"/>
        <w:spacing w:before="200"/>
        <w:ind w:firstLine="540"/>
        <w:jc w:val="both"/>
      </w:pPr>
      <w:r>
        <w:t xml:space="preserve">- на земельных участках, уровень загрязнения почв и грунтов которых превышает установленные нормы, без выполнения требований, приведенных в </w:t>
      </w:r>
      <w:hyperlink w:anchor="P2767">
        <w:r>
          <w:rPr>
            <w:color w:val="0000FF"/>
          </w:rPr>
          <w:t>14.15</w:t>
        </w:r>
      </w:hyperlink>
      <w:r>
        <w:t>;</w:t>
      </w:r>
    </w:p>
    <w:p w:rsidR="00D20A4C" w:rsidRDefault="00D20A4C">
      <w:pPr>
        <w:pStyle w:val="ConsPlusNormal"/>
        <w:spacing w:before="200"/>
        <w:ind w:firstLine="540"/>
        <w:jc w:val="both"/>
      </w:pPr>
      <w:r>
        <w:t>- по требованиям безопасности и возможных экологических последствий:</w:t>
      </w:r>
    </w:p>
    <w:p w:rsidR="00D20A4C" w:rsidRDefault="00D20A4C">
      <w:pPr>
        <w:pStyle w:val="ConsPlusNormal"/>
        <w:spacing w:before="200"/>
        <w:ind w:firstLine="540"/>
        <w:jc w:val="both"/>
      </w:pPr>
      <w:r>
        <w:t>- в зонах охраны гидрометеорологических станций;</w:t>
      </w:r>
    </w:p>
    <w:p w:rsidR="00D20A4C" w:rsidRDefault="00D20A4C">
      <w:pPr>
        <w:pStyle w:val="ConsPlusNormal"/>
        <w:spacing w:before="200"/>
        <w:ind w:firstLine="540"/>
        <w:jc w:val="both"/>
      </w:pPr>
      <w:r>
        <w:t xml:space="preserve">- в зонах отвалов породы горнодобывающих и горноперерабатывающих предприятий, в </w:t>
      </w:r>
      <w:r>
        <w:lastRenderedPageBreak/>
        <w:t>зонах возможного проявления оползней, селевых потоков и снежных лавин;</w:t>
      </w:r>
    </w:p>
    <w:p w:rsidR="00D20A4C" w:rsidRDefault="00D20A4C">
      <w:pPr>
        <w:pStyle w:val="ConsPlusNormal"/>
        <w:spacing w:before="200"/>
        <w:ind w:firstLine="540"/>
        <w:jc w:val="both"/>
      </w:pPr>
      <w:r>
        <w:t>- в зонах возможного затопления (при глубине затопления 1,5 м и более), не имеющих соответствующих сооружений инженерной защиты;</w:t>
      </w:r>
    </w:p>
    <w:p w:rsidR="00D20A4C" w:rsidRDefault="00D20A4C">
      <w:pPr>
        <w:pStyle w:val="ConsPlusNormal"/>
        <w:spacing w:before="200"/>
        <w:ind w:firstLine="540"/>
        <w:jc w:val="both"/>
      </w:pPr>
      <w:r>
        <w:t>- в охранных зонах магистральных продуктопроводов.</w:t>
      </w:r>
    </w:p>
    <w:p w:rsidR="00D20A4C" w:rsidRDefault="00D20A4C">
      <w:pPr>
        <w:pStyle w:val="ConsPlusNormal"/>
        <w:spacing w:before="200"/>
        <w:ind w:firstLine="540"/>
        <w:jc w:val="both"/>
      </w:pPr>
      <w:r>
        <w:t xml:space="preserve">14.7 На землях лесного фонда следует предусматривать формирование зеленых зон </w:t>
      </w:r>
      <w:hyperlink w:anchor="P4576">
        <w:r>
          <w:rPr>
            <w:color w:val="0000FF"/>
          </w:rPr>
          <w:t>[23]</w:t>
        </w:r>
      </w:hyperlink>
      <w:r>
        <w:t>. Территориальная организация зеленых зон городских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ГОСТ 17.6.3.01.</w:t>
      </w:r>
    </w:p>
    <w:p w:rsidR="00D20A4C" w:rsidRDefault="00D20A4C">
      <w:pPr>
        <w:pStyle w:val="ConsPlusNormal"/>
        <w:jc w:val="both"/>
      </w:pPr>
      <w:r>
        <w:t xml:space="preserve">(в ред. </w:t>
      </w:r>
      <w:hyperlink r:id="rId77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должны отвечать требованиям </w:t>
      </w:r>
      <w:hyperlink r:id="rId776">
        <w:r>
          <w:rPr>
            <w:color w:val="0000FF"/>
          </w:rPr>
          <w:t>ГОСТ Р 56165</w:t>
        </w:r>
      </w:hyperlink>
      <w:r>
        <w:t xml:space="preserve"> и </w:t>
      </w:r>
      <w:hyperlink r:id="rId777">
        <w:r>
          <w:rPr>
            <w:color w:val="0000FF"/>
          </w:rPr>
          <w:t>ГОСТ Р 56166</w:t>
        </w:r>
      </w:hyperlink>
      <w:r>
        <w:t>.</w:t>
      </w:r>
    </w:p>
    <w:p w:rsidR="00D20A4C" w:rsidRDefault="00D20A4C">
      <w:pPr>
        <w:pStyle w:val="ConsPlusNormal"/>
        <w:spacing w:before="200"/>
        <w:ind w:firstLine="540"/>
        <w:jc w:val="both"/>
      </w:pPr>
      <w:r>
        <w:t>Вокруг городских и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p>
    <w:p w:rsidR="00D20A4C" w:rsidRDefault="00D20A4C">
      <w:pPr>
        <w:pStyle w:val="ConsPlusNormal"/>
        <w:jc w:val="both"/>
      </w:pPr>
      <w:r>
        <w:t xml:space="preserve">(в ред. </w:t>
      </w:r>
      <w:hyperlink r:id="rId77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779">
        <w:r>
          <w:rPr>
            <w:color w:val="0000FF"/>
          </w:rPr>
          <w:t>ГОСТ 17.5.3.01</w:t>
        </w:r>
      </w:hyperlink>
      <w:r>
        <w:t>.</w:t>
      </w:r>
    </w:p>
    <w:p w:rsidR="00D20A4C" w:rsidRDefault="00D20A4C">
      <w:pPr>
        <w:pStyle w:val="ConsPlusNormal"/>
        <w:jc w:val="both"/>
      </w:pPr>
      <w:r>
        <w:t xml:space="preserve">(в ред. </w:t>
      </w:r>
      <w:hyperlink r:id="rId78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hyperlink w:anchor="P4576">
        <w:r>
          <w:rPr>
            <w:color w:val="0000FF"/>
          </w:rPr>
          <w:t>[7]</w:t>
        </w:r>
      </w:hyperlink>
      <w:r>
        <w:t xml:space="preserve"> и </w:t>
      </w:r>
      <w:hyperlink w:anchor="P4576">
        <w:r>
          <w:rPr>
            <w:color w:val="0000FF"/>
          </w:rPr>
          <w:t>[23]</w:t>
        </w:r>
      </w:hyperlink>
      <w:r>
        <w:t>.</w:t>
      </w:r>
    </w:p>
    <w:p w:rsidR="00D20A4C" w:rsidRDefault="00D20A4C">
      <w:pPr>
        <w:pStyle w:val="ConsPlusNormal"/>
        <w:jc w:val="both"/>
      </w:pPr>
      <w:r>
        <w:t xml:space="preserve">(п. 14.7 в ред. </w:t>
      </w:r>
      <w:hyperlink r:id="rId781">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 xml:space="preserve">14.8 В территориальных границах городских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городские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деятельности следует устанавливать по </w:t>
      </w:r>
      <w:hyperlink w:anchor="P4576">
        <w:r>
          <w:rPr>
            <w:color w:val="0000FF"/>
          </w:rPr>
          <w:t>[6]</w:t>
        </w:r>
      </w:hyperlink>
      <w:r>
        <w:t xml:space="preserve"> - </w:t>
      </w:r>
      <w:hyperlink w:anchor="P4576">
        <w:r>
          <w:rPr>
            <w:color w:val="0000FF"/>
          </w:rPr>
          <w:t>[8]</w:t>
        </w:r>
      </w:hyperlink>
      <w:r>
        <w:t>.</w:t>
      </w:r>
    </w:p>
    <w:p w:rsidR="00D20A4C" w:rsidRDefault="00D20A4C">
      <w:pPr>
        <w:pStyle w:val="ConsPlusNormal"/>
        <w:jc w:val="both"/>
      </w:pPr>
      <w:r>
        <w:t xml:space="preserve">(в ред. </w:t>
      </w:r>
      <w:hyperlink r:id="rId782">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Защита атмосферного воздуха, поверхностных и подземных вод и почв от загрязнения</w:t>
      </w:r>
    </w:p>
    <w:p w:rsidR="00D20A4C" w:rsidRDefault="00D20A4C">
      <w:pPr>
        <w:pStyle w:val="ConsPlusNormal"/>
        <w:spacing w:before="200"/>
        <w:ind w:firstLine="540"/>
        <w:jc w:val="both"/>
      </w:pPr>
      <w:r>
        <w:t xml:space="preserve">14.9 При планировке и застройке необходимо обеспечивать требования к качеству атмосферного воздуха в соответствии с действующими санитарными правилами и нормами. При этом в жилых, общественно-деловых зонах поселений и городских округов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hyperlink w:anchor="P719">
        <w:r>
          <w:rPr>
            <w:color w:val="0000FF"/>
          </w:rPr>
          <w:t>8.6</w:t>
        </w:r>
      </w:hyperlink>
      <w:r>
        <w:t xml:space="preserve">. Требования к методам расчетов рассеивания выбросов вредных (загрязняющих) веществ в атмосферном воздухе приведены в </w:t>
      </w:r>
      <w:hyperlink w:anchor="P4599">
        <w:r>
          <w:rPr>
            <w:color w:val="0000FF"/>
          </w:rPr>
          <w:t>[20]</w:t>
        </w:r>
      </w:hyperlink>
      <w:r>
        <w:t xml:space="preserve">, </w:t>
      </w:r>
      <w:hyperlink r:id="rId783">
        <w:r>
          <w:rPr>
            <w:color w:val="0000FF"/>
          </w:rPr>
          <w:t>ГОСТ Р 56167</w:t>
        </w:r>
      </w:hyperlink>
      <w:r>
        <w:t xml:space="preserve">, </w:t>
      </w:r>
      <w:hyperlink r:id="rId784">
        <w:r>
          <w:rPr>
            <w:color w:val="0000FF"/>
          </w:rPr>
          <w:t>ГОСТ Р 56162</w:t>
        </w:r>
      </w:hyperlink>
      <w:r>
        <w:t xml:space="preserve">, </w:t>
      </w:r>
      <w:hyperlink r:id="rId785">
        <w:r>
          <w:rPr>
            <w:color w:val="0000FF"/>
          </w:rPr>
          <w:t>СанПиН 1.2.3685</w:t>
        </w:r>
      </w:hyperlink>
      <w:r>
        <w:t>.</w:t>
      </w:r>
    </w:p>
    <w:p w:rsidR="00D20A4C" w:rsidRDefault="00D20A4C">
      <w:pPr>
        <w:pStyle w:val="ConsPlusNormal"/>
        <w:jc w:val="both"/>
      </w:pPr>
      <w:r>
        <w:t xml:space="preserve">(в ред. </w:t>
      </w:r>
      <w:hyperlink r:id="rId78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Жилые, общественно-деловые и рекреационные зоны следует размещать с наветренной </w:t>
      </w:r>
      <w:r>
        <w:lastRenderedPageBreak/>
        <w:t>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D20A4C" w:rsidRDefault="00D20A4C">
      <w:pPr>
        <w:pStyle w:val="ConsPlusNormal"/>
        <w:jc w:val="both"/>
      </w:pPr>
      <w:r>
        <w:t xml:space="preserve">(в ред. </w:t>
      </w:r>
      <w:hyperlink r:id="rId78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D20A4C" w:rsidRDefault="00D20A4C">
      <w:pPr>
        <w:pStyle w:val="ConsPlusNormal"/>
        <w:jc w:val="both"/>
      </w:pPr>
      <w:r>
        <w:t xml:space="preserve">(в ред. </w:t>
      </w:r>
      <w:hyperlink r:id="rId78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Примечания</w:t>
      </w:r>
    </w:p>
    <w:p w:rsidR="00D20A4C" w:rsidRDefault="00D20A4C">
      <w:pPr>
        <w:pStyle w:val="ConsPlusNormal"/>
        <w:spacing w:before="200"/>
        <w:ind w:firstLine="540"/>
        <w:jc w:val="both"/>
      </w:pPr>
      <w:r>
        <w:t>1 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в течение зимы 50% - 60% дней).</w:t>
      </w:r>
    </w:p>
    <w:p w:rsidR="00D20A4C" w:rsidRDefault="00D20A4C">
      <w:pPr>
        <w:pStyle w:val="ConsPlusNormal"/>
        <w:jc w:val="both"/>
      </w:pPr>
      <w:r>
        <w:t xml:space="preserve">(в ред. </w:t>
      </w:r>
      <w:hyperlink r:id="rId78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2 Расчет загрязненности атмосферного воздуха следует проводить в соответствии с требованиями </w:t>
      </w:r>
      <w:hyperlink w:anchor="P719">
        <w:r>
          <w:rPr>
            <w:color w:val="0000FF"/>
          </w:rPr>
          <w:t>8.6</w:t>
        </w:r>
      </w:hyperlink>
      <w:r>
        <w:t xml:space="preserve"> с учетом выделения вредных веществ автомобильным транспортом.</w:t>
      </w:r>
    </w:p>
    <w:p w:rsidR="00D20A4C" w:rsidRDefault="00D20A4C">
      <w:pPr>
        <w:pStyle w:val="ConsPlusNormal"/>
        <w:jc w:val="both"/>
      </w:pPr>
    </w:p>
    <w:p w:rsidR="00D20A4C" w:rsidRDefault="00D20A4C">
      <w:pPr>
        <w:pStyle w:val="ConsPlusNormal"/>
        <w:ind w:firstLine="540"/>
        <w:jc w:val="both"/>
      </w:pPr>
      <w:r>
        <w:t xml:space="preserve">14.10 Мероприятия по защите водоемов, водотоков и морских акваторий необходимо предусматривать в соответствии с </w:t>
      </w:r>
      <w:hyperlink w:anchor="P4576">
        <w:r>
          <w:rPr>
            <w:color w:val="0000FF"/>
          </w:rPr>
          <w:t>[6]</w:t>
        </w:r>
      </w:hyperlink>
      <w:r>
        <w:t>,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D20A4C" w:rsidRDefault="00D20A4C">
      <w:pPr>
        <w:pStyle w:val="ConsPlusNormal"/>
        <w:jc w:val="both"/>
      </w:pPr>
      <w:r>
        <w:t xml:space="preserve">(в ред. </w:t>
      </w:r>
      <w:hyperlink r:id="rId79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791">
        <w:r>
          <w:rPr>
            <w:color w:val="0000FF"/>
          </w:rPr>
          <w:t>СП 32.13330</w:t>
        </w:r>
      </w:hyperlink>
      <w:r>
        <w:t>.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D20A4C" w:rsidRDefault="00D20A4C">
      <w:pPr>
        <w:pStyle w:val="ConsPlusNormal"/>
        <w:jc w:val="both"/>
      </w:pPr>
      <w:r>
        <w:t xml:space="preserve">(в ред. </w:t>
      </w:r>
      <w:hyperlink r:id="rId79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При разработке документов территориального планирования, проектировании новых и реконструкции эксплуатируемых прибрежных и береговых зданий и сооружений, расположенных в цунамиопасных районах Российской Федерации, в целях обеспечения их нормируемой надежности и безопасности, при оценке вероятных последствий цунами и анализе цунами-риска используют </w:t>
      </w:r>
      <w:hyperlink r:id="rId793">
        <w:r>
          <w:rPr>
            <w:color w:val="0000FF"/>
          </w:rPr>
          <w:t>СП 292.1325800</w:t>
        </w:r>
      </w:hyperlink>
      <w:r>
        <w:t>.</w:t>
      </w:r>
    </w:p>
    <w:p w:rsidR="00D20A4C" w:rsidRDefault="00D20A4C">
      <w:pPr>
        <w:pStyle w:val="ConsPlusNormal"/>
        <w:jc w:val="both"/>
      </w:pPr>
      <w:r>
        <w:t xml:space="preserve">(абзац введен </w:t>
      </w:r>
      <w:hyperlink r:id="rId794">
        <w:r>
          <w:rPr>
            <w:color w:val="0000FF"/>
          </w:rPr>
          <w:t>Изменением N 1</w:t>
        </w:r>
      </w:hyperlink>
      <w:r>
        <w:t>, утв. Приказом Минстроя России от 19.09.2019 N 557/пр)</w:t>
      </w:r>
    </w:p>
    <w:p w:rsidR="00D20A4C" w:rsidRDefault="00D20A4C">
      <w:pPr>
        <w:pStyle w:val="ConsPlusNormal"/>
        <w:spacing w:before="200"/>
        <w:ind w:firstLine="540"/>
        <w:jc w:val="both"/>
      </w:pPr>
      <w:r>
        <w:t xml:space="preserve">Проектирование сооружений инженерной защиты берегов приливных морей проводят в соответствии с требованиями </w:t>
      </w:r>
      <w:hyperlink r:id="rId795">
        <w:r>
          <w:rPr>
            <w:color w:val="0000FF"/>
          </w:rPr>
          <w:t>СП 416.1325800</w:t>
        </w:r>
      </w:hyperlink>
      <w:r>
        <w:t>.</w:t>
      </w:r>
    </w:p>
    <w:p w:rsidR="00D20A4C" w:rsidRDefault="00D20A4C">
      <w:pPr>
        <w:pStyle w:val="ConsPlusNormal"/>
        <w:jc w:val="both"/>
      </w:pPr>
      <w:r>
        <w:t xml:space="preserve">(абзац введен </w:t>
      </w:r>
      <w:hyperlink r:id="rId796">
        <w:r>
          <w:rPr>
            <w:color w:val="0000FF"/>
          </w:rPr>
          <w:t>Изменением N 1</w:t>
        </w:r>
      </w:hyperlink>
      <w:r>
        <w:t>, утв. Приказом Минстроя России от 19.09.2019 N 557/пр)</w:t>
      </w:r>
    </w:p>
    <w:p w:rsidR="00D20A4C" w:rsidRDefault="00D20A4C">
      <w:pPr>
        <w:pStyle w:val="ConsPlusNormal"/>
        <w:spacing w:before="200"/>
        <w:ind w:firstLine="540"/>
        <w:jc w:val="both"/>
      </w:pPr>
      <w:r>
        <w:t xml:space="preserve">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797">
        <w:r>
          <w:rPr>
            <w:color w:val="0000FF"/>
          </w:rPr>
          <w:t>СП 287.1325800</w:t>
        </w:r>
      </w:hyperlink>
      <w:r>
        <w:t>.</w:t>
      </w:r>
    </w:p>
    <w:p w:rsidR="00D20A4C" w:rsidRDefault="00D20A4C">
      <w:pPr>
        <w:pStyle w:val="ConsPlusNormal"/>
        <w:jc w:val="both"/>
      </w:pPr>
      <w:r>
        <w:t xml:space="preserve">(абзац введен </w:t>
      </w:r>
      <w:hyperlink r:id="rId798">
        <w:r>
          <w:rPr>
            <w:color w:val="0000FF"/>
          </w:rPr>
          <w:t>Изменением N 1</w:t>
        </w:r>
      </w:hyperlink>
      <w:r>
        <w:t>, утв. Приказом Минстроя России от 19.09.2019 N 557/пр)</w:t>
      </w:r>
    </w:p>
    <w:p w:rsidR="00D20A4C" w:rsidRDefault="00D20A4C">
      <w:pPr>
        <w:pStyle w:val="ConsPlusNormal"/>
        <w:spacing w:before="200"/>
        <w:ind w:firstLine="540"/>
        <w:jc w:val="both"/>
      </w:pPr>
      <w:r>
        <w:t>14.11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 [</w:t>
      </w:r>
      <w:hyperlink w:anchor="P4576">
        <w:r>
          <w:rPr>
            <w:color w:val="0000FF"/>
          </w:rPr>
          <w:t>6</w:t>
        </w:r>
      </w:hyperlink>
      <w:r>
        <w:t xml:space="preserve">, </w:t>
      </w:r>
      <w:hyperlink r:id="rId799">
        <w:r>
          <w:rPr>
            <w:color w:val="0000FF"/>
          </w:rPr>
          <w:t>статья 65</w:t>
        </w:r>
      </w:hyperlink>
      <w:r>
        <w:t xml:space="preserve">]. Эксплуатацию </w:t>
      </w:r>
      <w:r>
        <w:lastRenderedPageBreak/>
        <w:t xml:space="preserve">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800">
        <w:r>
          <w:rPr>
            <w:color w:val="0000FF"/>
          </w:rPr>
          <w:t>СанПиН 2.1.3684</w:t>
        </w:r>
      </w:hyperlink>
      <w:r>
        <w:t xml:space="preserve">.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требований, приведенных в </w:t>
      </w:r>
      <w:hyperlink r:id="rId801">
        <w:r>
          <w:rPr>
            <w:color w:val="0000FF"/>
          </w:rPr>
          <w:t>СанПиН 2.1.3684</w:t>
        </w:r>
      </w:hyperlink>
      <w:r>
        <w:t>.</w:t>
      </w:r>
    </w:p>
    <w:p w:rsidR="00D20A4C" w:rsidRDefault="00D20A4C">
      <w:pPr>
        <w:pStyle w:val="ConsPlusNormal"/>
        <w:jc w:val="both"/>
      </w:pPr>
      <w:r>
        <w:t xml:space="preserve">(в ред. </w:t>
      </w:r>
      <w:hyperlink r:id="rId802">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14.12 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w:anchor="P4585">
        <w:r>
          <w:rPr>
            <w:color w:val="0000FF"/>
          </w:rPr>
          <w:t>[6]</w:t>
        </w:r>
      </w:hyperlink>
      <w:r>
        <w:t>. Число и протяженность примыканий площадок производственных объектов к водоемам должны быть минимальными.</w:t>
      </w:r>
    </w:p>
    <w:p w:rsidR="00D20A4C" w:rsidRDefault="00D20A4C">
      <w:pPr>
        <w:pStyle w:val="ConsPlusNormal"/>
        <w:jc w:val="both"/>
      </w:pPr>
      <w:r>
        <w:t xml:space="preserve">(п. 14.12 в ред. </w:t>
      </w:r>
      <w:hyperlink r:id="rId803">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14.13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требований </w:t>
      </w:r>
      <w:hyperlink w:anchor="P4585">
        <w:r>
          <w:rPr>
            <w:color w:val="0000FF"/>
          </w:rPr>
          <w:t>[6]</w:t>
        </w:r>
      </w:hyperlink>
      <w:r>
        <w:t>.</w:t>
      </w:r>
    </w:p>
    <w:p w:rsidR="00D20A4C" w:rsidRDefault="00D20A4C">
      <w:pPr>
        <w:pStyle w:val="ConsPlusNormal"/>
        <w:jc w:val="both"/>
      </w:pPr>
      <w:r>
        <w:t xml:space="preserve">(в ред. </w:t>
      </w:r>
      <w:hyperlink r:id="rId80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D20A4C" w:rsidRDefault="00D20A4C">
      <w:pPr>
        <w:pStyle w:val="ConsPlusNormal"/>
        <w:spacing w:before="200"/>
        <w:ind w:firstLine="540"/>
        <w:jc w:val="both"/>
      </w:pPr>
      <w:r>
        <w:t>14.14 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осенне-летний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D20A4C" w:rsidRDefault="00D20A4C">
      <w:pPr>
        <w:pStyle w:val="ConsPlusNormal"/>
        <w:jc w:val="both"/>
      </w:pPr>
      <w:r>
        <w:t xml:space="preserve">(в ред. </w:t>
      </w:r>
      <w:hyperlink r:id="rId80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bookmarkStart w:id="42" w:name="P2767"/>
      <w:bookmarkEnd w:id="42"/>
      <w:r>
        <w:t>14.15 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D20A4C" w:rsidRDefault="00D20A4C">
      <w:pPr>
        <w:pStyle w:val="ConsPlusNormal"/>
        <w:spacing w:before="200"/>
        <w:ind w:firstLine="540"/>
        <w:jc w:val="both"/>
      </w:pPr>
      <w:r>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p>
    <w:p w:rsidR="00D20A4C" w:rsidRDefault="00D20A4C">
      <w:pPr>
        <w:pStyle w:val="ConsPlusNormal"/>
        <w:jc w:val="both"/>
      </w:pPr>
      <w:r>
        <w:t xml:space="preserve">(в ред. </w:t>
      </w:r>
      <w:hyperlink r:id="rId806">
        <w:r>
          <w:rPr>
            <w:color w:val="0000FF"/>
          </w:rPr>
          <w:t>Изменения N 1</w:t>
        </w:r>
      </w:hyperlink>
      <w:r>
        <w:t>, утв. Приказом Минстроя России от 19.09.2019 N 557/пр)</w:t>
      </w:r>
    </w:p>
    <w:p w:rsidR="00D20A4C" w:rsidRDefault="00D20A4C">
      <w:pPr>
        <w:pStyle w:val="ConsPlusNormal"/>
        <w:spacing w:before="200"/>
        <w:ind w:firstLine="540"/>
        <w:jc w:val="both"/>
      </w:pPr>
      <w:r>
        <w:t xml:space="preserve">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807">
        <w:r>
          <w:rPr>
            <w:color w:val="0000FF"/>
          </w:rPr>
          <w:t>СанПиН 2.6.1.2523</w:t>
        </w:r>
      </w:hyperlink>
      <w:r>
        <w:t xml:space="preserve"> (НРБ-99/2009).</w:t>
      </w:r>
    </w:p>
    <w:p w:rsidR="00D20A4C" w:rsidRDefault="00D20A4C">
      <w:pPr>
        <w:pStyle w:val="ConsPlusNormal"/>
        <w:spacing w:before="200"/>
        <w:ind w:firstLine="540"/>
        <w:jc w:val="both"/>
      </w:pPr>
      <w: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(городские почвы, почвы сельскохозяйственного назначения, пр.).</w:t>
      </w:r>
    </w:p>
    <w:p w:rsidR="00D20A4C" w:rsidRDefault="00D20A4C">
      <w:pPr>
        <w:pStyle w:val="ConsPlusNormal"/>
        <w:spacing w:before="200"/>
        <w:ind w:firstLine="540"/>
        <w:jc w:val="both"/>
      </w:pPr>
      <w:r>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D20A4C" w:rsidRDefault="00D20A4C">
      <w:pPr>
        <w:pStyle w:val="ConsPlusNormal"/>
        <w:jc w:val="both"/>
      </w:pPr>
    </w:p>
    <w:p w:rsidR="00D20A4C" w:rsidRDefault="00D20A4C">
      <w:pPr>
        <w:pStyle w:val="ConsPlusNormal"/>
        <w:ind w:firstLine="540"/>
        <w:jc w:val="both"/>
      </w:pPr>
      <w:r>
        <w:rPr>
          <w:b/>
        </w:rPr>
        <w:t>Защита от шума, вибрации, электромагнитных полей, радиации</w:t>
      </w:r>
    </w:p>
    <w:p w:rsidR="00D20A4C" w:rsidRDefault="00D20A4C">
      <w:pPr>
        <w:pStyle w:val="ConsPlusNormal"/>
        <w:spacing w:before="200"/>
        <w:ind w:firstLine="540"/>
        <w:jc w:val="both"/>
      </w:pPr>
      <w:r>
        <w:t xml:space="preserve">14.16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w:t>
      </w:r>
      <w:r>
        <w:lastRenderedPageBreak/>
        <w:t xml:space="preserve">соответствии с </w:t>
      </w:r>
      <w:hyperlink r:id="rId808">
        <w:r>
          <w:rPr>
            <w:color w:val="0000FF"/>
          </w:rPr>
          <w:t>СП 51.13330</w:t>
        </w:r>
      </w:hyperlink>
      <w:r>
        <w:t>.</w:t>
      </w:r>
    </w:p>
    <w:p w:rsidR="00D20A4C" w:rsidRDefault="00D20A4C">
      <w:pPr>
        <w:pStyle w:val="ConsPlusNormal"/>
        <w:spacing w:before="200"/>
        <w:ind w:firstLine="540"/>
        <w:jc w:val="both"/>
      </w:pPr>
      <w:r>
        <w:t xml:space="preserve">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809">
        <w:r>
          <w:rPr>
            <w:color w:val="0000FF"/>
          </w:rPr>
          <w:t>СП 338.1325800</w:t>
        </w:r>
      </w:hyperlink>
      <w:r>
        <w:t>.</w:t>
      </w:r>
    </w:p>
    <w:p w:rsidR="00D20A4C" w:rsidRDefault="00D20A4C">
      <w:pPr>
        <w:pStyle w:val="ConsPlusNormal"/>
        <w:jc w:val="both"/>
      </w:pPr>
      <w:r>
        <w:t xml:space="preserve">(абзац введен </w:t>
      </w:r>
      <w:hyperlink r:id="rId810">
        <w:r>
          <w:rPr>
            <w:color w:val="0000FF"/>
          </w:rPr>
          <w:t>Изменением N 1</w:t>
        </w:r>
      </w:hyperlink>
      <w:r>
        <w:t>, утв. Приказом Минстроя России от 19.09.2019 N 557/пр)</w:t>
      </w:r>
    </w:p>
    <w:p w:rsidR="00D20A4C" w:rsidRDefault="00D20A4C">
      <w:pPr>
        <w:pStyle w:val="ConsPlusNormal"/>
        <w:spacing w:before="200"/>
        <w:ind w:firstLine="540"/>
        <w:jc w:val="both"/>
      </w:pPr>
      <w:r>
        <w:t xml:space="preserve">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811">
        <w:r>
          <w:rPr>
            <w:color w:val="0000FF"/>
          </w:rPr>
          <w:t>СП 276.1325800</w:t>
        </w:r>
      </w:hyperlink>
      <w:r>
        <w:t xml:space="preserve">. Допустимые уровни авиационного шума на территории жилой застройки принимают в соответствии с </w:t>
      </w:r>
      <w:hyperlink r:id="rId812">
        <w:r>
          <w:rPr>
            <w:color w:val="0000FF"/>
          </w:rPr>
          <w:t>ГОСТ 22283</w:t>
        </w:r>
      </w:hyperlink>
      <w:r>
        <w:t xml:space="preserve">, </w:t>
      </w:r>
      <w:hyperlink r:id="rId813">
        <w:r>
          <w:rPr>
            <w:color w:val="0000FF"/>
          </w:rPr>
          <w:t>СанПиН 1.2.3685</w:t>
        </w:r>
      </w:hyperlink>
      <w:r>
        <w:t xml:space="preserve"> и </w:t>
      </w:r>
      <w:hyperlink r:id="rId814">
        <w:r>
          <w:rPr>
            <w:color w:val="0000FF"/>
          </w:rPr>
          <w:t>СанПиН 2.1.3684</w:t>
        </w:r>
      </w:hyperlink>
      <w:r>
        <w:t>.</w:t>
      </w:r>
    </w:p>
    <w:p w:rsidR="00D20A4C" w:rsidRDefault="00D20A4C">
      <w:pPr>
        <w:pStyle w:val="ConsPlusNormal"/>
        <w:jc w:val="both"/>
      </w:pPr>
      <w:r>
        <w:t xml:space="preserve">(абзац введен </w:t>
      </w:r>
      <w:hyperlink r:id="rId815">
        <w:r>
          <w:rPr>
            <w:color w:val="0000FF"/>
          </w:rPr>
          <w:t>Изменением N 1</w:t>
        </w:r>
      </w:hyperlink>
      <w:r>
        <w:t xml:space="preserve">, утв. Приказом Минстроя России от 19.09.2019 N 557/пр, в ред. </w:t>
      </w:r>
      <w:hyperlink r:id="rId81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14.17 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Требования к расчетам уровней вибрации и шума для определения расстояния до жилых и общественных зданий при размещении линий метрополитена мелкого заложения приведены в </w:t>
      </w:r>
      <w:hyperlink r:id="rId817">
        <w:r>
          <w:rPr>
            <w:color w:val="0000FF"/>
          </w:rPr>
          <w:t>СП 120.13330</w:t>
        </w:r>
      </w:hyperlink>
      <w:r>
        <w:t>.</w:t>
      </w:r>
    </w:p>
    <w:p w:rsidR="00D20A4C" w:rsidRDefault="00D20A4C">
      <w:pPr>
        <w:pStyle w:val="ConsPlusNormal"/>
        <w:jc w:val="both"/>
      </w:pPr>
      <w:r>
        <w:t xml:space="preserve">(в ред. </w:t>
      </w:r>
      <w:hyperlink r:id="rId81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14.18 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819">
        <w:r>
          <w:rPr>
            <w:color w:val="0000FF"/>
          </w:rPr>
          <w:t>СанПиН 2.2.1/2.1.1.1200</w:t>
        </w:r>
      </w:hyperlink>
      <w:r>
        <w:t xml:space="preserve">, </w:t>
      </w:r>
      <w:hyperlink r:id="rId820">
        <w:r>
          <w:rPr>
            <w:color w:val="0000FF"/>
          </w:rPr>
          <w:t>СанПиН 1.2.3685</w:t>
        </w:r>
      </w:hyperlink>
      <w:r>
        <w:t xml:space="preserve">, </w:t>
      </w:r>
      <w:hyperlink r:id="rId821">
        <w:r>
          <w:rPr>
            <w:color w:val="0000FF"/>
          </w:rPr>
          <w:t>СанПиН 2.1.3684</w:t>
        </w:r>
      </w:hyperlink>
      <w:r>
        <w:t xml:space="preserve"> и </w:t>
      </w:r>
      <w:hyperlink w:anchor="P4576">
        <w:r>
          <w:rPr>
            <w:color w:val="0000FF"/>
          </w:rPr>
          <w:t>[10]</w:t>
        </w:r>
      </w:hyperlink>
      <w:r>
        <w:t xml:space="preserve">. 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822">
        <w:r>
          <w:rPr>
            <w:color w:val="0000FF"/>
          </w:rPr>
          <w:t>СанПиН 2.1.3684</w:t>
        </w:r>
      </w:hyperlink>
      <w:r>
        <w:t>.</w:t>
      </w:r>
    </w:p>
    <w:p w:rsidR="00D20A4C" w:rsidRDefault="00D20A4C">
      <w:pPr>
        <w:pStyle w:val="ConsPlusNormal"/>
        <w:jc w:val="both"/>
      </w:pPr>
      <w:r>
        <w:t xml:space="preserve">(в ред. </w:t>
      </w:r>
      <w:hyperlink r:id="rId823">
        <w:r>
          <w:rPr>
            <w:color w:val="0000FF"/>
          </w:rPr>
          <w:t>Изменения N 1</w:t>
        </w:r>
      </w:hyperlink>
      <w:r>
        <w:t xml:space="preserve">, утв. Приказом Минстроя России от 19.09.2019 N 557/пр, </w:t>
      </w:r>
      <w:hyperlink r:id="rId824">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14.19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825">
        <w:r>
          <w:rPr>
            <w:color w:val="0000FF"/>
          </w:rPr>
          <w:t>СанПиН 2.6.1.2523</w:t>
        </w:r>
      </w:hyperlink>
      <w:r>
        <w:t xml:space="preserve"> (НРБ-99/2009) и </w:t>
      </w:r>
      <w:hyperlink r:id="rId826">
        <w:r>
          <w:rPr>
            <w:color w:val="0000FF"/>
          </w:rPr>
          <w:t>СП 127.13330</w:t>
        </w:r>
      </w:hyperlink>
      <w:r>
        <w:t>.</w:t>
      </w:r>
    </w:p>
    <w:p w:rsidR="00D20A4C" w:rsidRDefault="00D20A4C">
      <w:pPr>
        <w:pStyle w:val="ConsPlusNormal"/>
        <w:jc w:val="both"/>
      </w:pPr>
      <w:r>
        <w:t xml:space="preserve">(в ред. </w:t>
      </w:r>
      <w:hyperlink r:id="rId827">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Улучшение микроклимата</w:t>
      </w:r>
    </w:p>
    <w:p w:rsidR="00D20A4C" w:rsidRDefault="00D20A4C">
      <w:pPr>
        <w:pStyle w:val="ConsPlusNormal"/>
        <w:spacing w:before="200"/>
        <w:ind w:firstLine="540"/>
        <w:jc w:val="both"/>
      </w:pPr>
      <w:r>
        <w:t xml:space="preserve">14.20 При планировке и застройке следует учитывать климатические параметры в соответствии с </w:t>
      </w:r>
      <w:hyperlink r:id="rId828">
        <w:r>
          <w:rPr>
            <w:color w:val="0000FF"/>
          </w:rPr>
          <w:t>СП 131.13330</w:t>
        </w:r>
      </w:hyperlink>
      <w:r>
        <w:t xml:space="preserve">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D20A4C" w:rsidRDefault="00D20A4C">
      <w:pPr>
        <w:pStyle w:val="ConsPlusNormal"/>
        <w:jc w:val="both"/>
      </w:pPr>
      <w:r>
        <w:t xml:space="preserve">(в ред. </w:t>
      </w:r>
      <w:hyperlink r:id="rId829">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14.21 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830">
        <w:r>
          <w:rPr>
            <w:color w:val="0000FF"/>
          </w:rPr>
          <w:t>СанПиН 1.2.3685</w:t>
        </w:r>
      </w:hyperlink>
      <w:r>
        <w:t xml:space="preserve">, </w:t>
      </w:r>
      <w:hyperlink r:id="rId831">
        <w:r>
          <w:rPr>
            <w:color w:val="0000FF"/>
          </w:rPr>
          <w:t>СанПиН 2.1.3684</w:t>
        </w:r>
      </w:hyperlink>
      <w:r>
        <w:t xml:space="preserve"> и </w:t>
      </w:r>
      <w:hyperlink w:anchor="P4599">
        <w:r>
          <w:rPr>
            <w:color w:val="0000FF"/>
          </w:rPr>
          <w:t>[20]</w:t>
        </w:r>
      </w:hyperlink>
      <w:r>
        <w:t>.</w:t>
      </w:r>
    </w:p>
    <w:p w:rsidR="00D20A4C" w:rsidRDefault="00D20A4C">
      <w:pPr>
        <w:pStyle w:val="ConsPlusNormal"/>
        <w:spacing w:before="200"/>
        <w:ind w:firstLine="540"/>
        <w:jc w:val="both"/>
      </w:pPr>
      <w:r>
        <w:t xml:space="preserve">Примечание - На территории жилой застройки в климатических районах строительства III и IV по </w:t>
      </w:r>
      <w:hyperlink r:id="rId832">
        <w:r>
          <w:rPr>
            <w:color w:val="0000FF"/>
          </w:rPr>
          <w:t>СП 131.13330</w:t>
        </w:r>
      </w:hyperlink>
      <w:r>
        <w:t xml:space="preserve"> защита от перегрева должна быть предусмотрена не менее чем для половины детских игровых площадок, спортивных площадок и площадок для отдыха взрослого населения.</w:t>
      </w:r>
    </w:p>
    <w:p w:rsidR="00D20A4C" w:rsidRDefault="00D20A4C">
      <w:pPr>
        <w:pStyle w:val="ConsPlusNormal"/>
        <w:ind w:firstLine="540"/>
        <w:jc w:val="both"/>
      </w:pPr>
    </w:p>
    <w:p w:rsidR="00D20A4C" w:rsidRDefault="00D20A4C">
      <w:pPr>
        <w:pStyle w:val="ConsPlusNormal"/>
        <w:ind w:firstLine="540"/>
        <w:jc w:val="both"/>
      </w:pPr>
      <w:r>
        <w:t xml:space="preserve">Для территорий детских игровых и спортивных площадок следует обеспечивать требования инсоляции в соответствии с </w:t>
      </w:r>
      <w:hyperlink r:id="rId833">
        <w:r>
          <w:rPr>
            <w:color w:val="0000FF"/>
          </w:rPr>
          <w:t>таблицей 5.60</w:t>
        </w:r>
      </w:hyperlink>
      <w:r>
        <w:t xml:space="preserve"> СанПиН 1.2.3685-21.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D20A4C" w:rsidRDefault="00D20A4C">
      <w:pPr>
        <w:pStyle w:val="ConsPlusNormal"/>
        <w:spacing w:before="200"/>
        <w:ind w:firstLine="540"/>
        <w:jc w:val="both"/>
      </w:pPr>
      <w:r>
        <w:lastRenderedPageBreak/>
        <w:t xml:space="preserve">Методы расчета продолжительности инсоляции помещений жилых и общественных зданий и территорий следует выполнять в соответствии с </w:t>
      </w:r>
      <w:hyperlink r:id="rId834">
        <w:r>
          <w:rPr>
            <w:color w:val="0000FF"/>
          </w:rPr>
          <w:t>ГОСТ Р 57795</w:t>
        </w:r>
      </w:hyperlink>
      <w:r>
        <w:t>.</w:t>
      </w:r>
    </w:p>
    <w:p w:rsidR="00D20A4C" w:rsidRDefault="00D20A4C">
      <w:pPr>
        <w:pStyle w:val="ConsPlusNormal"/>
        <w:jc w:val="both"/>
      </w:pPr>
      <w:r>
        <w:t xml:space="preserve">(п. 14.21 в ред. </w:t>
      </w:r>
      <w:hyperlink r:id="rId835">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rPr>
          <w:b/>
        </w:rPr>
        <w:t>Охрана памятников истории и культуры</w:t>
      </w:r>
    </w:p>
    <w:p w:rsidR="00D20A4C" w:rsidRDefault="00D20A4C">
      <w:pPr>
        <w:pStyle w:val="ConsPlusNormal"/>
        <w:spacing w:before="200"/>
        <w:ind w:firstLine="540"/>
        <w:jc w:val="both"/>
      </w:pPr>
      <w:r>
        <w:t xml:space="preserve">14.22 При планировке и застройке городских и сельских поселений следует соблюдать требования </w:t>
      </w:r>
      <w:hyperlink w:anchor="P4588">
        <w:r>
          <w:rPr>
            <w:color w:val="0000FF"/>
          </w:rPr>
          <w:t>[9]</w:t>
        </w:r>
      </w:hyperlink>
      <w:r>
        <w:t xml:space="preserve"> 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D20A4C" w:rsidRDefault="00D20A4C">
      <w:pPr>
        <w:pStyle w:val="ConsPlusNormal"/>
        <w:jc w:val="both"/>
      </w:pPr>
      <w:r>
        <w:t xml:space="preserve">(в ред. </w:t>
      </w:r>
      <w:hyperlink r:id="rId836">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14.23 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D20A4C" w:rsidRDefault="00D20A4C">
      <w:pPr>
        <w:pStyle w:val="ConsPlusNormal"/>
        <w:jc w:val="both"/>
      </w:pPr>
      <w:r>
        <w:t xml:space="preserve">(в ред. </w:t>
      </w:r>
      <w:hyperlink r:id="rId837">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14.24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D20A4C" w:rsidRDefault="00D20A4C">
      <w:pPr>
        <w:pStyle w:val="ConsPlusNormal"/>
        <w:spacing w:before="200"/>
        <w:ind w:firstLine="540"/>
        <w:jc w:val="both"/>
      </w:pPr>
      <w:r>
        <w:t>14.25 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 следует представлять в соответствии с действующим законодательством.</w:t>
      </w:r>
    </w:p>
    <w:p w:rsidR="00D20A4C" w:rsidRDefault="00D20A4C">
      <w:pPr>
        <w:pStyle w:val="ConsPlusNormal"/>
        <w:spacing w:before="200"/>
        <w:ind w:firstLine="540"/>
        <w:jc w:val="both"/>
      </w:pPr>
      <w:r>
        <w:t>14.26 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20A4C" w:rsidRDefault="00D20A4C">
      <w:pPr>
        <w:pStyle w:val="ConsPlusNormal"/>
        <w:jc w:val="both"/>
      </w:pPr>
      <w:r>
        <w:t xml:space="preserve">(в ред. </w:t>
      </w:r>
      <w:hyperlink r:id="rId838">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Примечание - 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культурные слои исторических поселений,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D20A4C" w:rsidRDefault="00D20A4C">
      <w:pPr>
        <w:pStyle w:val="ConsPlusNormal"/>
        <w:jc w:val="both"/>
      </w:pPr>
      <w:r>
        <w:t xml:space="preserve">(в ред. </w:t>
      </w:r>
      <w:hyperlink r:id="rId839">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ind w:firstLine="540"/>
        <w:jc w:val="both"/>
      </w:pPr>
      <w:r>
        <w:t>14.27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20A4C" w:rsidRDefault="00D20A4C">
      <w:pPr>
        <w:pStyle w:val="ConsPlusNormal"/>
        <w:spacing w:before="200"/>
        <w:ind w:firstLine="540"/>
        <w:jc w:val="both"/>
      </w:pPr>
      <w:r>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D20A4C" w:rsidRDefault="00D20A4C">
      <w:pPr>
        <w:pStyle w:val="ConsPlusNormal"/>
        <w:jc w:val="both"/>
      </w:pPr>
      <w:r>
        <w:t xml:space="preserve">(п. 14.27 в ред. </w:t>
      </w:r>
      <w:hyperlink r:id="rId84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14.28 Расстояния от памятников истории и культуры до транспортных и инженерных коммуникаций следует принимать, м, не менее:</w:t>
      </w:r>
    </w:p>
    <w:p w:rsidR="00D20A4C" w:rsidRDefault="00D20A4C">
      <w:pPr>
        <w:pStyle w:val="ConsPlusNonformat"/>
        <w:spacing w:before="200"/>
        <w:jc w:val="both"/>
      </w:pPr>
      <w:r>
        <w:t xml:space="preserve">    - до проезжих частей магистралей скоростного и непрерывного движения,</w:t>
      </w:r>
    </w:p>
    <w:p w:rsidR="00D20A4C" w:rsidRDefault="00D20A4C">
      <w:pPr>
        <w:pStyle w:val="ConsPlusNonformat"/>
        <w:jc w:val="both"/>
      </w:pPr>
      <w:r>
        <w:lastRenderedPageBreak/>
        <w:t>линий метрополитена мелкого заложения:</w:t>
      </w:r>
    </w:p>
    <w:p w:rsidR="00D20A4C" w:rsidRDefault="00D20A4C">
      <w:pPr>
        <w:pStyle w:val="ConsPlusNonformat"/>
        <w:jc w:val="both"/>
      </w:pPr>
      <w:r>
        <w:t xml:space="preserve">        - в условиях сложного рельефа ......................... 100;</w:t>
      </w:r>
    </w:p>
    <w:p w:rsidR="00D20A4C" w:rsidRDefault="00D20A4C">
      <w:pPr>
        <w:pStyle w:val="ConsPlusNonformat"/>
        <w:jc w:val="both"/>
      </w:pPr>
      <w:r>
        <w:t xml:space="preserve">        - на плоском рельефе .................................. 50;</w:t>
      </w:r>
    </w:p>
    <w:p w:rsidR="00D20A4C" w:rsidRDefault="00D20A4C">
      <w:pPr>
        <w:pStyle w:val="ConsPlusNonformat"/>
        <w:jc w:val="both"/>
      </w:pPr>
      <w:r>
        <w:t xml:space="preserve">        - до ЛКС ТМК ......................................... 1,5;</w:t>
      </w:r>
    </w:p>
    <w:p w:rsidR="00D20A4C" w:rsidRDefault="00D20A4C">
      <w:pPr>
        <w:pStyle w:val="ConsPlusNonformat"/>
        <w:jc w:val="both"/>
      </w:pPr>
      <w:r>
        <w:t xml:space="preserve">    - до сетей водопровода, канализации и теплоснабжения</w:t>
      </w:r>
    </w:p>
    <w:p w:rsidR="00D20A4C" w:rsidRDefault="00D20A4C">
      <w:pPr>
        <w:pStyle w:val="ConsPlusNonformat"/>
        <w:jc w:val="both"/>
      </w:pPr>
      <w:r>
        <w:t>(кроме разводящих) ............................................ 15;</w:t>
      </w:r>
    </w:p>
    <w:p w:rsidR="00D20A4C" w:rsidRDefault="00D20A4C">
      <w:pPr>
        <w:pStyle w:val="ConsPlusNonformat"/>
        <w:jc w:val="both"/>
      </w:pPr>
      <w:r>
        <w:t xml:space="preserve">    - до других подземных инженерных сетей .................... 5.</w:t>
      </w:r>
    </w:p>
    <w:p w:rsidR="00D20A4C" w:rsidRDefault="00D20A4C">
      <w:pPr>
        <w:pStyle w:val="ConsPlusNormal"/>
        <w:jc w:val="both"/>
      </w:pPr>
      <w:r>
        <w:t xml:space="preserve">(в ред. </w:t>
      </w:r>
      <w:hyperlink r:id="rId841">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w:t>
      </w:r>
      <w:hyperlink w:anchor="P2354">
        <w:r>
          <w:rPr>
            <w:color w:val="0000FF"/>
          </w:rPr>
          <w:t>таблице 12.5</w:t>
        </w:r>
      </w:hyperlink>
      <w:r>
        <w:t xml:space="preserve">), при соблюдении требований </w:t>
      </w:r>
      <w:hyperlink r:id="rId842">
        <w:r>
          <w:rPr>
            <w:color w:val="0000FF"/>
          </w:rPr>
          <w:t>ГОСТ 27751</w:t>
        </w:r>
      </w:hyperlink>
      <w:r>
        <w:t xml:space="preserve">, </w:t>
      </w:r>
      <w:hyperlink r:id="rId843">
        <w:r>
          <w:rPr>
            <w:color w:val="0000FF"/>
          </w:rPr>
          <w:t>СП 20.13330</w:t>
        </w:r>
      </w:hyperlink>
      <w:r>
        <w:t xml:space="preserve">, </w:t>
      </w:r>
      <w:hyperlink r:id="rId844">
        <w:r>
          <w:rPr>
            <w:color w:val="0000FF"/>
          </w:rPr>
          <w:t>СП 22.13330</w:t>
        </w:r>
      </w:hyperlink>
      <w:r>
        <w:t xml:space="preserve">, </w:t>
      </w:r>
      <w:hyperlink r:id="rId845">
        <w:r>
          <w:rPr>
            <w:color w:val="0000FF"/>
          </w:rPr>
          <w:t>СП 28.13330</w:t>
        </w:r>
      </w:hyperlink>
      <w:r>
        <w:t xml:space="preserve">, </w:t>
      </w:r>
      <w:hyperlink r:id="rId846">
        <w:r>
          <w:rPr>
            <w:color w:val="0000FF"/>
          </w:rPr>
          <w:t>СП 45.13330</w:t>
        </w:r>
      </w:hyperlink>
      <w:r>
        <w:t>.</w:t>
      </w:r>
    </w:p>
    <w:p w:rsidR="00D20A4C" w:rsidRDefault="00D20A4C">
      <w:pPr>
        <w:pStyle w:val="ConsPlusNormal"/>
        <w:jc w:val="both"/>
      </w:pPr>
      <w:r>
        <w:t xml:space="preserve">(в ред. </w:t>
      </w:r>
      <w:hyperlink r:id="rId847">
        <w:r>
          <w:rPr>
            <w:color w:val="0000FF"/>
          </w:rPr>
          <w:t>Изменения N 4</w:t>
        </w:r>
      </w:hyperlink>
      <w:r>
        <w:t>, утв. Приказом Минстроя России от 31.05.2022 N 434/пр)</w:t>
      </w:r>
    </w:p>
    <w:p w:rsidR="00D20A4C" w:rsidRDefault="00D20A4C">
      <w:pPr>
        <w:pStyle w:val="ConsPlusNormal"/>
        <w:spacing w:before="200"/>
        <w:ind w:firstLine="540"/>
        <w:jc w:val="both"/>
      </w:pPr>
      <w:r>
        <w:t xml:space="preserve">14.29 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правовыми актами Российской Федерации </w:t>
      </w:r>
      <w:hyperlink w:anchor="P4576">
        <w:r>
          <w:rPr>
            <w:color w:val="0000FF"/>
          </w:rPr>
          <w:t>[21]</w:t>
        </w:r>
      </w:hyperlink>
      <w:r>
        <w:t>, [</w:t>
      </w:r>
      <w:hyperlink w:anchor="P4587">
        <w:r>
          <w:rPr>
            <w:color w:val="0000FF"/>
          </w:rPr>
          <w:t>8</w:t>
        </w:r>
      </w:hyperlink>
      <w:r>
        <w:t xml:space="preserve">, </w:t>
      </w:r>
      <w:hyperlink r:id="rId848">
        <w:r>
          <w:rPr>
            <w:color w:val="0000FF"/>
          </w:rPr>
          <w:t>статья 106</w:t>
        </w:r>
      </w:hyperlink>
      <w:r>
        <w:t>], законами и иными нормативными актами субъектов Российской Федерации, муниципальными правовыми актами, принятыми в установленном порядке техническими регламентами и национальными стандартами.</w:t>
      </w:r>
    </w:p>
    <w:p w:rsidR="00D20A4C" w:rsidRDefault="00D20A4C">
      <w:pPr>
        <w:pStyle w:val="ConsPlusNormal"/>
        <w:jc w:val="both"/>
      </w:pPr>
      <w:r>
        <w:t xml:space="preserve">(п. 14.29 введен </w:t>
      </w:r>
      <w:hyperlink r:id="rId849">
        <w:r>
          <w:rPr>
            <w:color w:val="0000FF"/>
          </w:rPr>
          <w:t>Изменением N 1</w:t>
        </w:r>
      </w:hyperlink>
      <w:r>
        <w:t>, утв. Приказом Минстроя России от 19.09.2019 N 557/пр)</w:t>
      </w:r>
    </w:p>
    <w:p w:rsidR="00D20A4C" w:rsidRDefault="00D20A4C">
      <w:pPr>
        <w:pStyle w:val="ConsPlusNormal"/>
        <w:spacing w:before="200"/>
        <w:ind w:firstLine="540"/>
        <w:jc w:val="both"/>
      </w:pPr>
      <w:r>
        <w:t xml:space="preserve">14.30 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850">
        <w:r>
          <w:rPr>
            <w:color w:val="0000FF"/>
          </w:rPr>
          <w:t>ГОСТ Р 55935</w:t>
        </w:r>
      </w:hyperlink>
      <w:r>
        <w:t xml:space="preserve">, на выполнение археологических изысканий - </w:t>
      </w:r>
      <w:hyperlink r:id="rId851">
        <w:r>
          <w:rPr>
            <w:color w:val="0000FF"/>
          </w:rPr>
          <w:t>ГОСТ Р 55627</w:t>
        </w:r>
      </w:hyperlink>
      <w:r>
        <w:t>.</w:t>
      </w:r>
    </w:p>
    <w:p w:rsidR="00D20A4C" w:rsidRDefault="00D20A4C">
      <w:pPr>
        <w:pStyle w:val="ConsPlusNormal"/>
        <w:jc w:val="both"/>
      </w:pPr>
      <w:r>
        <w:t xml:space="preserve">(п. 14.30 введен </w:t>
      </w:r>
      <w:hyperlink r:id="rId852">
        <w:r>
          <w:rPr>
            <w:color w:val="0000FF"/>
          </w:rPr>
          <w:t>Изменением N 1</w:t>
        </w:r>
      </w:hyperlink>
      <w:r>
        <w:t>, утв. Приказом Минстроя России от 19.09.2019 N 557/пр)</w:t>
      </w:r>
    </w:p>
    <w:p w:rsidR="00D20A4C" w:rsidRDefault="00D20A4C">
      <w:pPr>
        <w:pStyle w:val="ConsPlusNormal"/>
        <w:jc w:val="both"/>
      </w:pPr>
    </w:p>
    <w:p w:rsidR="00D20A4C" w:rsidRDefault="00D20A4C">
      <w:pPr>
        <w:pStyle w:val="ConsPlusTitle"/>
        <w:ind w:firstLine="540"/>
        <w:jc w:val="both"/>
        <w:outlineLvl w:val="1"/>
      </w:pPr>
      <w:bookmarkStart w:id="43" w:name="P2829"/>
      <w:bookmarkEnd w:id="43"/>
      <w:r>
        <w:t>15 Требования пожарной безопасности</w:t>
      </w:r>
    </w:p>
    <w:p w:rsidR="00D20A4C" w:rsidRDefault="00D20A4C">
      <w:pPr>
        <w:pStyle w:val="ConsPlusNormal"/>
        <w:spacing w:before="200"/>
        <w:ind w:firstLine="540"/>
        <w:jc w:val="both"/>
      </w:pPr>
      <w:r>
        <w:t>15.1 Требования пожарной безопасности следует принимать в соответствии с [</w:t>
      </w:r>
      <w:hyperlink w:anchor="P4576">
        <w:r>
          <w:rPr>
            <w:color w:val="0000FF"/>
          </w:rPr>
          <w:t>4</w:t>
        </w:r>
      </w:hyperlink>
      <w:r>
        <w:t xml:space="preserve">, </w:t>
      </w:r>
      <w:hyperlink r:id="rId853">
        <w:r>
          <w:rPr>
            <w:color w:val="0000FF"/>
          </w:rPr>
          <w:t>раздел II, глава 15</w:t>
        </w:r>
      </w:hyperlink>
      <w:r>
        <w:t>].</w:t>
      </w:r>
    </w:p>
    <w:p w:rsidR="00D20A4C" w:rsidRDefault="00D20A4C">
      <w:pPr>
        <w:pStyle w:val="ConsPlusNormal"/>
        <w:spacing w:before="200"/>
        <w:ind w:firstLine="540"/>
        <w:jc w:val="both"/>
      </w:pPr>
      <w:r>
        <w:t xml:space="preserve">15.2 Требования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hyperlink w:anchor="P4583">
        <w:r>
          <w:rPr>
            <w:color w:val="0000FF"/>
          </w:rPr>
          <w:t>[4]</w:t>
        </w:r>
      </w:hyperlink>
      <w:r>
        <w:t xml:space="preserve"> с учетом требований </w:t>
      </w:r>
      <w:hyperlink r:id="rId854">
        <w:r>
          <w:rPr>
            <w:color w:val="0000FF"/>
          </w:rPr>
          <w:t>СП 153.13130</w:t>
        </w:r>
      </w:hyperlink>
      <w:r>
        <w:t>.</w:t>
      </w:r>
    </w:p>
    <w:p w:rsidR="00D20A4C" w:rsidRDefault="00D20A4C">
      <w:pPr>
        <w:pStyle w:val="ConsPlusNormal"/>
        <w:jc w:val="both"/>
      </w:pPr>
      <w:r>
        <w:t xml:space="preserve">(в ред. </w:t>
      </w:r>
      <w:hyperlink r:id="rId855">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15.3 При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856">
        <w:r>
          <w:rPr>
            <w:color w:val="0000FF"/>
          </w:rPr>
          <w:t>СП 155.13130</w:t>
        </w:r>
      </w:hyperlink>
      <w:r>
        <w:t>.</w:t>
      </w:r>
    </w:p>
    <w:p w:rsidR="00D20A4C" w:rsidRDefault="00D20A4C">
      <w:pPr>
        <w:pStyle w:val="ConsPlusNormal"/>
        <w:spacing w:before="200"/>
        <w:ind w:firstLine="540"/>
        <w:jc w:val="both"/>
      </w:pPr>
      <w:r>
        <w:t>15.4 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газонаполнительным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D20A4C" w:rsidRDefault="00D20A4C">
      <w:pPr>
        <w:pStyle w:val="ConsPlusNormal"/>
        <w:spacing w:before="200"/>
        <w:ind w:firstLine="540"/>
        <w:jc w:val="both"/>
      </w:pPr>
      <w:r>
        <w:t xml:space="preserve">15.5 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w:t>
      </w:r>
      <w:r>
        <w:rPr>
          <w:noProof/>
          <w:position w:val="-4"/>
        </w:rPr>
        <w:drawing>
          <wp:inline distT="0" distB="0" distL="0" distR="0">
            <wp:extent cx="358775" cy="1822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7" cstate="print">
                      <a:extLst>
                        <a:ext uri="{28A0092B-C50C-407E-A947-70E740481C1C}">
                          <a14:useLocalDpi xmlns:a14="http://schemas.microsoft.com/office/drawing/2010/main" val="0"/>
                        </a:ext>
                      </a:extLst>
                    </a:blip>
                    <a:srcRect/>
                    <a:stretch>
                      <a:fillRect/>
                    </a:stretch>
                  </pic:blipFill>
                  <pic:spPr bwMode="auto">
                    <a:xfrm>
                      <a:off x="0" y="0"/>
                      <a:ext cx="358775" cy="182245"/>
                    </a:xfrm>
                    <a:prstGeom prst="rect">
                      <a:avLst/>
                    </a:prstGeom>
                    <a:noFill/>
                    <a:ln>
                      <a:noFill/>
                    </a:ln>
                  </pic:spPr>
                </pic:pic>
              </a:graphicData>
            </a:graphic>
          </wp:inline>
        </w:drawing>
      </w:r>
      <w:r>
        <w:t xml:space="preserve">, располагаемых в границах городских и сельских населенных пунктов, следует принимать по </w:t>
      </w:r>
      <w:hyperlink r:id="rId858">
        <w:r>
          <w:rPr>
            <w:color w:val="0000FF"/>
          </w:rPr>
          <w:t>СП 166.1311500</w:t>
        </w:r>
      </w:hyperlink>
      <w:r>
        <w:t xml:space="preserve"> и </w:t>
      </w:r>
      <w:hyperlink r:id="rId859">
        <w:r>
          <w:rPr>
            <w:color w:val="0000FF"/>
          </w:rPr>
          <w:t>подразделу 5.12</w:t>
        </w:r>
      </w:hyperlink>
      <w:r>
        <w:t xml:space="preserve"> СП 122.13330.2012.</w:t>
      </w:r>
    </w:p>
    <w:p w:rsidR="00D20A4C" w:rsidRDefault="00D20A4C">
      <w:pPr>
        <w:pStyle w:val="ConsPlusNormal"/>
        <w:jc w:val="both"/>
      </w:pPr>
      <w:r>
        <w:t xml:space="preserve">(в ред. </w:t>
      </w:r>
      <w:hyperlink r:id="rId860">
        <w:r>
          <w:rPr>
            <w:color w:val="0000FF"/>
          </w:rPr>
          <w:t>Изменения N 3</w:t>
        </w:r>
      </w:hyperlink>
      <w:r>
        <w:t>, утв. Приказом Минстроя России от 09.06.2022 N 473/пр)</w:t>
      </w:r>
    </w:p>
    <w:p w:rsidR="00D20A4C" w:rsidRDefault="00D20A4C">
      <w:pPr>
        <w:pStyle w:val="ConsPlusNormal"/>
        <w:spacing w:before="200"/>
        <w:ind w:firstLine="540"/>
        <w:jc w:val="both"/>
      </w:pPr>
      <w:r>
        <w:t xml:space="preserve">15.6 Требования к инженерно-техническим мероприятиям по гражданской обороне, которые </w:t>
      </w:r>
      <w:r>
        <w:lastRenderedPageBreak/>
        <w:t xml:space="preserve">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861">
        <w:r>
          <w:rPr>
            <w:color w:val="0000FF"/>
          </w:rPr>
          <w:t>СП 165.1325800</w:t>
        </w:r>
      </w:hyperlink>
      <w:r>
        <w:t>.</w:t>
      </w:r>
    </w:p>
    <w:p w:rsidR="00D20A4C" w:rsidRDefault="00D20A4C">
      <w:pPr>
        <w:pStyle w:val="ConsPlusNormal"/>
        <w:spacing w:before="200"/>
        <w:ind w:firstLine="540"/>
        <w:jc w:val="both"/>
      </w:pPr>
      <w:r>
        <w:t xml:space="preserve">15.7 Требования по обеспечению нераспространения пожара на объектах защиты (здания и сооружения) следует принимать по </w:t>
      </w:r>
      <w:hyperlink r:id="rId862">
        <w:r>
          <w:rPr>
            <w:color w:val="0000FF"/>
          </w:rPr>
          <w:t>СП 4.13130</w:t>
        </w:r>
      </w:hyperlink>
      <w:r>
        <w:t xml:space="preserve"> и </w:t>
      </w:r>
      <w:hyperlink r:id="rId863">
        <w:r>
          <w:rPr>
            <w:color w:val="0000FF"/>
          </w:rPr>
          <w:t>СП 156.13130</w:t>
        </w:r>
      </w:hyperlink>
      <w:r>
        <w:t>.</w:t>
      </w:r>
    </w:p>
    <w:p w:rsidR="00D20A4C" w:rsidRDefault="00D20A4C">
      <w:pPr>
        <w:pStyle w:val="ConsPlusNormal"/>
        <w:jc w:val="both"/>
      </w:pPr>
      <w:r>
        <w:t xml:space="preserve">(п. 15.7 введен </w:t>
      </w:r>
      <w:hyperlink r:id="rId864">
        <w:r>
          <w:rPr>
            <w:color w:val="0000FF"/>
          </w:rPr>
          <w:t>Изменением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А</w:t>
      </w:r>
    </w:p>
    <w:p w:rsidR="00D20A4C" w:rsidRDefault="00D20A4C">
      <w:pPr>
        <w:pStyle w:val="ConsPlusNormal"/>
        <w:jc w:val="right"/>
      </w:pPr>
      <w:r>
        <w:t xml:space="preserve">(в ред. </w:t>
      </w:r>
      <w:hyperlink r:id="rId865">
        <w:r>
          <w:rPr>
            <w:color w:val="0000FF"/>
          </w:rPr>
          <w:t>Изменения N 1</w:t>
        </w:r>
      </w:hyperlink>
      <w:r>
        <w:t>, утв. Приказом Минстроя России от 19.09.2019 N 557/пр)</w:t>
      </w:r>
    </w:p>
    <w:p w:rsidR="00D20A4C" w:rsidRDefault="00D20A4C">
      <w:pPr>
        <w:pStyle w:val="ConsPlusNormal"/>
        <w:jc w:val="both"/>
      </w:pPr>
    </w:p>
    <w:p w:rsidR="00D20A4C" w:rsidRDefault="00D20A4C">
      <w:pPr>
        <w:pStyle w:val="ConsPlusTitle"/>
        <w:jc w:val="center"/>
      </w:pPr>
      <w:bookmarkStart w:id="44" w:name="P2848"/>
      <w:bookmarkEnd w:id="44"/>
      <w:r>
        <w:t>НОРМАТИВНЫЕ ПОКАЗАТЕЛИ МАЛОЭТАЖНОЙ ЖИЛОЙ ЗАСТРОЙКИ</w:t>
      </w:r>
    </w:p>
    <w:p w:rsidR="00D20A4C" w:rsidRDefault="00D20A4C">
      <w:pPr>
        <w:pStyle w:val="ConsPlusNormal"/>
        <w:jc w:val="both"/>
      </w:pPr>
    </w:p>
    <w:p w:rsidR="00D20A4C" w:rsidRDefault="00D20A4C">
      <w:pPr>
        <w:pStyle w:val="ConsPlusNormal"/>
        <w:jc w:val="right"/>
      </w:pPr>
      <w:r>
        <w:t>Таблица А.1</w:t>
      </w:r>
    </w:p>
    <w:p w:rsidR="00D20A4C" w:rsidRDefault="00D20A4C">
      <w:pPr>
        <w:pStyle w:val="ConsPlusNormal"/>
        <w:jc w:val="both"/>
      </w:pPr>
    </w:p>
    <w:p w:rsidR="00D20A4C" w:rsidRDefault="00D20A4C">
      <w:pPr>
        <w:pStyle w:val="ConsPlusNormal"/>
        <w:jc w:val="center"/>
      </w:pPr>
      <w:r>
        <w:rPr>
          <w:b/>
        </w:rPr>
        <w:t>Нормативное соотношение земельных участков</w:t>
      </w:r>
    </w:p>
    <w:p w:rsidR="00D20A4C" w:rsidRDefault="00D20A4C">
      <w:pPr>
        <w:pStyle w:val="ConsPlusNormal"/>
        <w:jc w:val="center"/>
      </w:pPr>
      <w:r>
        <w:rPr>
          <w:b/>
        </w:rPr>
        <w:t>различного функционального использования в составе</w:t>
      </w:r>
    </w:p>
    <w:p w:rsidR="00D20A4C" w:rsidRDefault="00D20A4C">
      <w:pPr>
        <w:pStyle w:val="ConsPlusNormal"/>
        <w:jc w:val="center"/>
      </w:pPr>
      <w:r>
        <w:rPr>
          <w:b/>
        </w:rPr>
        <w:t>застройки одноквартирными жилыми домами</w:t>
      </w:r>
    </w:p>
    <w:p w:rsidR="00D20A4C" w:rsidRDefault="00D20A4C">
      <w:pPr>
        <w:pStyle w:val="ConsPlusNormal"/>
        <w:jc w:val="center"/>
      </w:pPr>
      <w:r>
        <w:rPr>
          <w:b/>
        </w:rPr>
        <w:t>(индивидуальными или блокированными)</w:t>
      </w:r>
    </w:p>
    <w:p w:rsidR="00D20A4C" w:rsidRDefault="00D20A4C">
      <w:pPr>
        <w:pStyle w:val="ConsPlusNormal"/>
        <w:jc w:val="center"/>
      </w:pPr>
      <w:r>
        <w:t xml:space="preserve">(в ред. </w:t>
      </w:r>
      <w:hyperlink r:id="rId866">
        <w:r>
          <w:rPr>
            <w:color w:val="0000FF"/>
          </w:rPr>
          <w:t>Изменения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jc w:val="both"/>
      </w:pPr>
    </w:p>
    <w:p w:rsidR="00D20A4C" w:rsidRDefault="00D20A4C">
      <w:pPr>
        <w:pStyle w:val="ConsPlusNormal"/>
        <w:jc w:val="right"/>
      </w:pPr>
      <w:r>
        <w:t>В процентах</w:t>
      </w:r>
    </w:p>
    <w:p w:rsidR="00D20A4C" w:rsidRDefault="00D20A4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0"/>
        <w:gridCol w:w="1560"/>
        <w:gridCol w:w="1800"/>
        <w:gridCol w:w="1560"/>
        <w:gridCol w:w="1320"/>
      </w:tblGrid>
      <w:tr w:rsidR="00D20A4C">
        <w:tc>
          <w:tcPr>
            <w:tcW w:w="2820" w:type="dxa"/>
            <w:vAlign w:val="center"/>
          </w:tcPr>
          <w:p w:rsidR="00D20A4C" w:rsidRDefault="00D20A4C">
            <w:pPr>
              <w:pStyle w:val="ConsPlusNormal"/>
              <w:jc w:val="center"/>
            </w:pPr>
            <w:r>
              <w:t>Вид жилого образования</w:t>
            </w:r>
          </w:p>
        </w:tc>
        <w:tc>
          <w:tcPr>
            <w:tcW w:w="1560" w:type="dxa"/>
            <w:vAlign w:val="center"/>
          </w:tcPr>
          <w:p w:rsidR="00D20A4C" w:rsidRDefault="00D20A4C">
            <w:pPr>
              <w:pStyle w:val="ConsPlusNormal"/>
              <w:jc w:val="center"/>
            </w:pPr>
            <w:r>
              <w:t>Земельные участки жилой застройки</w:t>
            </w:r>
          </w:p>
        </w:tc>
        <w:tc>
          <w:tcPr>
            <w:tcW w:w="1800" w:type="dxa"/>
            <w:vAlign w:val="center"/>
          </w:tcPr>
          <w:p w:rsidR="00D20A4C" w:rsidRDefault="00D20A4C">
            <w:pPr>
              <w:pStyle w:val="ConsPlusNormal"/>
              <w:jc w:val="center"/>
            </w:pPr>
            <w:r>
              <w:t>Земельные участки общественной застройки</w:t>
            </w:r>
          </w:p>
        </w:tc>
        <w:tc>
          <w:tcPr>
            <w:tcW w:w="1560" w:type="dxa"/>
            <w:vAlign w:val="center"/>
          </w:tcPr>
          <w:p w:rsidR="00D20A4C" w:rsidRDefault="00D20A4C">
            <w:pPr>
              <w:pStyle w:val="ConsPlusNormal"/>
              <w:jc w:val="center"/>
            </w:pPr>
            <w:r>
              <w:t>Территории зеленых насаждений</w:t>
            </w:r>
          </w:p>
        </w:tc>
        <w:tc>
          <w:tcPr>
            <w:tcW w:w="1320" w:type="dxa"/>
            <w:vAlign w:val="center"/>
          </w:tcPr>
          <w:p w:rsidR="00D20A4C" w:rsidRDefault="00D20A4C">
            <w:pPr>
              <w:pStyle w:val="ConsPlusNormal"/>
              <w:jc w:val="center"/>
            </w:pPr>
            <w:r>
              <w:t>Улицы, проезды, стоянки</w:t>
            </w:r>
          </w:p>
        </w:tc>
      </w:tr>
      <w:tr w:rsidR="00D20A4C">
        <w:tc>
          <w:tcPr>
            <w:tcW w:w="2820" w:type="dxa"/>
          </w:tcPr>
          <w:p w:rsidR="00D20A4C" w:rsidRDefault="00D20A4C">
            <w:pPr>
              <w:pStyle w:val="ConsPlusNormal"/>
            </w:pPr>
            <w:r>
              <w:t>Застройка в границах микрорайона</w:t>
            </w:r>
          </w:p>
        </w:tc>
        <w:tc>
          <w:tcPr>
            <w:tcW w:w="1560" w:type="dxa"/>
          </w:tcPr>
          <w:p w:rsidR="00D20A4C" w:rsidRDefault="00D20A4C">
            <w:pPr>
              <w:pStyle w:val="ConsPlusNormal"/>
              <w:jc w:val="center"/>
            </w:pPr>
            <w:r>
              <w:t>Не более 75</w:t>
            </w:r>
          </w:p>
        </w:tc>
        <w:tc>
          <w:tcPr>
            <w:tcW w:w="1800" w:type="dxa"/>
          </w:tcPr>
          <w:p w:rsidR="00D20A4C" w:rsidRDefault="00D20A4C">
            <w:pPr>
              <w:pStyle w:val="ConsPlusNormal"/>
              <w:jc w:val="center"/>
            </w:pPr>
            <w:r>
              <w:t>3,0 - 8,0</w:t>
            </w:r>
          </w:p>
        </w:tc>
        <w:tc>
          <w:tcPr>
            <w:tcW w:w="1560" w:type="dxa"/>
          </w:tcPr>
          <w:p w:rsidR="00D20A4C" w:rsidRDefault="00D20A4C">
            <w:pPr>
              <w:pStyle w:val="ConsPlusNormal"/>
              <w:jc w:val="center"/>
            </w:pPr>
            <w:r>
              <w:t>Не менее 3,0</w:t>
            </w:r>
          </w:p>
        </w:tc>
        <w:tc>
          <w:tcPr>
            <w:tcW w:w="1320" w:type="dxa"/>
          </w:tcPr>
          <w:p w:rsidR="00D20A4C" w:rsidRDefault="00D20A4C">
            <w:pPr>
              <w:pStyle w:val="ConsPlusNormal"/>
              <w:jc w:val="center"/>
            </w:pPr>
            <w:r>
              <w:t>14,0 - 16,0</w:t>
            </w:r>
          </w:p>
        </w:tc>
      </w:tr>
      <w:tr w:rsidR="00D20A4C">
        <w:tc>
          <w:tcPr>
            <w:tcW w:w="2820" w:type="dxa"/>
          </w:tcPr>
          <w:p w:rsidR="00D20A4C" w:rsidRDefault="00D20A4C">
            <w:pPr>
              <w:pStyle w:val="ConsPlusNormal"/>
            </w:pPr>
            <w:r>
              <w:t>Застройка в границах жилого района</w:t>
            </w:r>
          </w:p>
        </w:tc>
        <w:tc>
          <w:tcPr>
            <w:tcW w:w="1560" w:type="dxa"/>
          </w:tcPr>
          <w:p w:rsidR="00D20A4C" w:rsidRDefault="00D20A4C">
            <w:pPr>
              <w:pStyle w:val="ConsPlusNormal"/>
              <w:jc w:val="center"/>
            </w:pPr>
            <w:r>
              <w:t>Не более 85</w:t>
            </w:r>
          </w:p>
        </w:tc>
        <w:tc>
          <w:tcPr>
            <w:tcW w:w="1800" w:type="dxa"/>
          </w:tcPr>
          <w:p w:rsidR="00D20A4C" w:rsidRDefault="00D20A4C">
            <w:pPr>
              <w:pStyle w:val="ConsPlusNormal"/>
              <w:jc w:val="center"/>
            </w:pPr>
            <w:r>
              <w:t>3,0 - 5,0</w:t>
            </w:r>
          </w:p>
        </w:tc>
        <w:tc>
          <w:tcPr>
            <w:tcW w:w="1560" w:type="dxa"/>
          </w:tcPr>
          <w:p w:rsidR="00D20A4C" w:rsidRDefault="00D20A4C">
            <w:pPr>
              <w:pStyle w:val="ConsPlusNormal"/>
              <w:jc w:val="center"/>
            </w:pPr>
            <w:r>
              <w:t>Не менее 3,0</w:t>
            </w:r>
          </w:p>
        </w:tc>
        <w:tc>
          <w:tcPr>
            <w:tcW w:w="1320" w:type="dxa"/>
          </w:tcPr>
          <w:p w:rsidR="00D20A4C" w:rsidRDefault="00D20A4C">
            <w:pPr>
              <w:pStyle w:val="ConsPlusNormal"/>
              <w:jc w:val="center"/>
            </w:pPr>
            <w:r>
              <w:t>5,0 - 7,0</w:t>
            </w:r>
          </w:p>
        </w:tc>
      </w:tr>
    </w:tbl>
    <w:p w:rsidR="00D20A4C" w:rsidRDefault="00D20A4C">
      <w:pPr>
        <w:pStyle w:val="ConsPlusNormal"/>
        <w:jc w:val="both"/>
      </w:pPr>
      <w:r>
        <w:t xml:space="preserve">(в ред. </w:t>
      </w:r>
      <w:hyperlink r:id="rId867">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bookmarkStart w:id="45" w:name="P2881"/>
      <w:bookmarkEnd w:id="45"/>
      <w:r>
        <w:rPr>
          <w:b/>
        </w:rPr>
        <w:t>Приложение Б</w:t>
      </w:r>
    </w:p>
    <w:p w:rsidR="00D20A4C" w:rsidRDefault="00D20A4C">
      <w:pPr>
        <w:pStyle w:val="ConsPlusNormal"/>
        <w:ind w:firstLine="540"/>
        <w:jc w:val="both"/>
      </w:pPr>
    </w:p>
    <w:p w:rsidR="00D20A4C" w:rsidRDefault="00D20A4C">
      <w:pPr>
        <w:pStyle w:val="ConsPlusTitle"/>
        <w:jc w:val="center"/>
      </w:pPr>
      <w:bookmarkStart w:id="46" w:name="P2883"/>
      <w:bookmarkEnd w:id="46"/>
      <w:r>
        <w:t>НОРМАТИВНЫЕ ПОКАЗАТЕЛИ ПЛОТНОСТИ</w:t>
      </w:r>
    </w:p>
    <w:p w:rsidR="00D20A4C" w:rsidRDefault="00D20A4C">
      <w:pPr>
        <w:pStyle w:val="ConsPlusTitle"/>
        <w:jc w:val="center"/>
      </w:pPr>
      <w:r>
        <w:t>ЗАСТРОЙКИ ФУНКЦИОНАЛЬНЫХ ЗОН</w:t>
      </w:r>
    </w:p>
    <w:p w:rsidR="00D20A4C" w:rsidRDefault="00D20A4C">
      <w:pPr>
        <w:pStyle w:val="ConsPlusNormal"/>
        <w:jc w:val="center"/>
      </w:pPr>
      <w:r>
        <w:t xml:space="preserve">(приложение Б в ред. </w:t>
      </w:r>
      <w:hyperlink r:id="rId868">
        <w:r>
          <w:rPr>
            <w:color w:val="0000FF"/>
          </w:rPr>
          <w:t>Изменения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r>
        <w:t>Для городских населенных пунктов плотность застройки функциональных зон следует принимать не более приведенной в таблице Б.1.</w:t>
      </w:r>
    </w:p>
    <w:p w:rsidR="00D20A4C" w:rsidRDefault="00D20A4C">
      <w:pPr>
        <w:pStyle w:val="ConsPlusNormal"/>
        <w:ind w:firstLine="540"/>
        <w:jc w:val="both"/>
      </w:pPr>
    </w:p>
    <w:p w:rsidR="00D20A4C" w:rsidRDefault="00D20A4C">
      <w:pPr>
        <w:pStyle w:val="ConsPlusNormal"/>
        <w:jc w:val="right"/>
      </w:pPr>
      <w:r>
        <w:t>Таблица Б.1</w:t>
      </w:r>
    </w:p>
    <w:p w:rsidR="00D20A4C" w:rsidRDefault="00D20A4C">
      <w:pPr>
        <w:pStyle w:val="ConsPlusNormal"/>
        <w:ind w:firstLine="540"/>
        <w:jc w:val="both"/>
      </w:pPr>
    </w:p>
    <w:p w:rsidR="00D20A4C" w:rsidRDefault="00D20A4C">
      <w:pPr>
        <w:pStyle w:val="ConsPlusNormal"/>
        <w:jc w:val="center"/>
      </w:pPr>
      <w:r>
        <w:rPr>
          <w:b/>
        </w:rPr>
        <w:t>Показатели плотности застройки функциональных зон</w:t>
      </w:r>
    </w:p>
    <w:p w:rsidR="00D20A4C" w:rsidRDefault="00D20A4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984"/>
        <w:gridCol w:w="1984"/>
      </w:tblGrid>
      <w:tr w:rsidR="00D20A4C">
        <w:tc>
          <w:tcPr>
            <w:tcW w:w="5102" w:type="dxa"/>
          </w:tcPr>
          <w:p w:rsidR="00D20A4C" w:rsidRDefault="00D20A4C">
            <w:pPr>
              <w:pStyle w:val="ConsPlusNormal"/>
              <w:jc w:val="center"/>
            </w:pPr>
            <w:r>
              <w:lastRenderedPageBreak/>
              <w:t>Функциональные зоны</w:t>
            </w:r>
          </w:p>
        </w:tc>
        <w:tc>
          <w:tcPr>
            <w:tcW w:w="1984" w:type="dxa"/>
          </w:tcPr>
          <w:p w:rsidR="00D20A4C" w:rsidRDefault="00D20A4C">
            <w:pPr>
              <w:pStyle w:val="ConsPlusNormal"/>
              <w:jc w:val="center"/>
            </w:pPr>
            <w:r>
              <w:t>Коэффициент застройки</w:t>
            </w:r>
          </w:p>
        </w:tc>
        <w:tc>
          <w:tcPr>
            <w:tcW w:w="1984" w:type="dxa"/>
          </w:tcPr>
          <w:p w:rsidR="00D20A4C" w:rsidRDefault="00D20A4C">
            <w:pPr>
              <w:pStyle w:val="ConsPlusNormal"/>
              <w:jc w:val="center"/>
            </w:pPr>
            <w:r>
              <w:t>Коэффициент плотности застройки</w:t>
            </w:r>
          </w:p>
        </w:tc>
      </w:tr>
      <w:tr w:rsidR="00D20A4C">
        <w:tc>
          <w:tcPr>
            <w:tcW w:w="9070" w:type="dxa"/>
            <w:gridSpan w:val="3"/>
          </w:tcPr>
          <w:p w:rsidR="00D20A4C" w:rsidRDefault="00D20A4C">
            <w:pPr>
              <w:pStyle w:val="ConsPlusNormal"/>
              <w:jc w:val="center"/>
            </w:pPr>
            <w:r>
              <w:t>Жилая</w:t>
            </w:r>
          </w:p>
        </w:tc>
      </w:tr>
      <w:tr w:rsidR="00D20A4C">
        <w:tc>
          <w:tcPr>
            <w:tcW w:w="5102" w:type="dxa"/>
          </w:tcPr>
          <w:p w:rsidR="00D20A4C" w:rsidRDefault="00D20A4C">
            <w:pPr>
              <w:pStyle w:val="ConsPlusNormal"/>
            </w:pPr>
            <w:r>
              <w:t>Застройка многоэтажными многоквартирными жилыми зданиями</w:t>
            </w:r>
          </w:p>
        </w:tc>
        <w:tc>
          <w:tcPr>
            <w:tcW w:w="1984" w:type="dxa"/>
            <w:vAlign w:val="bottom"/>
          </w:tcPr>
          <w:p w:rsidR="00D20A4C" w:rsidRDefault="00D20A4C">
            <w:pPr>
              <w:pStyle w:val="ConsPlusNormal"/>
              <w:jc w:val="center"/>
            </w:pPr>
            <w:r>
              <w:t>0,4</w:t>
            </w:r>
          </w:p>
        </w:tc>
        <w:tc>
          <w:tcPr>
            <w:tcW w:w="1984" w:type="dxa"/>
            <w:vAlign w:val="bottom"/>
          </w:tcPr>
          <w:p w:rsidR="00D20A4C" w:rsidRDefault="00D20A4C">
            <w:pPr>
              <w:pStyle w:val="ConsPlusNormal"/>
              <w:jc w:val="center"/>
            </w:pPr>
            <w:r>
              <w:t>1,2</w:t>
            </w:r>
          </w:p>
        </w:tc>
      </w:tr>
      <w:tr w:rsidR="00D20A4C">
        <w:tc>
          <w:tcPr>
            <w:tcW w:w="5102" w:type="dxa"/>
          </w:tcPr>
          <w:p w:rsidR="00D20A4C" w:rsidRDefault="00D20A4C">
            <w:pPr>
              <w:pStyle w:val="ConsPlusNormal"/>
            </w:pPr>
            <w:r>
              <w:t>Застройка многоквартирными жилыми зданиями малой и средней этажности</w:t>
            </w:r>
          </w:p>
        </w:tc>
        <w:tc>
          <w:tcPr>
            <w:tcW w:w="1984" w:type="dxa"/>
            <w:vAlign w:val="bottom"/>
          </w:tcPr>
          <w:p w:rsidR="00D20A4C" w:rsidRDefault="00D20A4C">
            <w:pPr>
              <w:pStyle w:val="ConsPlusNormal"/>
              <w:jc w:val="center"/>
            </w:pPr>
            <w:r>
              <w:t>0,4</w:t>
            </w:r>
          </w:p>
        </w:tc>
        <w:tc>
          <w:tcPr>
            <w:tcW w:w="1984" w:type="dxa"/>
            <w:vAlign w:val="bottom"/>
          </w:tcPr>
          <w:p w:rsidR="00D20A4C" w:rsidRDefault="00D20A4C">
            <w:pPr>
              <w:pStyle w:val="ConsPlusNormal"/>
              <w:jc w:val="center"/>
            </w:pPr>
            <w:r>
              <w:t>0,8</w:t>
            </w:r>
          </w:p>
        </w:tc>
      </w:tr>
      <w:tr w:rsidR="00D20A4C">
        <w:tc>
          <w:tcPr>
            <w:tcW w:w="5102" w:type="dxa"/>
          </w:tcPr>
          <w:p w:rsidR="00D20A4C" w:rsidRDefault="00D20A4C">
            <w:pPr>
              <w:pStyle w:val="ConsPlusNormal"/>
            </w:pPr>
            <w:r>
              <w:t>Застройка блокированными одноквартирными жилыми домами</w:t>
            </w:r>
          </w:p>
        </w:tc>
        <w:tc>
          <w:tcPr>
            <w:tcW w:w="1984" w:type="dxa"/>
            <w:vAlign w:val="bottom"/>
          </w:tcPr>
          <w:p w:rsidR="00D20A4C" w:rsidRDefault="00D20A4C">
            <w:pPr>
              <w:pStyle w:val="ConsPlusNormal"/>
              <w:jc w:val="center"/>
            </w:pPr>
            <w:r>
              <w:t>0,3</w:t>
            </w:r>
          </w:p>
        </w:tc>
        <w:tc>
          <w:tcPr>
            <w:tcW w:w="1984" w:type="dxa"/>
            <w:vAlign w:val="bottom"/>
          </w:tcPr>
          <w:p w:rsidR="00D20A4C" w:rsidRDefault="00D20A4C">
            <w:pPr>
              <w:pStyle w:val="ConsPlusNormal"/>
              <w:jc w:val="center"/>
            </w:pPr>
            <w:r>
              <w:t>0,6</w:t>
            </w:r>
          </w:p>
        </w:tc>
      </w:tr>
      <w:tr w:rsidR="00D20A4C">
        <w:tc>
          <w:tcPr>
            <w:tcW w:w="5102" w:type="dxa"/>
          </w:tcPr>
          <w:p w:rsidR="00D20A4C" w:rsidRDefault="00D20A4C">
            <w:pPr>
              <w:pStyle w:val="ConsPlusNormal"/>
            </w:pPr>
            <w:r>
              <w:t>Застройка индивидуальными жилыми домами</w:t>
            </w:r>
          </w:p>
        </w:tc>
        <w:tc>
          <w:tcPr>
            <w:tcW w:w="1984" w:type="dxa"/>
            <w:vAlign w:val="bottom"/>
          </w:tcPr>
          <w:p w:rsidR="00D20A4C" w:rsidRDefault="00D20A4C">
            <w:pPr>
              <w:pStyle w:val="ConsPlusNormal"/>
              <w:jc w:val="center"/>
            </w:pPr>
            <w:r>
              <w:t>0,2</w:t>
            </w:r>
          </w:p>
        </w:tc>
        <w:tc>
          <w:tcPr>
            <w:tcW w:w="1984" w:type="dxa"/>
            <w:vAlign w:val="bottom"/>
          </w:tcPr>
          <w:p w:rsidR="00D20A4C" w:rsidRDefault="00D20A4C">
            <w:pPr>
              <w:pStyle w:val="ConsPlusNormal"/>
              <w:jc w:val="center"/>
            </w:pPr>
            <w:r>
              <w:t>0,4</w:t>
            </w:r>
          </w:p>
        </w:tc>
      </w:tr>
      <w:tr w:rsidR="00D20A4C">
        <w:tc>
          <w:tcPr>
            <w:tcW w:w="9070" w:type="dxa"/>
            <w:gridSpan w:val="3"/>
          </w:tcPr>
          <w:p w:rsidR="00D20A4C" w:rsidRDefault="00D20A4C">
            <w:pPr>
              <w:pStyle w:val="ConsPlusNormal"/>
              <w:jc w:val="center"/>
            </w:pPr>
            <w:r>
              <w:t>Общественно-деловая</w:t>
            </w:r>
          </w:p>
        </w:tc>
      </w:tr>
      <w:tr w:rsidR="00D20A4C">
        <w:tc>
          <w:tcPr>
            <w:tcW w:w="5102" w:type="dxa"/>
          </w:tcPr>
          <w:p w:rsidR="00D20A4C" w:rsidRDefault="00D20A4C">
            <w:pPr>
              <w:pStyle w:val="ConsPlusNormal"/>
            </w:pPr>
            <w:r>
              <w:t>Многофункциональная застройка</w:t>
            </w:r>
          </w:p>
        </w:tc>
        <w:tc>
          <w:tcPr>
            <w:tcW w:w="1984" w:type="dxa"/>
            <w:vAlign w:val="bottom"/>
          </w:tcPr>
          <w:p w:rsidR="00D20A4C" w:rsidRDefault="00D20A4C">
            <w:pPr>
              <w:pStyle w:val="ConsPlusNormal"/>
              <w:jc w:val="center"/>
            </w:pPr>
            <w:r>
              <w:t>1,0</w:t>
            </w:r>
          </w:p>
        </w:tc>
        <w:tc>
          <w:tcPr>
            <w:tcW w:w="1984" w:type="dxa"/>
            <w:vAlign w:val="bottom"/>
          </w:tcPr>
          <w:p w:rsidR="00D20A4C" w:rsidRDefault="00D20A4C">
            <w:pPr>
              <w:pStyle w:val="ConsPlusNormal"/>
              <w:jc w:val="center"/>
            </w:pPr>
            <w:r>
              <w:t>3,0</w:t>
            </w:r>
          </w:p>
        </w:tc>
      </w:tr>
      <w:tr w:rsidR="00D20A4C">
        <w:tc>
          <w:tcPr>
            <w:tcW w:w="5102" w:type="dxa"/>
          </w:tcPr>
          <w:p w:rsidR="00D20A4C" w:rsidRDefault="00D20A4C">
            <w:pPr>
              <w:pStyle w:val="ConsPlusNormal"/>
            </w:pPr>
            <w:r>
              <w:t>Специализированная общественная застройка</w:t>
            </w:r>
          </w:p>
        </w:tc>
        <w:tc>
          <w:tcPr>
            <w:tcW w:w="1984" w:type="dxa"/>
            <w:vAlign w:val="bottom"/>
          </w:tcPr>
          <w:p w:rsidR="00D20A4C" w:rsidRDefault="00D20A4C">
            <w:pPr>
              <w:pStyle w:val="ConsPlusNormal"/>
              <w:jc w:val="center"/>
            </w:pPr>
            <w:r>
              <w:t>0,8</w:t>
            </w:r>
          </w:p>
        </w:tc>
        <w:tc>
          <w:tcPr>
            <w:tcW w:w="1984" w:type="dxa"/>
            <w:vAlign w:val="bottom"/>
          </w:tcPr>
          <w:p w:rsidR="00D20A4C" w:rsidRDefault="00D20A4C">
            <w:pPr>
              <w:pStyle w:val="ConsPlusNormal"/>
              <w:jc w:val="center"/>
            </w:pPr>
            <w:r>
              <w:t>2,4</w:t>
            </w:r>
          </w:p>
        </w:tc>
      </w:tr>
      <w:tr w:rsidR="00D20A4C">
        <w:tc>
          <w:tcPr>
            <w:tcW w:w="9070" w:type="dxa"/>
            <w:gridSpan w:val="3"/>
          </w:tcPr>
          <w:p w:rsidR="00D20A4C" w:rsidRDefault="00D20A4C">
            <w:pPr>
              <w:pStyle w:val="ConsPlusNormal"/>
              <w:jc w:val="center"/>
            </w:pPr>
            <w:r>
              <w:t>Производственная</w:t>
            </w:r>
          </w:p>
        </w:tc>
      </w:tr>
      <w:tr w:rsidR="00D20A4C">
        <w:tc>
          <w:tcPr>
            <w:tcW w:w="5102" w:type="dxa"/>
          </w:tcPr>
          <w:p w:rsidR="00D20A4C" w:rsidRDefault="00D20A4C">
            <w:pPr>
              <w:pStyle w:val="ConsPlusNormal"/>
            </w:pPr>
            <w:r>
              <w:t>Промышленная</w:t>
            </w:r>
          </w:p>
        </w:tc>
        <w:tc>
          <w:tcPr>
            <w:tcW w:w="1984" w:type="dxa"/>
            <w:vAlign w:val="bottom"/>
          </w:tcPr>
          <w:p w:rsidR="00D20A4C" w:rsidRDefault="00D20A4C">
            <w:pPr>
              <w:pStyle w:val="ConsPlusNormal"/>
              <w:jc w:val="center"/>
            </w:pPr>
            <w:r>
              <w:t>0,8</w:t>
            </w:r>
          </w:p>
        </w:tc>
        <w:tc>
          <w:tcPr>
            <w:tcW w:w="1984" w:type="dxa"/>
            <w:vAlign w:val="bottom"/>
          </w:tcPr>
          <w:p w:rsidR="00D20A4C" w:rsidRDefault="00D20A4C">
            <w:pPr>
              <w:pStyle w:val="ConsPlusNormal"/>
              <w:jc w:val="center"/>
            </w:pPr>
            <w:r>
              <w:t>2,4</w:t>
            </w:r>
          </w:p>
        </w:tc>
      </w:tr>
      <w:tr w:rsidR="00D20A4C">
        <w:tc>
          <w:tcPr>
            <w:tcW w:w="5102" w:type="dxa"/>
          </w:tcPr>
          <w:p w:rsidR="00D20A4C" w:rsidRDefault="00D20A4C">
            <w:pPr>
              <w:pStyle w:val="ConsPlusNormal"/>
            </w:pPr>
            <w:r>
              <w:t>Научно-производственная &lt;*&gt;</w:t>
            </w:r>
          </w:p>
        </w:tc>
        <w:tc>
          <w:tcPr>
            <w:tcW w:w="1984" w:type="dxa"/>
            <w:vAlign w:val="bottom"/>
          </w:tcPr>
          <w:p w:rsidR="00D20A4C" w:rsidRDefault="00D20A4C">
            <w:pPr>
              <w:pStyle w:val="ConsPlusNormal"/>
              <w:jc w:val="center"/>
            </w:pPr>
            <w:r>
              <w:t>0,6</w:t>
            </w:r>
          </w:p>
        </w:tc>
        <w:tc>
          <w:tcPr>
            <w:tcW w:w="1984" w:type="dxa"/>
            <w:vAlign w:val="bottom"/>
          </w:tcPr>
          <w:p w:rsidR="00D20A4C" w:rsidRDefault="00D20A4C">
            <w:pPr>
              <w:pStyle w:val="ConsPlusNormal"/>
              <w:jc w:val="center"/>
            </w:pPr>
            <w:r>
              <w:t>1,0</w:t>
            </w:r>
          </w:p>
        </w:tc>
      </w:tr>
      <w:tr w:rsidR="00D20A4C">
        <w:tc>
          <w:tcPr>
            <w:tcW w:w="5102" w:type="dxa"/>
          </w:tcPr>
          <w:p w:rsidR="00D20A4C" w:rsidRDefault="00D20A4C">
            <w:pPr>
              <w:pStyle w:val="ConsPlusNormal"/>
            </w:pPr>
            <w:r>
              <w:t>Коммунально-складская</w:t>
            </w:r>
          </w:p>
        </w:tc>
        <w:tc>
          <w:tcPr>
            <w:tcW w:w="1984" w:type="dxa"/>
            <w:vAlign w:val="bottom"/>
          </w:tcPr>
          <w:p w:rsidR="00D20A4C" w:rsidRDefault="00D20A4C">
            <w:pPr>
              <w:pStyle w:val="ConsPlusNormal"/>
              <w:jc w:val="center"/>
            </w:pPr>
            <w:r>
              <w:t>0,6</w:t>
            </w:r>
          </w:p>
        </w:tc>
        <w:tc>
          <w:tcPr>
            <w:tcW w:w="1984" w:type="dxa"/>
            <w:vAlign w:val="bottom"/>
          </w:tcPr>
          <w:p w:rsidR="00D20A4C" w:rsidRDefault="00D20A4C">
            <w:pPr>
              <w:pStyle w:val="ConsPlusNormal"/>
              <w:jc w:val="center"/>
            </w:pPr>
            <w:r>
              <w:t>1,8</w:t>
            </w:r>
          </w:p>
        </w:tc>
      </w:tr>
      <w:tr w:rsidR="00D20A4C">
        <w:tc>
          <w:tcPr>
            <w:tcW w:w="9070" w:type="dxa"/>
            <w:gridSpan w:val="3"/>
          </w:tcPr>
          <w:p w:rsidR="00D20A4C" w:rsidRDefault="00D20A4C">
            <w:pPr>
              <w:pStyle w:val="ConsPlusNormal"/>
              <w:ind w:firstLine="283"/>
              <w:jc w:val="both"/>
            </w:pPr>
            <w:r>
              <w:t>&lt;*&gt; Без учета опытных полей и полигонов, резервных территорий и санитарно-защитных зон.</w:t>
            </w:r>
          </w:p>
          <w:p w:rsidR="00D20A4C" w:rsidRDefault="00D20A4C">
            <w:pPr>
              <w:pStyle w:val="ConsPlusNormal"/>
            </w:pPr>
          </w:p>
          <w:p w:rsidR="00D20A4C" w:rsidRDefault="00D20A4C">
            <w:pPr>
              <w:pStyle w:val="ConsPlusNormal"/>
              <w:ind w:firstLine="283"/>
              <w:jc w:val="both"/>
            </w:pPr>
            <w:r>
              <w:t>Примечания</w:t>
            </w:r>
          </w:p>
          <w:p w:rsidR="00D20A4C" w:rsidRDefault="00D20A4C">
            <w:pPr>
              <w:pStyle w:val="ConsPlusNormal"/>
              <w:ind w:firstLine="283"/>
              <w:jc w:val="both"/>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D20A4C" w:rsidRDefault="00D20A4C">
            <w:pPr>
              <w:pStyle w:val="ConsPlusNormal"/>
              <w:ind w:firstLine="283"/>
              <w:jc w:val="both"/>
            </w:pPr>
            <w:r>
              <w:t xml:space="preserve">При подсчете коэффициента застройки производственных объектов следует учитывать минимальные коэффициенты застройки, приведенные в </w:t>
            </w:r>
            <w:hyperlink r:id="rId869">
              <w:r>
                <w:rPr>
                  <w:color w:val="0000FF"/>
                </w:rPr>
                <w:t>СП 18.13330</w:t>
              </w:r>
            </w:hyperlink>
            <w:r>
              <w:t xml:space="preserve"> и </w:t>
            </w:r>
            <w:hyperlink r:id="rId870">
              <w:r>
                <w:rPr>
                  <w:color w:val="0000FF"/>
                </w:rPr>
                <w:t>СП 348.1325800</w:t>
              </w:r>
            </w:hyperlink>
            <w:r>
              <w:t>.</w:t>
            </w:r>
          </w:p>
          <w:p w:rsidR="00D20A4C" w:rsidRDefault="00D20A4C">
            <w:pPr>
              <w:pStyle w:val="ConsPlusNormal"/>
              <w:ind w:firstLine="283"/>
              <w:jc w:val="both"/>
            </w:pPr>
            <w:r>
              <w:t>При комплексном развитии жилой и нежилой застройки,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D20A4C" w:rsidRDefault="00D20A4C">
            <w:pPr>
              <w:pStyle w:val="ConsPlusNormal"/>
              <w:ind w:firstLine="283"/>
              <w:jc w:val="both"/>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D20A4C" w:rsidRDefault="00D20A4C">
            <w:pPr>
              <w:pStyle w:val="ConsPlusNormal"/>
              <w:ind w:firstLine="283"/>
              <w:jc w:val="both"/>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hyperlink w:anchor="P2829">
              <w:r>
                <w:rPr>
                  <w:color w:val="0000FF"/>
                </w:rPr>
                <w:t>раздела 15</w:t>
              </w:r>
            </w:hyperlink>
            <w:r>
              <w:t>.</w:t>
            </w:r>
          </w:p>
        </w:tc>
      </w:tr>
    </w:tbl>
    <w:p w:rsidR="00D20A4C" w:rsidRDefault="00D20A4C">
      <w:pPr>
        <w:pStyle w:val="ConsPlusNormal"/>
        <w:ind w:firstLine="540"/>
        <w:jc w:val="both"/>
      </w:pPr>
    </w:p>
    <w:p w:rsidR="00D20A4C" w:rsidRDefault="00D20A4C">
      <w:pPr>
        <w:pStyle w:val="ConsPlusNormal"/>
        <w:ind w:firstLine="540"/>
        <w:jc w:val="both"/>
      </w:pPr>
      <w:r>
        <w:t>Основными показателями плотности застройки являются:</w:t>
      </w:r>
    </w:p>
    <w:p w:rsidR="00D20A4C" w:rsidRDefault="00D20A4C">
      <w:pPr>
        <w:pStyle w:val="ConsPlusNormal"/>
        <w:spacing w:before="200"/>
        <w:ind w:firstLine="540"/>
        <w:jc w:val="both"/>
      </w:pPr>
      <w:r>
        <w:t xml:space="preserve">- коэффициент застройки - отношение площади, занятой под зданиями и сооружениями, к </w:t>
      </w:r>
      <w:r>
        <w:lastRenderedPageBreak/>
        <w:t>площади территории;</w:t>
      </w:r>
    </w:p>
    <w:p w:rsidR="00D20A4C" w:rsidRDefault="00D20A4C">
      <w:pPr>
        <w:pStyle w:val="ConsPlusNormal"/>
        <w:spacing w:before="200"/>
        <w:ind w:firstLine="540"/>
        <w:jc w:val="both"/>
      </w:pPr>
      <w:r>
        <w:t>- коэффициент плотности застройки - отношение суммарной поэтажной площади зданий и сооружений к площади территории.</w:t>
      </w: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В</w:t>
      </w:r>
    </w:p>
    <w:p w:rsidR="00D20A4C" w:rsidRDefault="00D20A4C">
      <w:pPr>
        <w:pStyle w:val="ConsPlusNormal"/>
        <w:jc w:val="right"/>
      </w:pPr>
      <w:r>
        <w:t xml:space="preserve">(в ред. </w:t>
      </w:r>
      <w:hyperlink r:id="rId871">
        <w:r>
          <w:rPr>
            <w:color w:val="0000FF"/>
          </w:rPr>
          <w:t>Изменения N 1</w:t>
        </w:r>
      </w:hyperlink>
      <w:r>
        <w:t>, утв. Приказом Минстроя России от 19.09.2019 N 557/пр)</w:t>
      </w:r>
    </w:p>
    <w:p w:rsidR="00D20A4C" w:rsidRDefault="00D20A4C">
      <w:pPr>
        <w:pStyle w:val="ConsPlusNormal"/>
        <w:jc w:val="both"/>
      </w:pPr>
    </w:p>
    <w:p w:rsidR="00D20A4C" w:rsidRDefault="00D20A4C">
      <w:pPr>
        <w:pStyle w:val="ConsPlusTitle"/>
        <w:jc w:val="center"/>
      </w:pPr>
      <w:r>
        <w:t>РАЗМЕРЫ ПРИУСАДЕБНЫХ И ПРИКВАРТИРНЫХ ЗЕМЕЛЬНЫХ УЧАСТКОВ</w:t>
      </w:r>
    </w:p>
    <w:p w:rsidR="00D20A4C" w:rsidRDefault="00D20A4C">
      <w:pPr>
        <w:pStyle w:val="ConsPlusNormal"/>
        <w:jc w:val="both"/>
      </w:pPr>
    </w:p>
    <w:p w:rsidR="00D20A4C" w:rsidRDefault="00D20A4C">
      <w:pPr>
        <w:pStyle w:val="ConsPlusNormal"/>
        <w:ind w:firstLine="540"/>
        <w:jc w:val="both"/>
      </w:pPr>
      <w:r>
        <w:t xml:space="preserve">Исключено с 10.07.2022. - </w:t>
      </w:r>
      <w:hyperlink r:id="rId872">
        <w:r>
          <w:rPr>
            <w:color w:val="0000FF"/>
          </w:rPr>
          <w:t>Изменение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Г</w:t>
      </w:r>
    </w:p>
    <w:p w:rsidR="00D20A4C" w:rsidRDefault="00D20A4C">
      <w:pPr>
        <w:pStyle w:val="ConsPlusNormal"/>
        <w:jc w:val="right"/>
      </w:pPr>
      <w:r>
        <w:t xml:space="preserve">(в ред. </w:t>
      </w:r>
      <w:hyperlink r:id="rId873">
        <w:r>
          <w:rPr>
            <w:color w:val="0000FF"/>
          </w:rPr>
          <w:t>Изменения N 1</w:t>
        </w:r>
      </w:hyperlink>
      <w:r>
        <w:t>, утв. Приказом Минстроя России от 19.09.2019 N 557/пр)</w:t>
      </w:r>
    </w:p>
    <w:p w:rsidR="00D20A4C" w:rsidRDefault="00D20A4C">
      <w:pPr>
        <w:pStyle w:val="ConsPlusNormal"/>
        <w:jc w:val="both"/>
      </w:pPr>
    </w:p>
    <w:p w:rsidR="00D20A4C" w:rsidRDefault="00D20A4C">
      <w:pPr>
        <w:pStyle w:val="ConsPlusTitle"/>
        <w:jc w:val="center"/>
      </w:pPr>
      <w:r>
        <w:t>ПЛОЩАДЬ И РАЗМЕРЫ ЗЕМЕЛЬНЫХ УЧАСТКОВ СКЛАДОВ</w:t>
      </w:r>
    </w:p>
    <w:p w:rsidR="00D20A4C" w:rsidRDefault="00D20A4C">
      <w:pPr>
        <w:pStyle w:val="ConsPlusNormal"/>
        <w:jc w:val="both"/>
      </w:pPr>
    </w:p>
    <w:p w:rsidR="00D20A4C" w:rsidRDefault="00D20A4C">
      <w:pPr>
        <w:pStyle w:val="ConsPlusNormal"/>
        <w:jc w:val="right"/>
      </w:pPr>
      <w:r>
        <w:t>Таблица Г.1</w:t>
      </w:r>
    </w:p>
    <w:p w:rsidR="00D20A4C" w:rsidRDefault="00D20A4C">
      <w:pPr>
        <w:pStyle w:val="ConsPlusNormal"/>
        <w:jc w:val="both"/>
      </w:pPr>
    </w:p>
    <w:p w:rsidR="00D20A4C" w:rsidRDefault="00D20A4C">
      <w:pPr>
        <w:pStyle w:val="ConsPlusNormal"/>
        <w:jc w:val="center"/>
      </w:pPr>
      <w:r>
        <w:rPr>
          <w:b/>
        </w:rPr>
        <w:t>Площадь и размеры земельных участков</w:t>
      </w:r>
    </w:p>
    <w:p w:rsidR="00D20A4C" w:rsidRDefault="00D20A4C">
      <w:pPr>
        <w:pStyle w:val="ConsPlusNormal"/>
        <w:jc w:val="center"/>
      </w:pPr>
      <w:r>
        <w:rPr>
          <w:b/>
        </w:rPr>
        <w:t>общетоварных складов на 1 тыс. чел.</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417"/>
        <w:gridCol w:w="1644"/>
        <w:gridCol w:w="1417"/>
        <w:gridCol w:w="1644"/>
      </w:tblGrid>
      <w:tr w:rsidR="00D20A4C">
        <w:tc>
          <w:tcPr>
            <w:tcW w:w="2948" w:type="dxa"/>
            <w:vMerge w:val="restart"/>
            <w:vAlign w:val="center"/>
          </w:tcPr>
          <w:p w:rsidR="00D20A4C" w:rsidRDefault="00D20A4C">
            <w:pPr>
              <w:pStyle w:val="ConsPlusNormal"/>
              <w:jc w:val="center"/>
            </w:pPr>
            <w:r>
              <w:t>Общетоварные склады</w:t>
            </w:r>
          </w:p>
        </w:tc>
        <w:tc>
          <w:tcPr>
            <w:tcW w:w="3061" w:type="dxa"/>
            <w:gridSpan w:val="2"/>
            <w:vAlign w:val="center"/>
          </w:tcPr>
          <w:p w:rsidR="00D20A4C" w:rsidRDefault="00D20A4C">
            <w:pPr>
              <w:pStyle w:val="ConsPlusNormal"/>
              <w:jc w:val="center"/>
            </w:pPr>
            <w:r>
              <w:t>Площадь складов, м</w:t>
            </w:r>
            <w:r>
              <w:rPr>
                <w:vertAlign w:val="superscript"/>
              </w:rPr>
              <w:t>2</w:t>
            </w:r>
          </w:p>
        </w:tc>
        <w:tc>
          <w:tcPr>
            <w:tcW w:w="3061" w:type="dxa"/>
            <w:gridSpan w:val="2"/>
            <w:vAlign w:val="center"/>
          </w:tcPr>
          <w:p w:rsidR="00D20A4C" w:rsidRDefault="00D20A4C">
            <w:pPr>
              <w:pStyle w:val="ConsPlusNormal"/>
              <w:jc w:val="center"/>
            </w:pPr>
            <w:r>
              <w:t>Размеры земельных участков, м</w:t>
            </w:r>
            <w:r>
              <w:rPr>
                <w:vertAlign w:val="superscript"/>
              </w:rPr>
              <w:t>2</w:t>
            </w:r>
          </w:p>
        </w:tc>
      </w:tr>
      <w:tr w:rsidR="00D20A4C">
        <w:tc>
          <w:tcPr>
            <w:tcW w:w="2948" w:type="dxa"/>
            <w:vMerge/>
          </w:tcPr>
          <w:p w:rsidR="00D20A4C" w:rsidRDefault="00D20A4C">
            <w:pPr>
              <w:pStyle w:val="ConsPlusNormal"/>
            </w:pPr>
          </w:p>
        </w:tc>
        <w:tc>
          <w:tcPr>
            <w:tcW w:w="1417" w:type="dxa"/>
            <w:vAlign w:val="center"/>
          </w:tcPr>
          <w:p w:rsidR="00D20A4C" w:rsidRDefault="00D20A4C">
            <w:pPr>
              <w:pStyle w:val="ConsPlusNormal"/>
              <w:jc w:val="center"/>
            </w:pPr>
            <w:r>
              <w:t>для городских населенных пунктов</w:t>
            </w:r>
          </w:p>
        </w:tc>
        <w:tc>
          <w:tcPr>
            <w:tcW w:w="1644" w:type="dxa"/>
            <w:vAlign w:val="center"/>
          </w:tcPr>
          <w:p w:rsidR="00D20A4C" w:rsidRDefault="00D20A4C">
            <w:pPr>
              <w:pStyle w:val="ConsPlusNormal"/>
              <w:jc w:val="center"/>
            </w:pPr>
            <w:r>
              <w:t>для сельских поселений</w:t>
            </w:r>
          </w:p>
        </w:tc>
        <w:tc>
          <w:tcPr>
            <w:tcW w:w="1417" w:type="dxa"/>
            <w:vAlign w:val="center"/>
          </w:tcPr>
          <w:p w:rsidR="00D20A4C" w:rsidRDefault="00D20A4C">
            <w:pPr>
              <w:pStyle w:val="ConsPlusNormal"/>
              <w:jc w:val="center"/>
            </w:pPr>
            <w:r>
              <w:t>для городских населенных пунктов</w:t>
            </w:r>
          </w:p>
        </w:tc>
        <w:tc>
          <w:tcPr>
            <w:tcW w:w="1644" w:type="dxa"/>
            <w:vAlign w:val="center"/>
          </w:tcPr>
          <w:p w:rsidR="00D20A4C" w:rsidRDefault="00D20A4C">
            <w:pPr>
              <w:pStyle w:val="ConsPlusNormal"/>
              <w:jc w:val="center"/>
            </w:pPr>
            <w:r>
              <w:t>для сельских поселений</w:t>
            </w:r>
          </w:p>
        </w:tc>
      </w:tr>
      <w:tr w:rsidR="00D20A4C">
        <w:tc>
          <w:tcPr>
            <w:tcW w:w="2948" w:type="dxa"/>
          </w:tcPr>
          <w:p w:rsidR="00D20A4C" w:rsidRDefault="00D20A4C">
            <w:pPr>
              <w:pStyle w:val="ConsPlusNormal"/>
            </w:pPr>
            <w:r>
              <w:t>Продовольственных товаров</w:t>
            </w:r>
          </w:p>
        </w:tc>
        <w:tc>
          <w:tcPr>
            <w:tcW w:w="1417" w:type="dxa"/>
          </w:tcPr>
          <w:p w:rsidR="00D20A4C" w:rsidRDefault="00D20A4C">
            <w:pPr>
              <w:pStyle w:val="ConsPlusNormal"/>
              <w:jc w:val="center"/>
            </w:pPr>
            <w:r>
              <w:t>77</w:t>
            </w:r>
          </w:p>
        </w:tc>
        <w:tc>
          <w:tcPr>
            <w:tcW w:w="1644" w:type="dxa"/>
          </w:tcPr>
          <w:p w:rsidR="00D20A4C" w:rsidRDefault="00D20A4C">
            <w:pPr>
              <w:pStyle w:val="ConsPlusNormal"/>
              <w:jc w:val="center"/>
            </w:pPr>
            <w:r>
              <w:t>19</w:t>
            </w:r>
          </w:p>
        </w:tc>
        <w:tc>
          <w:tcPr>
            <w:tcW w:w="1417" w:type="dxa"/>
          </w:tcPr>
          <w:p w:rsidR="00D20A4C" w:rsidRDefault="00D20A4C">
            <w:pPr>
              <w:pStyle w:val="ConsPlusNormal"/>
              <w:jc w:val="center"/>
            </w:pPr>
            <w:r>
              <w:t xml:space="preserve">310 </w:t>
            </w:r>
            <w:hyperlink w:anchor="P2986">
              <w:r>
                <w:rPr>
                  <w:color w:val="0000FF"/>
                </w:rPr>
                <w:t>&lt;*&gt;</w:t>
              </w:r>
            </w:hyperlink>
          </w:p>
          <w:p w:rsidR="00D20A4C" w:rsidRDefault="00D20A4C">
            <w:pPr>
              <w:pStyle w:val="ConsPlusNormal"/>
              <w:jc w:val="center"/>
            </w:pPr>
            <w:r>
              <w:t>-------------</w:t>
            </w:r>
          </w:p>
          <w:p w:rsidR="00D20A4C" w:rsidRDefault="00D20A4C">
            <w:pPr>
              <w:pStyle w:val="ConsPlusNormal"/>
              <w:jc w:val="center"/>
            </w:pPr>
            <w:r>
              <w:t>210</w:t>
            </w:r>
          </w:p>
        </w:tc>
        <w:tc>
          <w:tcPr>
            <w:tcW w:w="1644" w:type="dxa"/>
          </w:tcPr>
          <w:p w:rsidR="00D20A4C" w:rsidRDefault="00D20A4C">
            <w:pPr>
              <w:pStyle w:val="ConsPlusNormal"/>
              <w:jc w:val="center"/>
            </w:pPr>
            <w:r>
              <w:t>60</w:t>
            </w:r>
          </w:p>
        </w:tc>
      </w:tr>
      <w:tr w:rsidR="00D20A4C">
        <w:tc>
          <w:tcPr>
            <w:tcW w:w="2948" w:type="dxa"/>
          </w:tcPr>
          <w:p w:rsidR="00D20A4C" w:rsidRDefault="00D20A4C">
            <w:pPr>
              <w:pStyle w:val="ConsPlusNormal"/>
            </w:pPr>
            <w:r>
              <w:t>Непродовольственных товаров</w:t>
            </w:r>
          </w:p>
        </w:tc>
        <w:tc>
          <w:tcPr>
            <w:tcW w:w="1417" w:type="dxa"/>
          </w:tcPr>
          <w:p w:rsidR="00D20A4C" w:rsidRDefault="00D20A4C">
            <w:pPr>
              <w:pStyle w:val="ConsPlusNormal"/>
              <w:jc w:val="center"/>
            </w:pPr>
            <w:r>
              <w:t>217</w:t>
            </w:r>
          </w:p>
        </w:tc>
        <w:tc>
          <w:tcPr>
            <w:tcW w:w="1644" w:type="dxa"/>
          </w:tcPr>
          <w:p w:rsidR="00D20A4C" w:rsidRDefault="00D20A4C">
            <w:pPr>
              <w:pStyle w:val="ConsPlusNormal"/>
              <w:jc w:val="center"/>
            </w:pPr>
            <w:r>
              <w:t>193</w:t>
            </w:r>
          </w:p>
        </w:tc>
        <w:tc>
          <w:tcPr>
            <w:tcW w:w="1417" w:type="dxa"/>
          </w:tcPr>
          <w:p w:rsidR="00D20A4C" w:rsidRDefault="00D20A4C">
            <w:pPr>
              <w:pStyle w:val="ConsPlusNormal"/>
              <w:jc w:val="center"/>
            </w:pPr>
            <w:r>
              <w:t xml:space="preserve">740 </w:t>
            </w:r>
            <w:hyperlink w:anchor="P2986">
              <w:r>
                <w:rPr>
                  <w:color w:val="0000FF"/>
                </w:rPr>
                <w:t>&lt;*&gt;</w:t>
              </w:r>
            </w:hyperlink>
          </w:p>
          <w:p w:rsidR="00D20A4C" w:rsidRDefault="00D20A4C">
            <w:pPr>
              <w:pStyle w:val="ConsPlusNormal"/>
              <w:jc w:val="center"/>
            </w:pPr>
            <w:r>
              <w:t>-------------</w:t>
            </w:r>
          </w:p>
          <w:p w:rsidR="00D20A4C" w:rsidRDefault="00D20A4C">
            <w:pPr>
              <w:pStyle w:val="ConsPlusNormal"/>
              <w:jc w:val="center"/>
            </w:pPr>
            <w:r>
              <w:t>490</w:t>
            </w:r>
          </w:p>
        </w:tc>
        <w:tc>
          <w:tcPr>
            <w:tcW w:w="1644" w:type="dxa"/>
          </w:tcPr>
          <w:p w:rsidR="00D20A4C" w:rsidRDefault="00D20A4C">
            <w:pPr>
              <w:pStyle w:val="ConsPlusNormal"/>
              <w:jc w:val="center"/>
            </w:pPr>
            <w:r>
              <w:t>580</w:t>
            </w:r>
          </w:p>
        </w:tc>
      </w:tr>
      <w:tr w:rsidR="00D20A4C">
        <w:tc>
          <w:tcPr>
            <w:tcW w:w="9070" w:type="dxa"/>
            <w:gridSpan w:val="5"/>
          </w:tcPr>
          <w:p w:rsidR="00D20A4C" w:rsidRDefault="00D20A4C">
            <w:pPr>
              <w:pStyle w:val="ConsPlusNormal"/>
              <w:ind w:firstLine="283"/>
              <w:jc w:val="both"/>
            </w:pPr>
            <w:bookmarkStart w:id="47" w:name="P2986"/>
            <w:bookmarkEnd w:id="47"/>
            <w:r>
              <w:t>&lt;*&gt; В числителе приведены нормы для одноэтажных складов, в знаменателе - для многоэтажных (при средней высоте этажей 6 м).</w:t>
            </w:r>
          </w:p>
          <w:p w:rsidR="00D20A4C" w:rsidRDefault="00D20A4C">
            <w:pPr>
              <w:pStyle w:val="ConsPlusNormal"/>
            </w:pPr>
          </w:p>
          <w:p w:rsidR="00D20A4C" w:rsidRDefault="00D20A4C">
            <w:pPr>
              <w:pStyle w:val="ConsPlusNormal"/>
              <w:ind w:firstLine="283"/>
              <w:jc w:val="both"/>
            </w:pPr>
            <w:r>
              <w:t>Примечания</w:t>
            </w:r>
          </w:p>
          <w:p w:rsidR="00D20A4C" w:rsidRDefault="00D20A4C">
            <w:pPr>
              <w:pStyle w:val="ConsPlusNormal"/>
              <w:ind w:firstLine="283"/>
              <w:jc w:val="both"/>
            </w:pPr>
            <w:r>
              <w:t>1 При размещении общетоварных складов в составе специализированных групп размеры земельных участков рекомендуется сокращать до 30%.</w:t>
            </w:r>
          </w:p>
          <w:p w:rsidR="00D20A4C" w:rsidRDefault="00D20A4C">
            <w:pPr>
              <w:pStyle w:val="ConsPlusNormal"/>
              <w:ind w:firstLine="283"/>
              <w:jc w:val="both"/>
            </w:pPr>
            <w:r>
              <w:t>2 В зонах досрочного завоза товаров размеры земельных участков следует увеличивать на 40%.</w:t>
            </w:r>
          </w:p>
          <w:p w:rsidR="00D20A4C" w:rsidRDefault="00D20A4C">
            <w:pPr>
              <w:pStyle w:val="ConsPlusNormal"/>
              <w:ind w:firstLine="283"/>
              <w:jc w:val="both"/>
            </w:pPr>
            <w:r>
              <w:t>3 Уровень товарных запасов для общетоварных складов определяется требованиями рынка.</w:t>
            </w:r>
          </w:p>
        </w:tc>
      </w:tr>
    </w:tbl>
    <w:p w:rsidR="00D20A4C" w:rsidRDefault="00D20A4C">
      <w:pPr>
        <w:pStyle w:val="ConsPlusNormal"/>
        <w:jc w:val="both"/>
      </w:pPr>
      <w:r>
        <w:t xml:space="preserve">(в ред. </w:t>
      </w:r>
      <w:hyperlink r:id="rId874">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right"/>
      </w:pPr>
      <w:r>
        <w:t>Таблица Г.2</w:t>
      </w:r>
    </w:p>
    <w:p w:rsidR="00D20A4C" w:rsidRDefault="00D20A4C">
      <w:pPr>
        <w:pStyle w:val="ConsPlusNormal"/>
        <w:jc w:val="both"/>
      </w:pPr>
    </w:p>
    <w:p w:rsidR="00D20A4C" w:rsidRDefault="00D20A4C">
      <w:pPr>
        <w:pStyle w:val="ConsPlusNormal"/>
        <w:jc w:val="center"/>
      </w:pPr>
      <w:r>
        <w:rPr>
          <w:b/>
        </w:rPr>
        <w:t>Вместимость и размеры земельных участков</w:t>
      </w:r>
    </w:p>
    <w:p w:rsidR="00D20A4C" w:rsidRDefault="00D20A4C">
      <w:pPr>
        <w:pStyle w:val="ConsPlusNormal"/>
        <w:jc w:val="center"/>
      </w:pPr>
      <w:r>
        <w:rPr>
          <w:b/>
        </w:rPr>
        <w:lastRenderedPageBreak/>
        <w:t>специализированных складов на 1 тыс. чел.</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8"/>
        <w:gridCol w:w="1133"/>
        <w:gridCol w:w="1303"/>
        <w:gridCol w:w="1190"/>
        <w:gridCol w:w="1303"/>
      </w:tblGrid>
      <w:tr w:rsidR="00D20A4C">
        <w:tc>
          <w:tcPr>
            <w:tcW w:w="4138" w:type="dxa"/>
            <w:vMerge w:val="restart"/>
            <w:vAlign w:val="center"/>
          </w:tcPr>
          <w:p w:rsidR="00D20A4C" w:rsidRDefault="00D20A4C">
            <w:pPr>
              <w:pStyle w:val="ConsPlusNormal"/>
              <w:jc w:val="center"/>
            </w:pPr>
            <w:r>
              <w:t>Специализированные склады</w:t>
            </w:r>
          </w:p>
        </w:tc>
        <w:tc>
          <w:tcPr>
            <w:tcW w:w="2436" w:type="dxa"/>
            <w:gridSpan w:val="2"/>
            <w:vAlign w:val="center"/>
          </w:tcPr>
          <w:p w:rsidR="00D20A4C" w:rsidRDefault="00D20A4C">
            <w:pPr>
              <w:pStyle w:val="ConsPlusNormal"/>
              <w:jc w:val="center"/>
            </w:pPr>
            <w:r>
              <w:t>Вместимость складов, т</w:t>
            </w:r>
          </w:p>
        </w:tc>
        <w:tc>
          <w:tcPr>
            <w:tcW w:w="2493" w:type="dxa"/>
            <w:gridSpan w:val="2"/>
            <w:vAlign w:val="center"/>
          </w:tcPr>
          <w:p w:rsidR="00D20A4C" w:rsidRDefault="00D20A4C">
            <w:pPr>
              <w:pStyle w:val="ConsPlusNormal"/>
              <w:jc w:val="center"/>
            </w:pPr>
            <w:r>
              <w:t>Размеры земельных участков, м</w:t>
            </w:r>
            <w:r>
              <w:rPr>
                <w:vertAlign w:val="superscript"/>
              </w:rPr>
              <w:t>2</w:t>
            </w:r>
          </w:p>
        </w:tc>
      </w:tr>
      <w:tr w:rsidR="00D20A4C">
        <w:tc>
          <w:tcPr>
            <w:tcW w:w="4138" w:type="dxa"/>
            <w:vMerge/>
          </w:tcPr>
          <w:p w:rsidR="00D20A4C" w:rsidRDefault="00D20A4C">
            <w:pPr>
              <w:pStyle w:val="ConsPlusNormal"/>
            </w:pPr>
          </w:p>
        </w:tc>
        <w:tc>
          <w:tcPr>
            <w:tcW w:w="1133" w:type="dxa"/>
            <w:vAlign w:val="center"/>
          </w:tcPr>
          <w:p w:rsidR="00D20A4C" w:rsidRDefault="00D20A4C">
            <w:pPr>
              <w:pStyle w:val="ConsPlusNormal"/>
              <w:jc w:val="center"/>
            </w:pPr>
            <w:r>
              <w:t>для городских населенных пунктов</w:t>
            </w:r>
          </w:p>
        </w:tc>
        <w:tc>
          <w:tcPr>
            <w:tcW w:w="1303" w:type="dxa"/>
            <w:vAlign w:val="center"/>
          </w:tcPr>
          <w:p w:rsidR="00D20A4C" w:rsidRDefault="00D20A4C">
            <w:pPr>
              <w:pStyle w:val="ConsPlusNormal"/>
              <w:jc w:val="center"/>
            </w:pPr>
            <w:r>
              <w:t>для сельских поселений</w:t>
            </w:r>
          </w:p>
        </w:tc>
        <w:tc>
          <w:tcPr>
            <w:tcW w:w="1190" w:type="dxa"/>
            <w:vAlign w:val="center"/>
          </w:tcPr>
          <w:p w:rsidR="00D20A4C" w:rsidRDefault="00D20A4C">
            <w:pPr>
              <w:pStyle w:val="ConsPlusNormal"/>
              <w:jc w:val="center"/>
            </w:pPr>
            <w:r>
              <w:t>для городских населенных пунктов</w:t>
            </w:r>
          </w:p>
        </w:tc>
        <w:tc>
          <w:tcPr>
            <w:tcW w:w="1303" w:type="dxa"/>
            <w:vAlign w:val="center"/>
          </w:tcPr>
          <w:p w:rsidR="00D20A4C" w:rsidRDefault="00D20A4C">
            <w:pPr>
              <w:pStyle w:val="ConsPlusNormal"/>
              <w:jc w:val="center"/>
            </w:pPr>
            <w:r>
              <w:t>для сельских поселений</w:t>
            </w:r>
          </w:p>
        </w:tc>
      </w:tr>
      <w:tr w:rsidR="00D20A4C">
        <w:tc>
          <w:tcPr>
            <w:tcW w:w="4138" w:type="dxa"/>
          </w:tcPr>
          <w:p w:rsidR="00D20A4C" w:rsidRDefault="00D20A4C">
            <w:pPr>
              <w:pStyle w:val="ConsPlusNormal"/>
            </w:pPr>
            <w: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133" w:type="dxa"/>
            <w:vAlign w:val="bottom"/>
          </w:tcPr>
          <w:p w:rsidR="00D20A4C" w:rsidRDefault="00D20A4C">
            <w:pPr>
              <w:pStyle w:val="ConsPlusNormal"/>
              <w:jc w:val="center"/>
            </w:pPr>
            <w:r>
              <w:t>27</w:t>
            </w:r>
          </w:p>
        </w:tc>
        <w:tc>
          <w:tcPr>
            <w:tcW w:w="1303" w:type="dxa"/>
            <w:vAlign w:val="bottom"/>
          </w:tcPr>
          <w:p w:rsidR="00D20A4C" w:rsidRDefault="00D20A4C">
            <w:pPr>
              <w:pStyle w:val="ConsPlusNormal"/>
              <w:jc w:val="center"/>
            </w:pPr>
            <w:r>
              <w:t>10</w:t>
            </w:r>
          </w:p>
        </w:tc>
        <w:tc>
          <w:tcPr>
            <w:tcW w:w="1190" w:type="dxa"/>
            <w:vAlign w:val="bottom"/>
          </w:tcPr>
          <w:p w:rsidR="00D20A4C" w:rsidRDefault="00D20A4C">
            <w:pPr>
              <w:pStyle w:val="ConsPlusNormal"/>
              <w:jc w:val="center"/>
            </w:pPr>
            <w:r>
              <w:t xml:space="preserve">190 </w:t>
            </w:r>
            <w:hyperlink w:anchor="P3024">
              <w:r>
                <w:rPr>
                  <w:color w:val="0000FF"/>
                </w:rPr>
                <w:t>&lt;*&gt;</w:t>
              </w:r>
            </w:hyperlink>
          </w:p>
          <w:p w:rsidR="00D20A4C" w:rsidRDefault="00D20A4C">
            <w:pPr>
              <w:pStyle w:val="ConsPlusNormal"/>
              <w:jc w:val="center"/>
            </w:pPr>
            <w:r>
              <w:t>----------</w:t>
            </w:r>
          </w:p>
          <w:p w:rsidR="00D20A4C" w:rsidRDefault="00D20A4C">
            <w:pPr>
              <w:pStyle w:val="ConsPlusNormal"/>
              <w:jc w:val="center"/>
            </w:pPr>
            <w:r>
              <w:t>70</w:t>
            </w:r>
          </w:p>
        </w:tc>
        <w:tc>
          <w:tcPr>
            <w:tcW w:w="1303" w:type="dxa"/>
            <w:vAlign w:val="bottom"/>
          </w:tcPr>
          <w:p w:rsidR="00D20A4C" w:rsidRDefault="00D20A4C">
            <w:pPr>
              <w:pStyle w:val="ConsPlusNormal"/>
              <w:jc w:val="center"/>
            </w:pPr>
            <w:r>
              <w:t>25</w:t>
            </w:r>
          </w:p>
        </w:tc>
      </w:tr>
      <w:tr w:rsidR="00D20A4C">
        <w:tc>
          <w:tcPr>
            <w:tcW w:w="4138" w:type="dxa"/>
          </w:tcPr>
          <w:p w:rsidR="00D20A4C" w:rsidRDefault="00D20A4C">
            <w:pPr>
              <w:pStyle w:val="ConsPlusNormal"/>
            </w:pPr>
            <w:r>
              <w:t>Фруктохранилища</w:t>
            </w:r>
          </w:p>
        </w:tc>
        <w:tc>
          <w:tcPr>
            <w:tcW w:w="1133" w:type="dxa"/>
          </w:tcPr>
          <w:p w:rsidR="00D20A4C" w:rsidRDefault="00D20A4C">
            <w:pPr>
              <w:pStyle w:val="ConsPlusNormal"/>
              <w:jc w:val="center"/>
            </w:pPr>
            <w:r>
              <w:t>17</w:t>
            </w:r>
          </w:p>
        </w:tc>
        <w:tc>
          <w:tcPr>
            <w:tcW w:w="1303" w:type="dxa"/>
            <w:vMerge w:val="restart"/>
            <w:vAlign w:val="center"/>
          </w:tcPr>
          <w:p w:rsidR="00D20A4C" w:rsidRDefault="00D20A4C">
            <w:pPr>
              <w:pStyle w:val="ConsPlusNormal"/>
              <w:jc w:val="center"/>
            </w:pPr>
            <w:r>
              <w:t>90</w:t>
            </w:r>
          </w:p>
        </w:tc>
        <w:tc>
          <w:tcPr>
            <w:tcW w:w="1190" w:type="dxa"/>
            <w:vMerge w:val="restart"/>
            <w:vAlign w:val="center"/>
          </w:tcPr>
          <w:p w:rsidR="00D20A4C" w:rsidRDefault="00D20A4C">
            <w:pPr>
              <w:pStyle w:val="ConsPlusNormal"/>
              <w:jc w:val="center"/>
            </w:pPr>
            <w:r>
              <w:t xml:space="preserve">1300 </w:t>
            </w:r>
            <w:hyperlink w:anchor="P3024">
              <w:r>
                <w:rPr>
                  <w:color w:val="0000FF"/>
                </w:rPr>
                <w:t>&lt;*&gt;</w:t>
              </w:r>
            </w:hyperlink>
          </w:p>
          <w:p w:rsidR="00D20A4C" w:rsidRDefault="00D20A4C">
            <w:pPr>
              <w:pStyle w:val="ConsPlusNormal"/>
              <w:jc w:val="center"/>
            </w:pPr>
            <w:r>
              <w:t>-----------</w:t>
            </w:r>
          </w:p>
          <w:p w:rsidR="00D20A4C" w:rsidRDefault="00D20A4C">
            <w:pPr>
              <w:pStyle w:val="ConsPlusNormal"/>
              <w:jc w:val="center"/>
            </w:pPr>
            <w:r>
              <w:t>610</w:t>
            </w:r>
          </w:p>
        </w:tc>
        <w:tc>
          <w:tcPr>
            <w:tcW w:w="1303" w:type="dxa"/>
            <w:vMerge w:val="restart"/>
            <w:vAlign w:val="center"/>
          </w:tcPr>
          <w:p w:rsidR="00D20A4C" w:rsidRDefault="00D20A4C">
            <w:pPr>
              <w:pStyle w:val="ConsPlusNormal"/>
              <w:jc w:val="center"/>
            </w:pPr>
            <w:r>
              <w:t>380</w:t>
            </w:r>
          </w:p>
        </w:tc>
      </w:tr>
      <w:tr w:rsidR="00D20A4C">
        <w:tc>
          <w:tcPr>
            <w:tcW w:w="4138" w:type="dxa"/>
          </w:tcPr>
          <w:p w:rsidR="00D20A4C" w:rsidRDefault="00D20A4C">
            <w:pPr>
              <w:pStyle w:val="ConsPlusNormal"/>
            </w:pPr>
            <w:r>
              <w:t>Овощехранилища</w:t>
            </w:r>
          </w:p>
        </w:tc>
        <w:tc>
          <w:tcPr>
            <w:tcW w:w="1133" w:type="dxa"/>
          </w:tcPr>
          <w:p w:rsidR="00D20A4C" w:rsidRDefault="00D20A4C">
            <w:pPr>
              <w:pStyle w:val="ConsPlusNormal"/>
              <w:jc w:val="center"/>
            </w:pPr>
            <w:r>
              <w:t>54</w:t>
            </w:r>
          </w:p>
        </w:tc>
        <w:tc>
          <w:tcPr>
            <w:tcW w:w="1303" w:type="dxa"/>
            <w:vMerge/>
          </w:tcPr>
          <w:p w:rsidR="00D20A4C" w:rsidRDefault="00D20A4C">
            <w:pPr>
              <w:pStyle w:val="ConsPlusNormal"/>
            </w:pPr>
          </w:p>
        </w:tc>
        <w:tc>
          <w:tcPr>
            <w:tcW w:w="1190" w:type="dxa"/>
            <w:vMerge/>
          </w:tcPr>
          <w:p w:rsidR="00D20A4C" w:rsidRDefault="00D20A4C">
            <w:pPr>
              <w:pStyle w:val="ConsPlusNormal"/>
            </w:pPr>
          </w:p>
        </w:tc>
        <w:tc>
          <w:tcPr>
            <w:tcW w:w="1303" w:type="dxa"/>
            <w:vMerge/>
          </w:tcPr>
          <w:p w:rsidR="00D20A4C" w:rsidRDefault="00D20A4C">
            <w:pPr>
              <w:pStyle w:val="ConsPlusNormal"/>
            </w:pPr>
          </w:p>
        </w:tc>
      </w:tr>
      <w:tr w:rsidR="00D20A4C">
        <w:tc>
          <w:tcPr>
            <w:tcW w:w="4138" w:type="dxa"/>
          </w:tcPr>
          <w:p w:rsidR="00D20A4C" w:rsidRDefault="00D20A4C">
            <w:pPr>
              <w:pStyle w:val="ConsPlusNormal"/>
            </w:pPr>
            <w:r>
              <w:t>Картофелехранилища</w:t>
            </w:r>
          </w:p>
        </w:tc>
        <w:tc>
          <w:tcPr>
            <w:tcW w:w="1133" w:type="dxa"/>
          </w:tcPr>
          <w:p w:rsidR="00D20A4C" w:rsidRDefault="00D20A4C">
            <w:pPr>
              <w:pStyle w:val="ConsPlusNormal"/>
              <w:jc w:val="center"/>
            </w:pPr>
            <w:r>
              <w:t>57</w:t>
            </w:r>
          </w:p>
        </w:tc>
        <w:tc>
          <w:tcPr>
            <w:tcW w:w="1303" w:type="dxa"/>
            <w:vMerge/>
          </w:tcPr>
          <w:p w:rsidR="00D20A4C" w:rsidRDefault="00D20A4C">
            <w:pPr>
              <w:pStyle w:val="ConsPlusNormal"/>
            </w:pPr>
          </w:p>
        </w:tc>
        <w:tc>
          <w:tcPr>
            <w:tcW w:w="1190" w:type="dxa"/>
            <w:vMerge/>
          </w:tcPr>
          <w:p w:rsidR="00D20A4C" w:rsidRDefault="00D20A4C">
            <w:pPr>
              <w:pStyle w:val="ConsPlusNormal"/>
            </w:pPr>
          </w:p>
        </w:tc>
        <w:tc>
          <w:tcPr>
            <w:tcW w:w="1303" w:type="dxa"/>
            <w:vMerge/>
          </w:tcPr>
          <w:p w:rsidR="00D20A4C" w:rsidRDefault="00D20A4C">
            <w:pPr>
              <w:pStyle w:val="ConsPlusNormal"/>
            </w:pPr>
          </w:p>
        </w:tc>
      </w:tr>
      <w:tr w:rsidR="00D20A4C">
        <w:tblPrEx>
          <w:tblBorders>
            <w:insideH w:val="nil"/>
          </w:tblBorders>
        </w:tblPrEx>
        <w:tc>
          <w:tcPr>
            <w:tcW w:w="9067" w:type="dxa"/>
            <w:gridSpan w:val="5"/>
            <w:tcBorders>
              <w:bottom w:val="nil"/>
            </w:tcBorders>
          </w:tcPr>
          <w:p w:rsidR="00D20A4C" w:rsidRDefault="00D20A4C">
            <w:pPr>
              <w:pStyle w:val="ConsPlusNormal"/>
              <w:ind w:firstLine="283"/>
              <w:jc w:val="both"/>
            </w:pPr>
            <w:bookmarkStart w:id="48" w:name="P3024"/>
            <w:bookmarkEnd w:id="48"/>
            <w:r>
              <w:t>&lt;*&gt; В числителе приведены нормы для одноэтажных складов, в знаменателе - для многоэтажных.</w:t>
            </w:r>
          </w:p>
          <w:p w:rsidR="00D20A4C" w:rsidRDefault="00D20A4C">
            <w:pPr>
              <w:pStyle w:val="ConsPlusNormal"/>
            </w:pPr>
          </w:p>
          <w:p w:rsidR="00D20A4C" w:rsidRDefault="00D20A4C">
            <w:pPr>
              <w:pStyle w:val="ConsPlusNormal"/>
              <w:ind w:firstLine="283"/>
              <w:jc w:val="both"/>
            </w:pPr>
            <w:r>
              <w:t>Примечания</w:t>
            </w:r>
          </w:p>
          <w:p w:rsidR="00D20A4C" w:rsidRDefault="00D20A4C">
            <w:pPr>
              <w:pStyle w:val="ConsPlusNormal"/>
              <w:ind w:firstLine="283"/>
              <w:jc w:val="both"/>
            </w:pPr>
            <w:r>
              <w:t>1 В районах выращивания и заготовок картофеля, овощей и фруктов вместимость складов и размеры площади земельных участков соответственно принимаются с коэффициентом 0,6.</w:t>
            </w:r>
          </w:p>
          <w:p w:rsidR="00D20A4C" w:rsidRDefault="00D20A4C">
            <w:pPr>
              <w:pStyle w:val="ConsPlusNormal"/>
              <w:ind w:firstLine="283"/>
              <w:jc w:val="both"/>
            </w:pPr>
            <w:r>
              <w:t>2 Вместимость хранилищ картофеля и фруктов и размеры земельных участков для хранилищ в городских населенных пунктах следует уменьшать за счет организации внегородского хранения, доля которого устанавливается органами потребительского рынка и услуг субъектов Российской Федерации.</w:t>
            </w:r>
          </w:p>
        </w:tc>
      </w:tr>
      <w:tr w:rsidR="00D20A4C">
        <w:tblPrEx>
          <w:tblBorders>
            <w:insideH w:val="nil"/>
          </w:tblBorders>
        </w:tblPrEx>
        <w:tc>
          <w:tcPr>
            <w:tcW w:w="9067" w:type="dxa"/>
            <w:gridSpan w:val="5"/>
            <w:tcBorders>
              <w:top w:val="nil"/>
            </w:tcBorders>
          </w:tcPr>
          <w:p w:rsidR="00D20A4C" w:rsidRDefault="00D20A4C">
            <w:pPr>
              <w:pStyle w:val="ConsPlusNormal"/>
              <w:jc w:val="both"/>
            </w:pPr>
            <w:r>
              <w:t xml:space="preserve">(в ред. </w:t>
            </w:r>
            <w:hyperlink r:id="rId875">
              <w:r>
                <w:rPr>
                  <w:color w:val="0000FF"/>
                </w:rPr>
                <w:t>Изменения N 3</w:t>
              </w:r>
            </w:hyperlink>
            <w:r>
              <w:t>, утв. Приказом Минстроя России от 09.06.2022 N 473/пр)</w:t>
            </w:r>
          </w:p>
        </w:tc>
      </w:tr>
    </w:tbl>
    <w:p w:rsidR="00D20A4C" w:rsidRDefault="00D20A4C">
      <w:pPr>
        <w:pStyle w:val="ConsPlusNormal"/>
        <w:jc w:val="both"/>
      </w:pPr>
      <w:r>
        <w:t xml:space="preserve">(в ред. </w:t>
      </w:r>
      <w:hyperlink r:id="rId876">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right"/>
      </w:pPr>
      <w:r>
        <w:t>Таблица Г.3</w:t>
      </w:r>
    </w:p>
    <w:p w:rsidR="00D20A4C" w:rsidRDefault="00D20A4C">
      <w:pPr>
        <w:pStyle w:val="ConsPlusNormal"/>
        <w:jc w:val="both"/>
      </w:pPr>
    </w:p>
    <w:p w:rsidR="00D20A4C" w:rsidRDefault="00D20A4C">
      <w:pPr>
        <w:pStyle w:val="ConsPlusNormal"/>
        <w:jc w:val="center"/>
      </w:pPr>
      <w:r>
        <w:rPr>
          <w:b/>
        </w:rPr>
        <w:t>Вместимость складов для вахтовых</w:t>
      </w:r>
    </w:p>
    <w:p w:rsidR="00D20A4C" w:rsidRDefault="00D20A4C">
      <w:pPr>
        <w:pStyle w:val="ConsPlusNormal"/>
        <w:jc w:val="center"/>
      </w:pPr>
      <w:r>
        <w:rPr>
          <w:b/>
        </w:rPr>
        <w:t>и экспедиционных поселков на 1 тыс. чел.</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60"/>
        <w:gridCol w:w="1445"/>
        <w:gridCol w:w="2117"/>
      </w:tblGrid>
      <w:tr w:rsidR="00D20A4C">
        <w:tc>
          <w:tcPr>
            <w:tcW w:w="5460" w:type="dxa"/>
            <w:vMerge w:val="restart"/>
            <w:vAlign w:val="center"/>
          </w:tcPr>
          <w:p w:rsidR="00D20A4C" w:rsidRDefault="00D20A4C">
            <w:pPr>
              <w:pStyle w:val="ConsPlusNormal"/>
              <w:jc w:val="center"/>
            </w:pPr>
            <w:r>
              <w:t>Склады, единица измерения</w:t>
            </w:r>
          </w:p>
        </w:tc>
        <w:tc>
          <w:tcPr>
            <w:tcW w:w="3562" w:type="dxa"/>
            <w:gridSpan w:val="2"/>
            <w:vAlign w:val="center"/>
          </w:tcPr>
          <w:p w:rsidR="00D20A4C" w:rsidRDefault="00D20A4C">
            <w:pPr>
              <w:pStyle w:val="ConsPlusNormal"/>
              <w:jc w:val="center"/>
            </w:pPr>
            <w:r>
              <w:t>Вместимость складов для поселков</w:t>
            </w:r>
          </w:p>
        </w:tc>
      </w:tr>
      <w:tr w:rsidR="00D20A4C">
        <w:tc>
          <w:tcPr>
            <w:tcW w:w="5460" w:type="dxa"/>
            <w:vMerge/>
          </w:tcPr>
          <w:p w:rsidR="00D20A4C" w:rsidRDefault="00D20A4C">
            <w:pPr>
              <w:pStyle w:val="ConsPlusNormal"/>
            </w:pPr>
          </w:p>
        </w:tc>
        <w:tc>
          <w:tcPr>
            <w:tcW w:w="1445" w:type="dxa"/>
            <w:vAlign w:val="center"/>
          </w:tcPr>
          <w:p w:rsidR="00D20A4C" w:rsidRDefault="00D20A4C">
            <w:pPr>
              <w:pStyle w:val="ConsPlusNormal"/>
              <w:jc w:val="center"/>
            </w:pPr>
            <w:r>
              <w:t>вахтовых</w:t>
            </w:r>
          </w:p>
        </w:tc>
        <w:tc>
          <w:tcPr>
            <w:tcW w:w="2117" w:type="dxa"/>
            <w:vAlign w:val="center"/>
          </w:tcPr>
          <w:p w:rsidR="00D20A4C" w:rsidRDefault="00D20A4C">
            <w:pPr>
              <w:pStyle w:val="ConsPlusNormal"/>
              <w:jc w:val="center"/>
            </w:pPr>
            <w:r>
              <w:t>экспедиционных</w:t>
            </w:r>
          </w:p>
        </w:tc>
      </w:tr>
      <w:tr w:rsidR="00D20A4C">
        <w:tc>
          <w:tcPr>
            <w:tcW w:w="5460" w:type="dxa"/>
          </w:tcPr>
          <w:p w:rsidR="00D20A4C" w:rsidRDefault="00D20A4C">
            <w:pPr>
              <w:pStyle w:val="ConsPlusNormal"/>
            </w:pPr>
            <w:r>
              <w:t>Сухих продуктов, м</w:t>
            </w:r>
            <w:r>
              <w:rPr>
                <w:vertAlign w:val="superscript"/>
              </w:rPr>
              <w:t>3</w:t>
            </w:r>
          </w:p>
        </w:tc>
        <w:tc>
          <w:tcPr>
            <w:tcW w:w="1445" w:type="dxa"/>
          </w:tcPr>
          <w:p w:rsidR="00D20A4C" w:rsidRDefault="00D20A4C">
            <w:pPr>
              <w:pStyle w:val="ConsPlusNormal"/>
              <w:jc w:val="center"/>
            </w:pPr>
            <w:r>
              <w:t>0,3</w:t>
            </w:r>
          </w:p>
        </w:tc>
        <w:tc>
          <w:tcPr>
            <w:tcW w:w="2117" w:type="dxa"/>
          </w:tcPr>
          <w:p w:rsidR="00D20A4C" w:rsidRDefault="00D20A4C">
            <w:pPr>
              <w:pStyle w:val="ConsPlusNormal"/>
              <w:jc w:val="center"/>
            </w:pPr>
            <w:r>
              <w:t>3,5</w:t>
            </w:r>
          </w:p>
        </w:tc>
      </w:tr>
      <w:tr w:rsidR="00D20A4C">
        <w:tc>
          <w:tcPr>
            <w:tcW w:w="5460" w:type="dxa"/>
          </w:tcPr>
          <w:p w:rsidR="00D20A4C" w:rsidRDefault="00D20A4C">
            <w:pPr>
              <w:pStyle w:val="ConsPlusNormal"/>
            </w:pPr>
            <w:r>
              <w:t>Холодильники, т</w:t>
            </w:r>
          </w:p>
        </w:tc>
        <w:tc>
          <w:tcPr>
            <w:tcW w:w="1445" w:type="dxa"/>
          </w:tcPr>
          <w:p w:rsidR="00D20A4C" w:rsidRDefault="00D20A4C">
            <w:pPr>
              <w:pStyle w:val="ConsPlusNormal"/>
              <w:jc w:val="center"/>
            </w:pPr>
            <w:r>
              <w:t>0,01</w:t>
            </w:r>
          </w:p>
        </w:tc>
        <w:tc>
          <w:tcPr>
            <w:tcW w:w="2117" w:type="dxa"/>
          </w:tcPr>
          <w:p w:rsidR="00D20A4C" w:rsidRDefault="00D20A4C">
            <w:pPr>
              <w:pStyle w:val="ConsPlusNormal"/>
              <w:jc w:val="center"/>
            </w:pPr>
            <w:r>
              <w:t>0,1</w:t>
            </w:r>
          </w:p>
        </w:tc>
      </w:tr>
      <w:tr w:rsidR="00D20A4C">
        <w:tc>
          <w:tcPr>
            <w:tcW w:w="5460" w:type="dxa"/>
          </w:tcPr>
          <w:p w:rsidR="00D20A4C" w:rsidRDefault="00D20A4C">
            <w:pPr>
              <w:pStyle w:val="ConsPlusNormal"/>
            </w:pPr>
            <w:r>
              <w:t>Овощехранилища, картофелехранилища, фруктохранилища, т</w:t>
            </w:r>
          </w:p>
        </w:tc>
        <w:tc>
          <w:tcPr>
            <w:tcW w:w="1445" w:type="dxa"/>
          </w:tcPr>
          <w:p w:rsidR="00D20A4C" w:rsidRDefault="00D20A4C">
            <w:pPr>
              <w:pStyle w:val="ConsPlusNormal"/>
              <w:jc w:val="center"/>
            </w:pPr>
            <w:r>
              <w:t>0,5</w:t>
            </w:r>
          </w:p>
        </w:tc>
        <w:tc>
          <w:tcPr>
            <w:tcW w:w="2117" w:type="dxa"/>
          </w:tcPr>
          <w:p w:rsidR="00D20A4C" w:rsidRDefault="00D20A4C">
            <w:pPr>
              <w:pStyle w:val="ConsPlusNormal"/>
              <w:jc w:val="center"/>
            </w:pPr>
            <w:r>
              <w:t>0,5</w:t>
            </w:r>
          </w:p>
        </w:tc>
      </w:tr>
      <w:tr w:rsidR="00D20A4C">
        <w:tc>
          <w:tcPr>
            <w:tcW w:w="9022" w:type="dxa"/>
            <w:gridSpan w:val="3"/>
          </w:tcPr>
          <w:p w:rsidR="00D20A4C" w:rsidRDefault="00D20A4C">
            <w:pPr>
              <w:pStyle w:val="ConsPlusNormal"/>
              <w:ind w:firstLine="283"/>
              <w:jc w:val="both"/>
            </w:pPr>
            <w:r>
              <w:t>Примечание - Норма складов сухих продуктов и холодильников установлена исходя из месячного запаса для вахтовых и из годового для экспедиционных поселков. Нормы овоще-, картофеле- и фруктохранилищ установлены исходя из годового запаса.</w:t>
            </w:r>
          </w:p>
        </w:tc>
      </w:tr>
    </w:tbl>
    <w:p w:rsidR="00D20A4C" w:rsidRDefault="00D20A4C">
      <w:pPr>
        <w:pStyle w:val="ConsPlusNormal"/>
        <w:jc w:val="both"/>
      </w:pPr>
    </w:p>
    <w:p w:rsidR="00D20A4C" w:rsidRDefault="00D20A4C">
      <w:pPr>
        <w:pStyle w:val="ConsPlusNormal"/>
        <w:jc w:val="right"/>
      </w:pPr>
      <w:r>
        <w:t>Таблица Г.4</w:t>
      </w:r>
    </w:p>
    <w:p w:rsidR="00D20A4C" w:rsidRDefault="00D20A4C">
      <w:pPr>
        <w:pStyle w:val="ConsPlusNormal"/>
        <w:jc w:val="both"/>
      </w:pPr>
    </w:p>
    <w:p w:rsidR="00D20A4C" w:rsidRDefault="00D20A4C">
      <w:pPr>
        <w:pStyle w:val="ConsPlusNormal"/>
        <w:jc w:val="center"/>
      </w:pPr>
      <w:r>
        <w:rPr>
          <w:b/>
        </w:rPr>
        <w:t>Размеры земельных участков складов</w:t>
      </w:r>
    </w:p>
    <w:p w:rsidR="00D20A4C" w:rsidRDefault="00D20A4C">
      <w:pPr>
        <w:pStyle w:val="ConsPlusNormal"/>
        <w:jc w:val="center"/>
      </w:pPr>
      <w:r>
        <w:rPr>
          <w:b/>
        </w:rPr>
        <w:t>строительных материалов и твердого топлива на 1 тыс. чел.</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0"/>
        <w:gridCol w:w="3840"/>
      </w:tblGrid>
      <w:tr w:rsidR="00D20A4C">
        <w:tc>
          <w:tcPr>
            <w:tcW w:w="5220" w:type="dxa"/>
          </w:tcPr>
          <w:p w:rsidR="00D20A4C" w:rsidRDefault="00D20A4C">
            <w:pPr>
              <w:pStyle w:val="ConsPlusNormal"/>
              <w:jc w:val="center"/>
            </w:pPr>
            <w:r>
              <w:lastRenderedPageBreak/>
              <w:t>Склады</w:t>
            </w:r>
          </w:p>
        </w:tc>
        <w:tc>
          <w:tcPr>
            <w:tcW w:w="3840" w:type="dxa"/>
          </w:tcPr>
          <w:p w:rsidR="00D20A4C" w:rsidRDefault="00D20A4C">
            <w:pPr>
              <w:pStyle w:val="ConsPlusNormal"/>
              <w:jc w:val="center"/>
            </w:pPr>
            <w:r>
              <w:t>Размеры земельных участков, м</w:t>
            </w:r>
            <w:r>
              <w:rPr>
                <w:vertAlign w:val="superscript"/>
              </w:rPr>
              <w:t>2</w:t>
            </w:r>
          </w:p>
        </w:tc>
      </w:tr>
      <w:tr w:rsidR="00D20A4C">
        <w:tc>
          <w:tcPr>
            <w:tcW w:w="5220" w:type="dxa"/>
          </w:tcPr>
          <w:p w:rsidR="00D20A4C" w:rsidRDefault="00D20A4C">
            <w:pPr>
              <w:pStyle w:val="ConsPlusNormal"/>
            </w:pPr>
            <w:r>
              <w:t>Склады строительных материалов (потребительские)</w:t>
            </w:r>
          </w:p>
        </w:tc>
        <w:tc>
          <w:tcPr>
            <w:tcW w:w="3840" w:type="dxa"/>
            <w:vAlign w:val="bottom"/>
          </w:tcPr>
          <w:p w:rsidR="00D20A4C" w:rsidRDefault="00D20A4C">
            <w:pPr>
              <w:pStyle w:val="ConsPlusNormal"/>
              <w:jc w:val="center"/>
            </w:pPr>
            <w:r>
              <w:t>300</w:t>
            </w:r>
          </w:p>
        </w:tc>
      </w:tr>
      <w:tr w:rsidR="00D20A4C">
        <w:tblPrEx>
          <w:tblBorders>
            <w:insideH w:val="nil"/>
          </w:tblBorders>
        </w:tblPrEx>
        <w:tc>
          <w:tcPr>
            <w:tcW w:w="5220" w:type="dxa"/>
            <w:tcBorders>
              <w:bottom w:val="nil"/>
            </w:tcBorders>
          </w:tcPr>
          <w:p w:rsidR="00D20A4C" w:rsidRDefault="00D20A4C">
            <w:pPr>
              <w:pStyle w:val="ConsPlusNormal"/>
            </w:pPr>
            <w:r>
              <w:t>Склады твердого топлива с преимущественным использованием:</w:t>
            </w:r>
          </w:p>
        </w:tc>
        <w:tc>
          <w:tcPr>
            <w:tcW w:w="3840" w:type="dxa"/>
            <w:tcBorders>
              <w:bottom w:val="nil"/>
            </w:tcBorders>
          </w:tcPr>
          <w:p w:rsidR="00D20A4C" w:rsidRDefault="00D20A4C">
            <w:pPr>
              <w:pStyle w:val="ConsPlusNormal"/>
            </w:pPr>
          </w:p>
        </w:tc>
      </w:tr>
      <w:tr w:rsidR="00D20A4C">
        <w:tblPrEx>
          <w:tblBorders>
            <w:insideH w:val="nil"/>
          </w:tblBorders>
        </w:tblPrEx>
        <w:tc>
          <w:tcPr>
            <w:tcW w:w="5220" w:type="dxa"/>
            <w:tcBorders>
              <w:top w:val="nil"/>
            </w:tcBorders>
          </w:tcPr>
          <w:p w:rsidR="00D20A4C" w:rsidRDefault="00D20A4C">
            <w:pPr>
              <w:pStyle w:val="ConsPlusNormal"/>
              <w:ind w:firstLine="283"/>
            </w:pPr>
            <w:r>
              <w:t>- угля</w:t>
            </w:r>
          </w:p>
        </w:tc>
        <w:tc>
          <w:tcPr>
            <w:tcW w:w="3840" w:type="dxa"/>
            <w:tcBorders>
              <w:top w:val="nil"/>
            </w:tcBorders>
          </w:tcPr>
          <w:p w:rsidR="00D20A4C" w:rsidRDefault="00D20A4C">
            <w:pPr>
              <w:pStyle w:val="ConsPlusNormal"/>
              <w:jc w:val="center"/>
            </w:pPr>
            <w:r>
              <w:t>300</w:t>
            </w:r>
          </w:p>
        </w:tc>
      </w:tr>
      <w:tr w:rsidR="00D20A4C">
        <w:tc>
          <w:tcPr>
            <w:tcW w:w="5220" w:type="dxa"/>
          </w:tcPr>
          <w:p w:rsidR="00D20A4C" w:rsidRDefault="00D20A4C">
            <w:pPr>
              <w:pStyle w:val="ConsPlusNormal"/>
              <w:ind w:firstLine="283"/>
            </w:pPr>
            <w:r>
              <w:t>- дров</w:t>
            </w:r>
          </w:p>
        </w:tc>
        <w:tc>
          <w:tcPr>
            <w:tcW w:w="3840" w:type="dxa"/>
          </w:tcPr>
          <w:p w:rsidR="00D20A4C" w:rsidRDefault="00D20A4C">
            <w:pPr>
              <w:pStyle w:val="ConsPlusNormal"/>
              <w:jc w:val="center"/>
            </w:pPr>
            <w:r>
              <w:t>300</w:t>
            </w:r>
          </w:p>
        </w:tc>
      </w:tr>
      <w:tr w:rsidR="00D20A4C">
        <w:tc>
          <w:tcPr>
            <w:tcW w:w="9060" w:type="dxa"/>
            <w:gridSpan w:val="2"/>
          </w:tcPr>
          <w:p w:rsidR="00D20A4C" w:rsidRDefault="00D20A4C">
            <w:pPr>
              <w:pStyle w:val="ConsPlusNormal"/>
              <w:ind w:firstLine="283"/>
              <w:jc w:val="both"/>
            </w:pPr>
            <w:r>
              <w:t>Примечание - Размеры земельных участков складов твердого топлива для климатических подрайонов IА, IБ и IГ следует принимать с коэффициентом 1,5, а для климатического района IV - с коэффициентом 0,6.</w:t>
            </w:r>
          </w:p>
        </w:tc>
      </w:tr>
    </w:tbl>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bookmarkStart w:id="49" w:name="P3073"/>
      <w:bookmarkEnd w:id="49"/>
      <w:r>
        <w:rPr>
          <w:b/>
        </w:rPr>
        <w:t>Приложение Д</w:t>
      </w:r>
    </w:p>
    <w:p w:rsidR="00D20A4C" w:rsidRDefault="00D20A4C">
      <w:pPr>
        <w:pStyle w:val="ConsPlusNormal"/>
        <w:ind w:firstLine="540"/>
        <w:jc w:val="both"/>
      </w:pPr>
    </w:p>
    <w:p w:rsidR="00D20A4C" w:rsidRDefault="00D20A4C">
      <w:pPr>
        <w:pStyle w:val="ConsPlusTitle"/>
        <w:jc w:val="center"/>
      </w:pPr>
      <w:bookmarkStart w:id="50" w:name="P3075"/>
      <w:bookmarkEnd w:id="50"/>
      <w:r>
        <w:t>НОРМЫ РАСЧЕТА УЧРЕЖДЕНИЙ, ОРГАНИЗАЦИЙ И ПРЕДПРИЯТИЙ</w:t>
      </w:r>
    </w:p>
    <w:p w:rsidR="00D20A4C" w:rsidRDefault="00D20A4C">
      <w:pPr>
        <w:pStyle w:val="ConsPlusTitle"/>
        <w:jc w:val="center"/>
      </w:pPr>
      <w:r>
        <w:t>ОБСЛУЖИВАНИЯ И РАЗМЕРЫ ИХ ЗЕМЕЛЬНЫХ УЧАСТКОВ</w:t>
      </w:r>
    </w:p>
    <w:p w:rsidR="00D20A4C" w:rsidRDefault="00D20A4C">
      <w:pPr>
        <w:pStyle w:val="ConsPlusNormal"/>
        <w:jc w:val="center"/>
      </w:pPr>
      <w:r>
        <w:t xml:space="preserve">(приложение Д в ред. </w:t>
      </w:r>
      <w:hyperlink r:id="rId877">
        <w:r>
          <w:rPr>
            <w:color w:val="0000FF"/>
          </w:rPr>
          <w:t>Изменения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ind w:firstLine="540"/>
        <w:jc w:val="both"/>
      </w:pPr>
    </w:p>
    <w:p w:rsidR="00D20A4C" w:rsidRDefault="00D20A4C">
      <w:pPr>
        <w:pStyle w:val="ConsPlusNormal"/>
        <w:jc w:val="right"/>
      </w:pPr>
      <w:r>
        <w:t>Таблица Д.1</w:t>
      </w:r>
    </w:p>
    <w:p w:rsidR="00D20A4C" w:rsidRDefault="00D20A4C">
      <w:pPr>
        <w:pStyle w:val="ConsPlusNormal"/>
        <w:ind w:firstLine="540"/>
        <w:jc w:val="both"/>
      </w:pPr>
    </w:p>
    <w:p w:rsidR="00D20A4C" w:rsidRDefault="00D20A4C">
      <w:pPr>
        <w:pStyle w:val="ConsPlusNormal"/>
        <w:sectPr w:rsidR="00D20A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417"/>
        <w:gridCol w:w="340"/>
        <w:gridCol w:w="1077"/>
        <w:gridCol w:w="2154"/>
        <w:gridCol w:w="2098"/>
        <w:gridCol w:w="4252"/>
      </w:tblGrid>
      <w:tr w:rsidR="00D20A4C">
        <w:tc>
          <w:tcPr>
            <w:tcW w:w="2268" w:type="dxa"/>
            <w:tcBorders>
              <w:top w:val="single" w:sz="4" w:space="0" w:color="auto"/>
              <w:bottom w:val="single" w:sz="4" w:space="0" w:color="auto"/>
            </w:tcBorders>
          </w:tcPr>
          <w:p w:rsidR="00D20A4C" w:rsidRDefault="00D20A4C">
            <w:pPr>
              <w:pStyle w:val="ConsPlusNormal"/>
              <w:jc w:val="center"/>
            </w:pPr>
            <w:r>
              <w:lastRenderedPageBreak/>
              <w:t>Учреждения, организации, предприятия, сооружения, единица измерения</w:t>
            </w:r>
          </w:p>
        </w:tc>
        <w:tc>
          <w:tcPr>
            <w:tcW w:w="2834" w:type="dxa"/>
            <w:gridSpan w:val="3"/>
            <w:tcBorders>
              <w:top w:val="single" w:sz="4" w:space="0" w:color="auto"/>
              <w:bottom w:val="single" w:sz="4" w:space="0" w:color="auto"/>
            </w:tcBorders>
          </w:tcPr>
          <w:p w:rsidR="00D20A4C" w:rsidRDefault="00D20A4C">
            <w:pPr>
              <w:pStyle w:val="ConsPlusNormal"/>
              <w:jc w:val="center"/>
            </w:pPr>
            <w:r>
              <w:t xml:space="preserve">Число </w:t>
            </w:r>
            <w:hyperlink w:anchor="P3683">
              <w:r>
                <w:rPr>
                  <w:color w:val="0000FF"/>
                </w:rPr>
                <w:t>&lt;*&gt;</w:t>
              </w:r>
            </w:hyperlink>
          </w:p>
        </w:tc>
        <w:tc>
          <w:tcPr>
            <w:tcW w:w="4252" w:type="dxa"/>
            <w:gridSpan w:val="2"/>
            <w:tcBorders>
              <w:top w:val="single" w:sz="4" w:space="0" w:color="auto"/>
              <w:bottom w:val="single" w:sz="4" w:space="0" w:color="auto"/>
            </w:tcBorders>
          </w:tcPr>
          <w:p w:rsidR="00D20A4C" w:rsidRDefault="00D20A4C">
            <w:pPr>
              <w:pStyle w:val="ConsPlusNormal"/>
              <w:jc w:val="center"/>
            </w:pPr>
            <w:r>
              <w:t>Размеры земельных участков</w:t>
            </w:r>
          </w:p>
        </w:tc>
        <w:tc>
          <w:tcPr>
            <w:tcW w:w="4252" w:type="dxa"/>
            <w:tcBorders>
              <w:top w:val="single" w:sz="4" w:space="0" w:color="auto"/>
              <w:bottom w:val="single" w:sz="4" w:space="0" w:color="auto"/>
            </w:tcBorders>
          </w:tcPr>
          <w:p w:rsidR="00D20A4C" w:rsidRDefault="00D20A4C">
            <w:pPr>
              <w:pStyle w:val="ConsPlusNormal"/>
              <w:jc w:val="center"/>
            </w:pPr>
            <w:r>
              <w:t>Примечание</w:t>
            </w:r>
          </w:p>
        </w:tc>
      </w:tr>
      <w:tr w:rsidR="00D20A4C">
        <w:tc>
          <w:tcPr>
            <w:tcW w:w="13606" w:type="dxa"/>
            <w:gridSpan w:val="7"/>
            <w:tcBorders>
              <w:top w:val="single" w:sz="4" w:space="0" w:color="auto"/>
              <w:bottom w:val="single" w:sz="4" w:space="0" w:color="auto"/>
            </w:tcBorders>
          </w:tcPr>
          <w:p w:rsidR="00D20A4C" w:rsidRDefault="00D20A4C">
            <w:pPr>
              <w:pStyle w:val="ConsPlusNormal"/>
              <w:jc w:val="center"/>
            </w:pPr>
            <w:r>
              <w:t>Образовательные организации</w:t>
            </w:r>
          </w:p>
        </w:tc>
      </w:tr>
      <w:tr w:rsidR="00D20A4C">
        <w:tblPrEx>
          <w:tblBorders>
            <w:insideH w:val="none" w:sz="0" w:space="0" w:color="auto"/>
          </w:tblBorders>
        </w:tblPrEx>
        <w:tc>
          <w:tcPr>
            <w:tcW w:w="2268" w:type="dxa"/>
            <w:tcBorders>
              <w:top w:val="single" w:sz="4" w:space="0" w:color="auto"/>
              <w:bottom w:val="nil"/>
            </w:tcBorders>
          </w:tcPr>
          <w:p w:rsidR="00D20A4C" w:rsidRDefault="00D20A4C">
            <w:pPr>
              <w:pStyle w:val="ConsPlusNormal"/>
            </w:pPr>
            <w:r>
              <w:t>Дошкольные образовательные организации, место</w:t>
            </w:r>
          </w:p>
        </w:tc>
        <w:tc>
          <w:tcPr>
            <w:tcW w:w="2834" w:type="dxa"/>
            <w:gridSpan w:val="3"/>
            <w:tcBorders>
              <w:top w:val="single" w:sz="4" w:space="0" w:color="auto"/>
              <w:bottom w:val="nil"/>
            </w:tcBorders>
          </w:tcPr>
          <w:p w:rsidR="00D20A4C" w:rsidRDefault="00D20A4C">
            <w:pPr>
              <w:pStyle w:val="ConsPlusNormal"/>
            </w:pPr>
            <w:r>
              <w:t>Устанавливается в зависимости от демографической структуры населенного пункта, принимая расчетный уровень обеспеченности детей дошкольными образовательными организациями в пределах 85%, из них общего типа - 70%, специализированного - 30%, в т.ч. оздоровительного - 12%.</w:t>
            </w:r>
          </w:p>
          <w:p w:rsidR="00D20A4C" w:rsidRDefault="00D20A4C">
            <w:pPr>
              <w:pStyle w:val="ConsPlusNormal"/>
            </w:pPr>
            <w:r>
              <w:t xml:space="preserve">В населенных пунктах - новостройках </w:t>
            </w:r>
            <w:hyperlink w:anchor="P3685">
              <w:r>
                <w:rPr>
                  <w:color w:val="0000FF"/>
                </w:rPr>
                <w:t>&lt;**&gt;</w:t>
              </w:r>
            </w:hyperlink>
            <w:r>
              <w:t xml:space="preserve"> при отсутствии данных по демографии следует принимать до 180 мест на 1 тыс. чел.; при этом на территории жилой застройки следует размещать из расчета не более 100 мест на 1 тыс. чел.</w:t>
            </w:r>
          </w:p>
        </w:tc>
        <w:tc>
          <w:tcPr>
            <w:tcW w:w="4252" w:type="dxa"/>
            <w:gridSpan w:val="2"/>
            <w:tcBorders>
              <w:top w:val="single" w:sz="4" w:space="0" w:color="auto"/>
              <w:bottom w:val="nil"/>
            </w:tcBorders>
          </w:tcPr>
          <w:p w:rsidR="00D20A4C" w:rsidRDefault="00D20A4C">
            <w:pPr>
              <w:pStyle w:val="ConsPlusNormal"/>
            </w:pPr>
            <w:r>
              <w:t>При вместимости дошкольных образовательных организаций, м</w:t>
            </w:r>
            <w:r>
              <w:rPr>
                <w:vertAlign w:val="superscript"/>
              </w:rPr>
              <w:t>2</w:t>
            </w:r>
            <w:r>
              <w:t xml:space="preserve">, на одно место: до 100 мест - 44, св. 100 - 38; в комплексе дошкольных образовательных организаций св. 500 мест - 30. Размеры земельных участков могут быть уменьшены: на 40% - в климатических подрайонах строительства IА, IБ, IВ, IГ, IД и IIА; на 20% - в условиях реконструкции объекта и в стесненных условиях; на 15% - при размещении на рельефе с уклоном более 20%; на 10% - в населенных пунктах-новостройках </w:t>
            </w:r>
            <w:hyperlink w:anchor="P3685">
              <w:r>
                <w:rPr>
                  <w:color w:val="0000FF"/>
                </w:rPr>
                <w:t>&lt;**&gt;</w:t>
              </w:r>
            </w:hyperlink>
            <w:r>
              <w:t xml:space="preserve"> (за счет сокращения площади озеленения)</w:t>
            </w:r>
          </w:p>
        </w:tc>
        <w:tc>
          <w:tcPr>
            <w:tcW w:w="4252" w:type="dxa"/>
            <w:tcBorders>
              <w:top w:val="single" w:sz="4" w:space="0" w:color="auto"/>
              <w:bottom w:val="nil"/>
            </w:tcBorders>
          </w:tcPr>
          <w:p w:rsidR="00D20A4C" w:rsidRDefault="00D20A4C">
            <w:pPr>
              <w:pStyle w:val="ConsPlusNormal"/>
            </w:pPr>
            <w:r>
              <w:t>Площадь групповой площадки для детей ясельного возраста следует принимать 7,0 м</w:t>
            </w:r>
            <w:r>
              <w:rPr>
                <w:vertAlign w:val="superscript"/>
              </w:rPr>
              <w:t>2</w:t>
            </w:r>
            <w:r>
              <w:t xml:space="preserve"> на одно место. Игровые площадки могут размещаться на эксплуатируемой кровле с учетом </w:t>
            </w:r>
            <w:hyperlink r:id="rId878">
              <w:r>
                <w:rPr>
                  <w:color w:val="0000FF"/>
                </w:rPr>
                <w:t>СП 17.13330</w:t>
              </w:r>
            </w:hyperlink>
          </w:p>
        </w:tc>
      </w:tr>
      <w:tr w:rsidR="00D20A4C">
        <w:tblPrEx>
          <w:tblBorders>
            <w:insideH w:val="none" w:sz="0" w:space="0" w:color="auto"/>
          </w:tblBorders>
        </w:tblPrEx>
        <w:tc>
          <w:tcPr>
            <w:tcW w:w="2268" w:type="dxa"/>
            <w:tcBorders>
              <w:top w:val="nil"/>
              <w:bottom w:val="single" w:sz="4" w:space="0" w:color="auto"/>
            </w:tcBorders>
          </w:tcPr>
          <w:p w:rsidR="00D20A4C" w:rsidRDefault="00D20A4C">
            <w:pPr>
              <w:pStyle w:val="ConsPlusNormal"/>
            </w:pPr>
            <w:r>
              <w:t>Крытые бассейны для дошкольников, объект</w:t>
            </w:r>
          </w:p>
        </w:tc>
        <w:tc>
          <w:tcPr>
            <w:tcW w:w="7086" w:type="dxa"/>
            <w:gridSpan w:val="5"/>
            <w:tcBorders>
              <w:top w:val="nil"/>
              <w:bottom w:val="single" w:sz="4" w:space="0" w:color="auto"/>
            </w:tcBorders>
          </w:tcPr>
          <w:p w:rsidR="00D20A4C" w:rsidRDefault="00D20A4C">
            <w:pPr>
              <w:pStyle w:val="ConsPlusNormal"/>
              <w:jc w:val="center"/>
            </w:pPr>
            <w:r>
              <w:t>По заданию на проектирование</w:t>
            </w:r>
          </w:p>
        </w:tc>
        <w:tc>
          <w:tcPr>
            <w:tcW w:w="4252" w:type="dxa"/>
            <w:tcBorders>
              <w:top w:val="nil"/>
              <w:bottom w:val="single" w:sz="4" w:space="0" w:color="auto"/>
            </w:tcBorders>
          </w:tcPr>
          <w:p w:rsidR="00D20A4C" w:rsidRDefault="00D20A4C">
            <w:pPr>
              <w:pStyle w:val="ConsPlusNormal"/>
            </w:pPr>
          </w:p>
        </w:tc>
      </w:tr>
      <w:tr w:rsidR="00D20A4C">
        <w:tc>
          <w:tcPr>
            <w:tcW w:w="2268" w:type="dxa"/>
            <w:vMerge w:val="restart"/>
            <w:tcBorders>
              <w:top w:val="single" w:sz="4" w:space="0" w:color="auto"/>
              <w:bottom w:val="nil"/>
            </w:tcBorders>
          </w:tcPr>
          <w:p w:rsidR="00D20A4C" w:rsidRDefault="00D20A4C">
            <w:pPr>
              <w:pStyle w:val="ConsPlusNormal"/>
            </w:pPr>
            <w:r>
              <w:t>Общеобразовательные организации, обучающиеся</w:t>
            </w:r>
          </w:p>
        </w:tc>
        <w:tc>
          <w:tcPr>
            <w:tcW w:w="2834" w:type="dxa"/>
            <w:gridSpan w:val="3"/>
            <w:vMerge w:val="restart"/>
            <w:tcBorders>
              <w:top w:val="single" w:sz="4" w:space="0" w:color="auto"/>
              <w:bottom w:val="nil"/>
            </w:tcBorders>
          </w:tcPr>
          <w:p w:rsidR="00D20A4C" w:rsidRDefault="00D20A4C">
            <w:pPr>
              <w:pStyle w:val="ConsPlusNormal"/>
            </w:pPr>
            <w:r>
              <w:t xml:space="preserve">Следует принимать с учетом 100% охвата детей начальным общим и основным общим образованием (I - IX классы) </w:t>
            </w:r>
            <w:r>
              <w:lastRenderedPageBreak/>
              <w:t>и до 75% детей - средним общим образованием (X - XI классы) при обучении в одну смену.</w:t>
            </w:r>
          </w:p>
          <w:p w:rsidR="00D20A4C" w:rsidRDefault="00D20A4C">
            <w:pPr>
              <w:pStyle w:val="ConsPlusNormal"/>
            </w:pPr>
            <w:r>
              <w:t xml:space="preserve">В населенных пунктах - новостройках </w:t>
            </w:r>
            <w:hyperlink w:anchor="P3685">
              <w:r>
                <w:rPr>
                  <w:color w:val="0000FF"/>
                </w:rPr>
                <w:t>&lt;**&gt;</w:t>
              </w:r>
            </w:hyperlink>
            <w:r>
              <w:t xml:space="preserve"> необходимо принимать не менее 180 мест на 1 тыс. чел.</w:t>
            </w:r>
          </w:p>
        </w:tc>
        <w:tc>
          <w:tcPr>
            <w:tcW w:w="4252" w:type="dxa"/>
            <w:gridSpan w:val="2"/>
            <w:tcBorders>
              <w:top w:val="single" w:sz="4" w:space="0" w:color="auto"/>
              <w:bottom w:val="nil"/>
            </w:tcBorders>
          </w:tcPr>
          <w:p w:rsidR="00D20A4C" w:rsidRDefault="00D20A4C">
            <w:pPr>
              <w:pStyle w:val="ConsPlusNormal"/>
            </w:pPr>
            <w:r>
              <w:lastRenderedPageBreak/>
              <w:t xml:space="preserve">При вместимости общеобразовательной организации, учащиеся </w:t>
            </w:r>
            <w:hyperlink w:anchor="P3686">
              <w:r>
                <w:rPr>
                  <w:color w:val="0000FF"/>
                </w:rPr>
                <w:t>&lt;***&gt;</w:t>
              </w:r>
            </w:hyperlink>
            <w:r>
              <w:t>:</w:t>
            </w:r>
          </w:p>
        </w:tc>
        <w:tc>
          <w:tcPr>
            <w:tcW w:w="4252" w:type="dxa"/>
            <w:vMerge w:val="restart"/>
            <w:tcBorders>
              <w:top w:val="single" w:sz="4" w:space="0" w:color="auto"/>
              <w:bottom w:val="nil"/>
            </w:tcBorders>
          </w:tcPr>
          <w:p w:rsidR="00D20A4C" w:rsidRDefault="00D20A4C">
            <w:pPr>
              <w:pStyle w:val="ConsPlusNormal"/>
            </w:pPr>
            <w:r>
              <w:t>Размеры земельных участков общеобразовательных организаций могут быть:</w:t>
            </w:r>
          </w:p>
          <w:p w:rsidR="00D20A4C" w:rsidRDefault="00D20A4C">
            <w:pPr>
              <w:pStyle w:val="ConsPlusNormal"/>
            </w:pPr>
            <w:r>
              <w:t xml:space="preserve">- уменьшены на 40% - в климатических подрайонах строительства IА, IБ, IВ, IГ, IД и </w:t>
            </w:r>
            <w:r>
              <w:lastRenderedPageBreak/>
              <w:t>IIА, на 20% в условиях реконструкции, объекта и в стесненных условиях;</w:t>
            </w:r>
          </w:p>
          <w:p w:rsidR="00D20A4C" w:rsidRDefault="00D20A4C">
            <w:pPr>
              <w:pStyle w:val="ConsPlusNormal"/>
            </w:pPr>
            <w:r>
              <w:t>- увеличены на 30% - в сельских населенных пунктах, если для организации учебно-опытной работы не предусмотрены специальные участки.</w:t>
            </w:r>
          </w:p>
          <w:p w:rsidR="00D20A4C" w:rsidRDefault="00D20A4C">
            <w:pPr>
              <w:pStyle w:val="ConsPlusNormal"/>
            </w:pPr>
            <w:r>
              <w:t>Спортивная зона общеобразовательной организации может быть объединена с физкультурно-спортивным комплексом района.</w:t>
            </w:r>
          </w:p>
          <w:p w:rsidR="00D20A4C" w:rsidRDefault="00D20A4C">
            <w:pPr>
              <w:pStyle w:val="ConsPlusNormal"/>
            </w:pPr>
            <w:r>
              <w:t xml:space="preserve">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879">
              <w:r>
                <w:rPr>
                  <w:color w:val="0000FF"/>
                </w:rPr>
                <w:t>СП 4.13130</w:t>
              </w:r>
            </w:hyperlink>
            <w:r>
              <w:t xml:space="preserve">, </w:t>
            </w:r>
            <w:hyperlink r:id="rId880">
              <w:r>
                <w:rPr>
                  <w:color w:val="0000FF"/>
                </w:rPr>
                <w:t>СП 17.13330</w:t>
              </w:r>
            </w:hyperlink>
          </w:p>
        </w:tc>
      </w:tr>
      <w:tr w:rsidR="00D20A4C">
        <w:tblPrEx>
          <w:tblBorders>
            <w:insideH w:val="none" w:sz="0" w:space="0" w:color="auto"/>
          </w:tblBorders>
        </w:tblPrEx>
        <w:tc>
          <w:tcPr>
            <w:tcW w:w="2268" w:type="dxa"/>
            <w:vMerge/>
            <w:tcBorders>
              <w:top w:val="single" w:sz="4" w:space="0" w:color="auto"/>
              <w:bottom w:val="nil"/>
            </w:tcBorders>
          </w:tcPr>
          <w:p w:rsidR="00D20A4C" w:rsidRDefault="00D20A4C">
            <w:pPr>
              <w:pStyle w:val="ConsPlusNormal"/>
            </w:pPr>
          </w:p>
        </w:tc>
        <w:tc>
          <w:tcPr>
            <w:tcW w:w="2834" w:type="dxa"/>
            <w:gridSpan w:val="3"/>
            <w:vMerge/>
            <w:tcBorders>
              <w:top w:val="single" w:sz="4" w:space="0" w:color="auto"/>
              <w:bottom w:val="nil"/>
            </w:tcBorders>
          </w:tcPr>
          <w:p w:rsidR="00D20A4C" w:rsidRDefault="00D20A4C">
            <w:pPr>
              <w:pStyle w:val="ConsPlusNormal"/>
            </w:pPr>
          </w:p>
        </w:tc>
        <w:tc>
          <w:tcPr>
            <w:tcW w:w="4252" w:type="dxa"/>
            <w:gridSpan w:val="2"/>
            <w:tcBorders>
              <w:top w:val="nil"/>
              <w:bottom w:val="nil"/>
            </w:tcBorders>
          </w:tcPr>
          <w:p w:rsidR="00D20A4C" w:rsidRDefault="00D20A4C">
            <w:pPr>
              <w:pStyle w:val="ConsPlusNonformat"/>
              <w:jc w:val="both"/>
            </w:pPr>
            <w:r>
              <w:t>св. 30 до 170 - 80 м2</w:t>
            </w:r>
          </w:p>
          <w:p w:rsidR="00D20A4C" w:rsidRDefault="00D20A4C">
            <w:pPr>
              <w:pStyle w:val="ConsPlusNonformat"/>
              <w:jc w:val="both"/>
            </w:pPr>
            <w:r>
              <w:t>на одного обучающегося</w:t>
            </w:r>
          </w:p>
          <w:p w:rsidR="00D20A4C" w:rsidRDefault="00D20A4C">
            <w:pPr>
              <w:pStyle w:val="ConsPlusNonformat"/>
              <w:jc w:val="both"/>
            </w:pPr>
            <w:r>
              <w:lastRenderedPageBreak/>
              <w:t>" 170  " 340  - 55 "</w:t>
            </w:r>
          </w:p>
          <w:p w:rsidR="00D20A4C" w:rsidRDefault="00D20A4C">
            <w:pPr>
              <w:pStyle w:val="ConsPlusNonformat"/>
              <w:jc w:val="both"/>
            </w:pPr>
            <w:r>
              <w:t>" 340  " 510  - 40 "</w:t>
            </w:r>
          </w:p>
          <w:p w:rsidR="00D20A4C" w:rsidRDefault="00D20A4C">
            <w:pPr>
              <w:pStyle w:val="ConsPlusNonformat"/>
              <w:jc w:val="both"/>
            </w:pPr>
            <w:r>
              <w:t>" 510  " 660  - 35 "</w:t>
            </w:r>
          </w:p>
          <w:p w:rsidR="00D20A4C" w:rsidRDefault="00D20A4C">
            <w:pPr>
              <w:pStyle w:val="ConsPlusNonformat"/>
              <w:jc w:val="both"/>
            </w:pPr>
            <w:r>
              <w:t>" 660  " 1000 - 28 "</w:t>
            </w:r>
          </w:p>
          <w:p w:rsidR="00D20A4C" w:rsidRDefault="00D20A4C">
            <w:pPr>
              <w:pStyle w:val="ConsPlusNonformat"/>
              <w:jc w:val="both"/>
            </w:pPr>
            <w:r>
              <w:t>" 1000 " 1500 - 24 "</w:t>
            </w:r>
          </w:p>
          <w:p w:rsidR="00D20A4C" w:rsidRDefault="00D20A4C">
            <w:pPr>
              <w:pStyle w:val="ConsPlusNonformat"/>
              <w:jc w:val="both"/>
            </w:pPr>
            <w:r>
              <w:t>" 1500     -    22 "</w:t>
            </w:r>
          </w:p>
        </w:tc>
        <w:tc>
          <w:tcPr>
            <w:tcW w:w="4252" w:type="dxa"/>
            <w:vMerge/>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single" w:sz="4" w:space="0" w:color="auto"/>
            </w:tcBorders>
          </w:tcPr>
          <w:p w:rsidR="00D20A4C" w:rsidRDefault="00D20A4C">
            <w:pPr>
              <w:pStyle w:val="ConsPlusNormal"/>
            </w:pPr>
            <w:r>
              <w:lastRenderedPageBreak/>
              <w:t>Общеобразовательные организации, имеющие интернат, учащиеся</w:t>
            </w:r>
          </w:p>
        </w:tc>
        <w:tc>
          <w:tcPr>
            <w:tcW w:w="2834" w:type="dxa"/>
            <w:gridSpan w:val="3"/>
            <w:tcBorders>
              <w:top w:val="nil"/>
              <w:bottom w:val="single" w:sz="4" w:space="0" w:color="auto"/>
            </w:tcBorders>
          </w:tcPr>
          <w:p w:rsidR="00D20A4C" w:rsidRDefault="00D20A4C">
            <w:pPr>
              <w:pStyle w:val="ConsPlusNormal"/>
            </w:pPr>
            <w:r>
              <w:t>По заданию на проектирование</w:t>
            </w:r>
          </w:p>
        </w:tc>
        <w:tc>
          <w:tcPr>
            <w:tcW w:w="4252" w:type="dxa"/>
            <w:gridSpan w:val="2"/>
            <w:tcBorders>
              <w:top w:val="nil"/>
              <w:bottom w:val="single" w:sz="4" w:space="0" w:color="auto"/>
            </w:tcBorders>
          </w:tcPr>
          <w:p w:rsidR="00D20A4C" w:rsidRDefault="00D20A4C">
            <w:pPr>
              <w:pStyle w:val="ConsPlusNormal"/>
            </w:pPr>
            <w:r>
              <w:t>При вместимости общеобразовательной организации, имеющей интернат, учащихся:</w:t>
            </w:r>
          </w:p>
          <w:p w:rsidR="00D20A4C" w:rsidRDefault="00D20A4C">
            <w:pPr>
              <w:pStyle w:val="ConsPlusNonformat"/>
              <w:jc w:val="both"/>
            </w:pPr>
            <w:r>
              <w:t>св. 200 до 300  70 м2</w:t>
            </w:r>
          </w:p>
          <w:p w:rsidR="00D20A4C" w:rsidRDefault="00D20A4C">
            <w:pPr>
              <w:pStyle w:val="ConsPlusNonformat"/>
              <w:jc w:val="both"/>
            </w:pPr>
            <w:r>
              <w:t xml:space="preserve">                на одного</w:t>
            </w:r>
          </w:p>
          <w:p w:rsidR="00D20A4C" w:rsidRDefault="00D20A4C">
            <w:pPr>
              <w:pStyle w:val="ConsPlusNonformat"/>
              <w:jc w:val="both"/>
            </w:pPr>
            <w:r>
              <w:t xml:space="preserve">                учащегося</w:t>
            </w:r>
          </w:p>
          <w:p w:rsidR="00D20A4C" w:rsidRDefault="00D20A4C">
            <w:pPr>
              <w:pStyle w:val="ConsPlusNonformat"/>
              <w:jc w:val="both"/>
            </w:pPr>
            <w:r>
              <w:t>"   300 "  500  65 "</w:t>
            </w:r>
          </w:p>
          <w:p w:rsidR="00D20A4C" w:rsidRDefault="00D20A4C">
            <w:pPr>
              <w:pStyle w:val="ConsPlusNonformat"/>
              <w:jc w:val="both"/>
            </w:pPr>
            <w:r>
              <w:t>"   500 и более 45 "</w:t>
            </w:r>
          </w:p>
        </w:tc>
        <w:tc>
          <w:tcPr>
            <w:tcW w:w="4252" w:type="dxa"/>
            <w:tcBorders>
              <w:top w:val="nil"/>
              <w:bottom w:val="single" w:sz="4" w:space="0" w:color="auto"/>
            </w:tcBorders>
          </w:tcPr>
          <w:p w:rsidR="00D20A4C" w:rsidRDefault="00D20A4C">
            <w:pPr>
              <w:pStyle w:val="ConsPlusNormal"/>
            </w:pPr>
            <w:r>
              <w:t>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на 0,2 га</w:t>
            </w:r>
          </w:p>
        </w:tc>
      </w:tr>
      <w:tr w:rsidR="00D20A4C">
        <w:tblPrEx>
          <w:tblBorders>
            <w:insideH w:val="none" w:sz="0" w:space="0" w:color="auto"/>
          </w:tblBorders>
        </w:tblPrEx>
        <w:tc>
          <w:tcPr>
            <w:tcW w:w="2268" w:type="dxa"/>
            <w:tcBorders>
              <w:top w:val="single" w:sz="4" w:space="0" w:color="auto"/>
              <w:bottom w:val="nil"/>
            </w:tcBorders>
          </w:tcPr>
          <w:p w:rsidR="00D20A4C" w:rsidRDefault="00D20A4C">
            <w:pPr>
              <w:pStyle w:val="ConsPlusNormal"/>
            </w:pPr>
            <w:r>
              <w:t xml:space="preserve">Межшкольный учебный комбинат, место </w:t>
            </w:r>
            <w:hyperlink w:anchor="P3687">
              <w:r>
                <w:rPr>
                  <w:color w:val="0000FF"/>
                </w:rPr>
                <w:t>&lt;*4&gt;</w:t>
              </w:r>
            </w:hyperlink>
          </w:p>
        </w:tc>
        <w:tc>
          <w:tcPr>
            <w:tcW w:w="2834" w:type="dxa"/>
            <w:gridSpan w:val="3"/>
            <w:tcBorders>
              <w:top w:val="single" w:sz="4" w:space="0" w:color="auto"/>
              <w:bottom w:val="nil"/>
            </w:tcBorders>
          </w:tcPr>
          <w:p w:rsidR="00D20A4C" w:rsidRDefault="00D20A4C">
            <w:pPr>
              <w:pStyle w:val="ConsPlusNormal"/>
            </w:pPr>
            <w:r>
              <w:t>8% общего числа школьников</w:t>
            </w:r>
          </w:p>
        </w:tc>
        <w:tc>
          <w:tcPr>
            <w:tcW w:w="4252" w:type="dxa"/>
            <w:gridSpan w:val="2"/>
            <w:tcBorders>
              <w:top w:val="single" w:sz="4" w:space="0" w:color="auto"/>
              <w:bottom w:val="nil"/>
            </w:tcBorders>
          </w:tcPr>
          <w:p w:rsidR="00D20A4C" w:rsidRDefault="00D20A4C">
            <w:pPr>
              <w:pStyle w:val="ConsPlusNormal"/>
            </w:pPr>
            <w:r>
              <w:t>Размеры земельных участков межшкольных учебных комбинатов рекомендуется принимать не менее 2 га, при устройстве авто- или трактородрома - 3 га</w:t>
            </w:r>
          </w:p>
        </w:tc>
        <w:tc>
          <w:tcPr>
            <w:tcW w:w="4252" w:type="dxa"/>
            <w:tcBorders>
              <w:top w:val="single" w:sz="4" w:space="0" w:color="auto"/>
              <w:bottom w:val="nil"/>
            </w:tcBorders>
          </w:tcPr>
          <w:p w:rsidR="00D20A4C" w:rsidRDefault="00D20A4C">
            <w:pPr>
              <w:pStyle w:val="ConsPlusNormal"/>
            </w:pPr>
            <w:r>
              <w:t>Авто- или трактородром следует размещать вне территории жилой зоны</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 xml:space="preserve">Внешкольные учреждения, место </w:t>
            </w:r>
            <w:hyperlink w:anchor="P3687">
              <w:r>
                <w:rPr>
                  <w:color w:val="0000FF"/>
                </w:rPr>
                <w:t>&lt;*4&gt;</w:t>
              </w:r>
            </w:hyperlink>
          </w:p>
        </w:tc>
        <w:tc>
          <w:tcPr>
            <w:tcW w:w="2834" w:type="dxa"/>
            <w:gridSpan w:val="3"/>
            <w:tcBorders>
              <w:top w:val="nil"/>
              <w:bottom w:val="nil"/>
            </w:tcBorders>
          </w:tcPr>
          <w:p w:rsidR="00D20A4C" w:rsidRDefault="00D20A4C">
            <w:pPr>
              <w:pStyle w:val="ConsPlusNormal"/>
            </w:pPr>
            <w:r>
              <w:t xml:space="preserve">10% общего числа школьников, в том числе по видам зданий: Дворец (Дом) творчества школьников - 3,3%; станция юных техников - 0,9%; станция юных натуралистов - 0,4%; </w:t>
            </w:r>
            <w:r>
              <w:lastRenderedPageBreak/>
              <w:t>станция юных туристов - 0,4%; детско-юношеская спортивная школа - 2,3%; детская школа искусств (музыкальная, художественная, хореографическая) - 2,7%</w:t>
            </w:r>
          </w:p>
        </w:tc>
        <w:tc>
          <w:tcPr>
            <w:tcW w:w="4252" w:type="dxa"/>
            <w:gridSpan w:val="2"/>
            <w:tcBorders>
              <w:top w:val="nil"/>
              <w:bottom w:val="nil"/>
            </w:tcBorders>
          </w:tcPr>
          <w:p w:rsidR="00D20A4C" w:rsidRDefault="00D20A4C">
            <w:pPr>
              <w:pStyle w:val="ConsPlusNormal"/>
            </w:pPr>
            <w:r>
              <w:lastRenderedPageBreak/>
              <w:t>По заданию на проектирование</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Профессиональные образовательные организации, учащиеся</w:t>
            </w:r>
          </w:p>
        </w:tc>
        <w:tc>
          <w:tcPr>
            <w:tcW w:w="2834" w:type="dxa"/>
            <w:gridSpan w:val="3"/>
            <w:tcBorders>
              <w:top w:val="nil"/>
              <w:bottom w:val="nil"/>
            </w:tcBorders>
          </w:tcPr>
          <w:p w:rsidR="00D20A4C" w:rsidRDefault="00D20A4C">
            <w:pPr>
              <w:pStyle w:val="ConsPlusNormal"/>
            </w:pPr>
            <w:r>
              <w:t>По заданию на проектирование с учетом населения городского населенного пункта - центра и других населенных пунктов в зоне его влияния</w:t>
            </w:r>
          </w:p>
        </w:tc>
        <w:tc>
          <w:tcPr>
            <w:tcW w:w="4252" w:type="dxa"/>
            <w:gridSpan w:val="2"/>
            <w:tcBorders>
              <w:top w:val="nil"/>
              <w:bottom w:val="nil"/>
            </w:tcBorders>
          </w:tcPr>
          <w:p w:rsidR="00D20A4C" w:rsidRDefault="00D20A4C">
            <w:pPr>
              <w:pStyle w:val="ConsPlusNormal"/>
            </w:pPr>
            <w:r>
              <w:t>При вместимости профессиональных образовательных организаций, учащихся:</w:t>
            </w:r>
          </w:p>
          <w:p w:rsidR="00D20A4C" w:rsidRDefault="00D20A4C">
            <w:pPr>
              <w:pStyle w:val="ConsPlusNonformat"/>
              <w:jc w:val="both"/>
            </w:pPr>
            <w:r>
              <w:t>до 300         75 м2</w:t>
            </w:r>
          </w:p>
          <w:p w:rsidR="00D20A4C" w:rsidRDefault="00D20A4C">
            <w:pPr>
              <w:pStyle w:val="ConsPlusNonformat"/>
              <w:jc w:val="both"/>
            </w:pPr>
            <w:r>
              <w:t xml:space="preserve">               на одного</w:t>
            </w:r>
          </w:p>
          <w:p w:rsidR="00D20A4C" w:rsidRDefault="00D20A4C">
            <w:pPr>
              <w:pStyle w:val="ConsPlusNonformat"/>
              <w:jc w:val="both"/>
            </w:pPr>
            <w:r>
              <w:t xml:space="preserve">               учащегося</w:t>
            </w:r>
          </w:p>
          <w:p w:rsidR="00D20A4C" w:rsidRDefault="00D20A4C">
            <w:pPr>
              <w:pStyle w:val="ConsPlusNonformat"/>
              <w:jc w:val="both"/>
            </w:pPr>
            <w:r>
              <w:t>св. 300 до 900 50 - 65 "</w:t>
            </w:r>
          </w:p>
          <w:p w:rsidR="00D20A4C" w:rsidRDefault="00D20A4C">
            <w:pPr>
              <w:pStyle w:val="ConsPlusNonformat"/>
              <w:jc w:val="both"/>
            </w:pPr>
            <w:r>
              <w:t>" 900 " 1600   30 - 40 "</w:t>
            </w:r>
          </w:p>
        </w:tc>
        <w:tc>
          <w:tcPr>
            <w:tcW w:w="4252" w:type="dxa"/>
            <w:tcBorders>
              <w:top w:val="nil"/>
              <w:bottom w:val="nil"/>
            </w:tcBorders>
          </w:tcPr>
          <w:p w:rsidR="00D20A4C" w:rsidRDefault="00D20A4C">
            <w:pPr>
              <w:pStyle w:val="ConsPlusNormal"/>
            </w:pPr>
            <w:r>
              <w:t>Размеры земельных участков могут быть уменьшены: на 50% в климатических подрайонах строительства IА, IБ, IВ, IГ, IД и IIА и в условиях реконструкции, на 30% - для профессиональных образовательных организаций гуманитарного профиля; увеличены на 50% - для профессиональных образовательных организаций сельскохозяйственного профиля, размещаемых в сельских населенных пунктах.</w:t>
            </w:r>
          </w:p>
          <w:p w:rsidR="00D20A4C" w:rsidRDefault="00D20A4C">
            <w:pPr>
              <w:pStyle w:val="ConsPlusNormal"/>
            </w:pPr>
            <w:r>
              <w:t>При кооперировании общеобразовательных и профессиональных образовательных организаций и создании учебных комбинатов размеры земельных участков рекомендуется уменьшать в зависимости от вместимости учебных комбинатов, учащихся:</w:t>
            </w:r>
          </w:p>
          <w:p w:rsidR="00D20A4C" w:rsidRDefault="00D20A4C">
            <w:pPr>
              <w:pStyle w:val="ConsPlusNonformat"/>
              <w:jc w:val="both"/>
            </w:pPr>
            <w:r>
              <w:t>от  1500 до 2000 на 10%</w:t>
            </w:r>
          </w:p>
          <w:p w:rsidR="00D20A4C" w:rsidRDefault="00D20A4C">
            <w:pPr>
              <w:pStyle w:val="ConsPlusNonformat"/>
              <w:jc w:val="both"/>
            </w:pPr>
            <w:r>
              <w:t>св. 2000 "  3000 "  20%</w:t>
            </w:r>
          </w:p>
          <w:p w:rsidR="00D20A4C" w:rsidRDefault="00D20A4C">
            <w:pPr>
              <w:pStyle w:val="ConsPlusNonformat"/>
              <w:jc w:val="both"/>
            </w:pPr>
            <w:r>
              <w:t>" 3000           "  30%</w:t>
            </w:r>
          </w:p>
          <w:p w:rsidR="00D20A4C" w:rsidRDefault="00D20A4C">
            <w:pPr>
              <w:pStyle w:val="ConsPlusNormal"/>
            </w:pPr>
            <w:r>
              <w:t>Размеры жилой зоны, учебных и вспомогательных хозяйств, авто- и трактородромов в указанные размеры не входят</w:t>
            </w:r>
          </w:p>
        </w:tc>
      </w:tr>
      <w:tr w:rsidR="00D20A4C">
        <w:tblPrEx>
          <w:tblBorders>
            <w:insideH w:val="none" w:sz="0" w:space="0" w:color="auto"/>
          </w:tblBorders>
        </w:tblPrEx>
        <w:tc>
          <w:tcPr>
            <w:tcW w:w="2268" w:type="dxa"/>
            <w:tcBorders>
              <w:top w:val="nil"/>
              <w:bottom w:val="single" w:sz="4" w:space="0" w:color="auto"/>
            </w:tcBorders>
          </w:tcPr>
          <w:p w:rsidR="00D20A4C" w:rsidRDefault="00D20A4C">
            <w:pPr>
              <w:pStyle w:val="ConsPlusNormal"/>
            </w:pPr>
            <w:r>
              <w:t>Образовательные организации высшего образования, студенты</w:t>
            </w:r>
          </w:p>
        </w:tc>
        <w:tc>
          <w:tcPr>
            <w:tcW w:w="2834" w:type="dxa"/>
            <w:gridSpan w:val="3"/>
            <w:tcBorders>
              <w:top w:val="nil"/>
              <w:bottom w:val="single" w:sz="4" w:space="0" w:color="auto"/>
            </w:tcBorders>
          </w:tcPr>
          <w:p w:rsidR="00D20A4C" w:rsidRDefault="00D20A4C">
            <w:pPr>
              <w:pStyle w:val="ConsPlusNormal"/>
            </w:pPr>
            <w:r>
              <w:t>По заданию на проектирование</w:t>
            </w:r>
          </w:p>
        </w:tc>
        <w:tc>
          <w:tcPr>
            <w:tcW w:w="4252" w:type="dxa"/>
            <w:gridSpan w:val="2"/>
            <w:tcBorders>
              <w:top w:val="nil"/>
              <w:bottom w:val="single" w:sz="4" w:space="0" w:color="auto"/>
            </w:tcBorders>
          </w:tcPr>
          <w:p w:rsidR="00D20A4C" w:rsidRDefault="00D20A4C">
            <w:pPr>
              <w:pStyle w:val="ConsPlusNormal"/>
            </w:pPr>
            <w:r>
              <w:t>Зоны образовательных организаций высшего образования (учебная зона) на 1 тыс. студентов, га:</w:t>
            </w:r>
          </w:p>
          <w:p w:rsidR="00D20A4C" w:rsidRDefault="00D20A4C">
            <w:pPr>
              <w:pStyle w:val="ConsPlusNormal"/>
            </w:pPr>
            <w:r>
              <w:t xml:space="preserve">университеты, технические образовательные организации высшего </w:t>
            </w:r>
            <w:r>
              <w:lastRenderedPageBreak/>
              <w:t>образования - 4 - 7; сельскохозяйственные - 5 - 7; медицинские, фармацевтические - 3 - 5; экономические, педагогические, культуры, искусства, архитектуры - 2 - 4; институты повышения квалификации и образовательные организации высшего образования с заочной формой обучения - соответственно их профилю с коэффициентом 0,5; специализированная зона - по заданию на проектирование; спортивная зона - 1 - 2; зона студенческих общежитий - 1,5 - 3.</w:t>
            </w:r>
          </w:p>
          <w:p w:rsidR="00D20A4C" w:rsidRDefault="00D20A4C">
            <w:pPr>
              <w:pStyle w:val="ConsPlusNormal"/>
            </w:pPr>
            <w:r>
              <w:t>Образовательные организации высшего образования в области физической культуры и спорта проектируются по заданию на проектирование</w:t>
            </w:r>
          </w:p>
        </w:tc>
        <w:tc>
          <w:tcPr>
            <w:tcW w:w="4252" w:type="dxa"/>
            <w:tcBorders>
              <w:top w:val="nil"/>
              <w:bottom w:val="single" w:sz="4" w:space="0" w:color="auto"/>
            </w:tcBorders>
          </w:tcPr>
          <w:p w:rsidR="00D20A4C" w:rsidRDefault="00D20A4C">
            <w:pPr>
              <w:pStyle w:val="ConsPlusNormal"/>
            </w:pPr>
            <w:r>
              <w:lastRenderedPageBreak/>
              <w:t xml:space="preserve">Размер земельного участка образовательных организаций высшего образования может быть уменьшен на 40% в климатических подрайонах строительства IА, IБ, IГ, IД и IIА и в условиях </w:t>
            </w:r>
            <w:r>
              <w:lastRenderedPageBreak/>
              <w:t>реконструкции. При кооперированном размещении нескольких образовательных организаций высшего образования на одном участке суммарную территорию земельных участков образовательных организаций рекомендуется сокращать на 20%.</w:t>
            </w:r>
          </w:p>
        </w:tc>
      </w:tr>
      <w:tr w:rsidR="00D20A4C">
        <w:tc>
          <w:tcPr>
            <w:tcW w:w="13606" w:type="dxa"/>
            <w:gridSpan w:val="7"/>
            <w:tcBorders>
              <w:top w:val="single" w:sz="4" w:space="0" w:color="auto"/>
              <w:bottom w:val="single" w:sz="4" w:space="0" w:color="auto"/>
            </w:tcBorders>
          </w:tcPr>
          <w:p w:rsidR="00D20A4C" w:rsidRDefault="00D20A4C">
            <w:pPr>
              <w:pStyle w:val="ConsPlusNormal"/>
              <w:jc w:val="center"/>
            </w:pPr>
            <w:r>
              <w:lastRenderedPageBreak/>
              <w:t>Медицинские организации, учреждения социального обеспечения, спортивные и физкультурно-оздоровительные сооружения</w:t>
            </w:r>
          </w:p>
        </w:tc>
      </w:tr>
      <w:tr w:rsidR="00D20A4C">
        <w:tc>
          <w:tcPr>
            <w:tcW w:w="13606" w:type="dxa"/>
            <w:gridSpan w:val="7"/>
            <w:tcBorders>
              <w:top w:val="single" w:sz="4" w:space="0" w:color="auto"/>
              <w:bottom w:val="single" w:sz="4" w:space="0" w:color="auto"/>
            </w:tcBorders>
          </w:tcPr>
          <w:p w:rsidR="00D20A4C" w:rsidRDefault="00D20A4C">
            <w:pPr>
              <w:pStyle w:val="ConsPlusNormal"/>
            </w:pPr>
            <w:r>
              <w:t>Дома-интернаты</w:t>
            </w:r>
          </w:p>
        </w:tc>
      </w:tr>
      <w:tr w:rsidR="00D20A4C">
        <w:tblPrEx>
          <w:tblBorders>
            <w:insideH w:val="none" w:sz="0" w:space="0" w:color="auto"/>
          </w:tblBorders>
        </w:tblPrEx>
        <w:tc>
          <w:tcPr>
            <w:tcW w:w="2268" w:type="dxa"/>
            <w:tcBorders>
              <w:top w:val="single" w:sz="4" w:space="0" w:color="auto"/>
              <w:bottom w:val="nil"/>
            </w:tcBorders>
          </w:tcPr>
          <w:p w:rsidR="00D20A4C" w:rsidRDefault="00D20A4C">
            <w:pPr>
              <w:pStyle w:val="ConsPlusNormal"/>
            </w:pPr>
            <w:r>
              <w:t>Дома-интернаты для престарелых, инвалидов, молодых инвалидов, ветеранов войны и труда, место на 1 тыс. чел.</w:t>
            </w:r>
          </w:p>
        </w:tc>
        <w:tc>
          <w:tcPr>
            <w:tcW w:w="2834" w:type="dxa"/>
            <w:gridSpan w:val="3"/>
            <w:tcBorders>
              <w:top w:val="single" w:sz="4" w:space="0" w:color="auto"/>
              <w:bottom w:val="nil"/>
            </w:tcBorders>
          </w:tcPr>
          <w:p w:rsidR="00D20A4C" w:rsidRDefault="00D20A4C">
            <w:pPr>
              <w:pStyle w:val="ConsPlusNormal"/>
            </w:pPr>
            <w:r>
              <w:t>По заданию на проектирование</w:t>
            </w:r>
          </w:p>
        </w:tc>
        <w:tc>
          <w:tcPr>
            <w:tcW w:w="4252" w:type="dxa"/>
            <w:gridSpan w:val="2"/>
            <w:tcBorders>
              <w:top w:val="single" w:sz="4" w:space="0" w:color="auto"/>
              <w:bottom w:val="nil"/>
            </w:tcBorders>
          </w:tcPr>
          <w:p w:rsidR="00D20A4C" w:rsidRDefault="00D20A4C">
            <w:pPr>
              <w:pStyle w:val="ConsPlusNormal"/>
              <w:jc w:val="center"/>
            </w:pPr>
            <w:r>
              <w:t>По заданию на проектирование</w:t>
            </w:r>
          </w:p>
        </w:tc>
        <w:tc>
          <w:tcPr>
            <w:tcW w:w="4252" w:type="dxa"/>
            <w:tcBorders>
              <w:top w:val="single" w:sz="4" w:space="0" w:color="auto"/>
              <w:bottom w:val="nil"/>
            </w:tcBorders>
          </w:tcPr>
          <w:p w:rsidR="00D20A4C" w:rsidRDefault="00D20A4C">
            <w:pPr>
              <w:pStyle w:val="ConsPlusNormal"/>
            </w:pPr>
            <w:r>
              <w:t xml:space="preserve">Нормы расчета организаций социального обслуживания следует уточнять в зависимости от уровня комфортности по </w:t>
            </w:r>
            <w:hyperlink r:id="rId881">
              <w:r>
                <w:rPr>
                  <w:color w:val="0000FF"/>
                </w:rPr>
                <w:t>СП 145.13330</w:t>
              </w:r>
            </w:hyperlink>
            <w:r>
              <w:t>, с учетом требований РНГП</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 xml:space="preserve">Дома-интернаты для граждан, имеющих психические расстройства, в т.ч. включающих жилые помещения сопровождаемого проживания для стационарного проживания нуждающихся в постоянной помощи, </w:t>
            </w:r>
            <w:r>
              <w:lastRenderedPageBreak/>
              <w:t>частичном уходе, наблюдении и сопровождении, место на 1 тыс. чел. (с 18 лет)</w:t>
            </w:r>
          </w:p>
        </w:tc>
        <w:tc>
          <w:tcPr>
            <w:tcW w:w="2834" w:type="dxa"/>
            <w:gridSpan w:val="3"/>
            <w:tcBorders>
              <w:top w:val="nil"/>
              <w:bottom w:val="nil"/>
            </w:tcBorders>
            <w:vAlign w:val="bottom"/>
          </w:tcPr>
          <w:p w:rsidR="00D20A4C" w:rsidRDefault="00D20A4C">
            <w:pPr>
              <w:pStyle w:val="ConsPlusNormal"/>
              <w:jc w:val="center"/>
            </w:pPr>
            <w:r>
              <w:lastRenderedPageBreak/>
              <w:t>28</w:t>
            </w:r>
          </w:p>
        </w:tc>
        <w:tc>
          <w:tcPr>
            <w:tcW w:w="4252" w:type="dxa"/>
            <w:gridSpan w:val="2"/>
            <w:tcBorders>
              <w:top w:val="nil"/>
              <w:bottom w:val="nil"/>
            </w:tcBorders>
          </w:tcPr>
          <w:p w:rsidR="00D20A4C" w:rsidRDefault="00D20A4C">
            <w:pPr>
              <w:pStyle w:val="ConsPlusNormal"/>
              <w:jc w:val="center"/>
            </w:pPr>
            <w:r>
              <w:t>По заданию на проектирование</w:t>
            </w:r>
          </w:p>
        </w:tc>
        <w:tc>
          <w:tcPr>
            <w:tcW w:w="4252" w:type="dxa"/>
            <w:tcBorders>
              <w:top w:val="nil"/>
              <w:bottom w:val="nil"/>
            </w:tcBorders>
          </w:tcPr>
          <w:p w:rsidR="00D20A4C" w:rsidRDefault="00D20A4C">
            <w:pPr>
              <w:pStyle w:val="ConsPlusNormal"/>
            </w:pPr>
            <w:r>
              <w:t>То же</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Детские дома-интернаты, место на 1 тыс. чел. (от 4 до 17 лет)</w:t>
            </w:r>
          </w:p>
        </w:tc>
        <w:tc>
          <w:tcPr>
            <w:tcW w:w="2834" w:type="dxa"/>
            <w:gridSpan w:val="3"/>
            <w:tcBorders>
              <w:top w:val="nil"/>
              <w:bottom w:val="nil"/>
            </w:tcBorders>
            <w:vAlign w:val="bottom"/>
          </w:tcPr>
          <w:p w:rsidR="00D20A4C" w:rsidRDefault="00D20A4C">
            <w:pPr>
              <w:pStyle w:val="ConsPlusNormal"/>
              <w:jc w:val="center"/>
            </w:pPr>
            <w:r>
              <w:t>3</w:t>
            </w:r>
          </w:p>
        </w:tc>
        <w:tc>
          <w:tcPr>
            <w:tcW w:w="4252" w:type="dxa"/>
            <w:gridSpan w:val="2"/>
            <w:tcBorders>
              <w:top w:val="nil"/>
              <w:bottom w:val="nil"/>
            </w:tcBorders>
          </w:tcPr>
          <w:p w:rsidR="00D20A4C" w:rsidRDefault="00D20A4C">
            <w:pPr>
              <w:pStyle w:val="ConsPlusNormal"/>
              <w:jc w:val="center"/>
            </w:pPr>
            <w:r>
              <w:t>По заданию на проектирование</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Психоневрологические интернаты, место на 1 тыс. чел. (с 18 лет)</w:t>
            </w:r>
          </w:p>
        </w:tc>
        <w:tc>
          <w:tcPr>
            <w:tcW w:w="2834" w:type="dxa"/>
            <w:gridSpan w:val="3"/>
            <w:tcBorders>
              <w:top w:val="nil"/>
              <w:bottom w:val="nil"/>
            </w:tcBorders>
            <w:vAlign w:val="bottom"/>
          </w:tcPr>
          <w:p w:rsidR="00D20A4C" w:rsidRDefault="00D20A4C">
            <w:pPr>
              <w:pStyle w:val="ConsPlusNormal"/>
              <w:jc w:val="center"/>
            </w:pPr>
            <w:r>
              <w:t>3</w:t>
            </w:r>
          </w:p>
        </w:tc>
        <w:tc>
          <w:tcPr>
            <w:tcW w:w="4252" w:type="dxa"/>
            <w:gridSpan w:val="2"/>
            <w:tcBorders>
              <w:top w:val="nil"/>
              <w:bottom w:val="nil"/>
            </w:tcBorders>
          </w:tcPr>
          <w:p w:rsidR="00D20A4C" w:rsidRDefault="00D20A4C">
            <w:pPr>
              <w:pStyle w:val="ConsPlusNormal"/>
              <w:jc w:val="center"/>
            </w:pPr>
            <w:r>
              <w:t>По заданию на проектирование</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Специальные жилые дома и группы квартир для ветеранов войны и труда и одиноких престарелых, место на 1 тыс. чел. (с 60 лет)</w:t>
            </w:r>
          </w:p>
        </w:tc>
        <w:tc>
          <w:tcPr>
            <w:tcW w:w="2834" w:type="dxa"/>
            <w:gridSpan w:val="3"/>
            <w:tcBorders>
              <w:top w:val="nil"/>
              <w:bottom w:val="nil"/>
            </w:tcBorders>
            <w:vAlign w:val="bottom"/>
          </w:tcPr>
          <w:p w:rsidR="00D20A4C" w:rsidRDefault="00D20A4C">
            <w:pPr>
              <w:pStyle w:val="ConsPlusNormal"/>
              <w:jc w:val="center"/>
            </w:pPr>
            <w:r>
              <w:t>60</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jc w:val="center"/>
            </w:pPr>
            <w:r>
              <w:t>То же</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Специальные жилые дома и группы квартир для инвалидов на креслах-колясках и их семей, место на 1 тыс. чел. всего населения</w:t>
            </w:r>
          </w:p>
        </w:tc>
        <w:tc>
          <w:tcPr>
            <w:tcW w:w="2834" w:type="dxa"/>
            <w:gridSpan w:val="3"/>
            <w:tcBorders>
              <w:top w:val="nil"/>
              <w:bottom w:val="nil"/>
            </w:tcBorders>
            <w:vAlign w:val="bottom"/>
          </w:tcPr>
          <w:p w:rsidR="00D20A4C" w:rsidRDefault="00D20A4C">
            <w:pPr>
              <w:pStyle w:val="ConsPlusNormal"/>
              <w:jc w:val="center"/>
            </w:pPr>
            <w:r>
              <w:t>0,5</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jc w:val="center"/>
            </w:pPr>
            <w:r>
              <w:t>То же</w:t>
            </w:r>
          </w:p>
        </w:tc>
      </w:tr>
      <w:tr w:rsidR="00D20A4C">
        <w:tblPrEx>
          <w:tblBorders>
            <w:insideH w:val="none" w:sz="0" w:space="0" w:color="auto"/>
          </w:tblBorders>
        </w:tblPrEx>
        <w:tc>
          <w:tcPr>
            <w:tcW w:w="2268" w:type="dxa"/>
            <w:tcBorders>
              <w:top w:val="nil"/>
              <w:bottom w:val="single" w:sz="4" w:space="0" w:color="auto"/>
            </w:tcBorders>
          </w:tcPr>
          <w:p w:rsidR="00D20A4C" w:rsidRDefault="00D20A4C">
            <w:pPr>
              <w:pStyle w:val="ConsPlusNormal"/>
            </w:pPr>
            <w:r>
              <w:t>Учреждения медико-социального обслуживания (хоспис, геронтологический центр, гериатрический центр, дом сестринского ухода), одна койка</w:t>
            </w:r>
          </w:p>
        </w:tc>
        <w:tc>
          <w:tcPr>
            <w:tcW w:w="2834" w:type="dxa"/>
            <w:gridSpan w:val="3"/>
            <w:tcBorders>
              <w:top w:val="nil"/>
              <w:bottom w:val="single" w:sz="4" w:space="0" w:color="auto"/>
            </w:tcBorders>
          </w:tcPr>
          <w:p w:rsidR="00D20A4C" w:rsidRDefault="00D20A4C">
            <w:pPr>
              <w:pStyle w:val="ConsPlusNormal"/>
            </w:pPr>
            <w:r>
              <w:t>2 на 1000 лиц старшей возрастной группы</w:t>
            </w:r>
          </w:p>
        </w:tc>
        <w:tc>
          <w:tcPr>
            <w:tcW w:w="4252" w:type="dxa"/>
            <w:gridSpan w:val="2"/>
            <w:tcBorders>
              <w:top w:val="nil"/>
              <w:bottom w:val="single" w:sz="4" w:space="0" w:color="auto"/>
            </w:tcBorders>
          </w:tcPr>
          <w:p w:rsidR="00D20A4C" w:rsidRDefault="00D20A4C">
            <w:pPr>
              <w:pStyle w:val="ConsPlusNormal"/>
            </w:pPr>
            <w:r>
              <w:t>По заданию на проектирование</w:t>
            </w:r>
          </w:p>
        </w:tc>
        <w:tc>
          <w:tcPr>
            <w:tcW w:w="4252" w:type="dxa"/>
            <w:tcBorders>
              <w:top w:val="nil"/>
              <w:bottom w:val="single" w:sz="4" w:space="0" w:color="auto"/>
            </w:tcBorders>
          </w:tcPr>
          <w:p w:rsidR="00D20A4C" w:rsidRDefault="00D20A4C">
            <w:pPr>
              <w:pStyle w:val="ConsPlusNormal"/>
            </w:pPr>
            <w:r>
              <w:t>Возможно размещение вне населенных пунктов</w:t>
            </w:r>
          </w:p>
        </w:tc>
      </w:tr>
      <w:tr w:rsidR="00D20A4C">
        <w:tblPrEx>
          <w:tblBorders>
            <w:insideV w:val="nil"/>
          </w:tblBorders>
        </w:tblPrEx>
        <w:tc>
          <w:tcPr>
            <w:tcW w:w="2268" w:type="dxa"/>
            <w:tcBorders>
              <w:top w:val="single" w:sz="4" w:space="0" w:color="auto"/>
              <w:left w:val="single" w:sz="4" w:space="0" w:color="auto"/>
              <w:bottom w:val="single" w:sz="4" w:space="0" w:color="auto"/>
            </w:tcBorders>
          </w:tcPr>
          <w:p w:rsidR="00D20A4C" w:rsidRDefault="00D20A4C">
            <w:pPr>
              <w:pStyle w:val="ConsPlusNormal"/>
            </w:pPr>
            <w:r>
              <w:lastRenderedPageBreak/>
              <w:t>Медицинские организации</w:t>
            </w:r>
          </w:p>
        </w:tc>
        <w:tc>
          <w:tcPr>
            <w:tcW w:w="11338" w:type="dxa"/>
            <w:gridSpan w:val="6"/>
            <w:tcBorders>
              <w:top w:val="single" w:sz="4" w:space="0" w:color="auto"/>
              <w:bottom w:val="single" w:sz="4" w:space="0" w:color="auto"/>
              <w:right w:val="single" w:sz="4" w:space="0" w:color="auto"/>
            </w:tcBorders>
          </w:tcPr>
          <w:p w:rsidR="00D20A4C" w:rsidRDefault="00D20A4C">
            <w:pPr>
              <w:pStyle w:val="ConsPlusNormal"/>
              <w:jc w:val="center"/>
            </w:pPr>
            <w:r>
              <w:t xml:space="preserve">По </w:t>
            </w:r>
            <w:hyperlink r:id="rId882">
              <w:r>
                <w:rPr>
                  <w:color w:val="0000FF"/>
                </w:rPr>
                <w:t>СП 158.13330</w:t>
              </w:r>
            </w:hyperlink>
          </w:p>
        </w:tc>
      </w:tr>
      <w:tr w:rsidR="00D20A4C">
        <w:tblPrEx>
          <w:tblBorders>
            <w:insideH w:val="none" w:sz="0" w:space="0" w:color="auto"/>
          </w:tblBorders>
        </w:tblPrEx>
        <w:tc>
          <w:tcPr>
            <w:tcW w:w="13606" w:type="dxa"/>
            <w:gridSpan w:val="7"/>
            <w:tcBorders>
              <w:top w:val="single" w:sz="4" w:space="0" w:color="auto"/>
              <w:bottom w:val="nil"/>
            </w:tcBorders>
          </w:tcPr>
          <w:p w:rsidR="00D20A4C" w:rsidRDefault="00D20A4C">
            <w:pPr>
              <w:pStyle w:val="ConsPlusNormal"/>
              <w:jc w:val="center"/>
            </w:pPr>
            <w:r>
              <w:t>Учреждения санаторно-курортные и оздоровительные, отдыха и туризма.</w:t>
            </w:r>
          </w:p>
        </w:tc>
      </w:tr>
      <w:tr w:rsidR="00D20A4C">
        <w:tblPrEx>
          <w:tblBorders>
            <w:insideH w:val="none" w:sz="0" w:space="0" w:color="auto"/>
          </w:tblBorders>
        </w:tblPrEx>
        <w:tc>
          <w:tcPr>
            <w:tcW w:w="13606" w:type="dxa"/>
            <w:gridSpan w:val="7"/>
            <w:tcBorders>
              <w:top w:val="nil"/>
              <w:bottom w:val="single" w:sz="4" w:space="0" w:color="auto"/>
            </w:tcBorders>
          </w:tcPr>
          <w:p w:rsidR="00D20A4C" w:rsidRDefault="00D20A4C">
            <w:pPr>
              <w:pStyle w:val="ConsPlusNormal"/>
              <w:ind w:firstLine="283"/>
            </w:pPr>
            <w:r>
              <w:t>Конкретные значения нормативов земельных участков в указанных пределах принимаются по местным условиям. Размеры земельных участков даны без учета площади хозяйственных зон</w:t>
            </w:r>
          </w:p>
        </w:tc>
      </w:tr>
      <w:tr w:rsidR="00D20A4C">
        <w:tblPrEx>
          <w:tblBorders>
            <w:insideH w:val="none" w:sz="0" w:space="0" w:color="auto"/>
          </w:tblBorders>
        </w:tblPrEx>
        <w:tc>
          <w:tcPr>
            <w:tcW w:w="2268" w:type="dxa"/>
            <w:tcBorders>
              <w:top w:val="single" w:sz="4" w:space="0" w:color="auto"/>
              <w:bottom w:val="nil"/>
            </w:tcBorders>
          </w:tcPr>
          <w:p w:rsidR="00D20A4C" w:rsidRDefault="00D20A4C">
            <w:pPr>
              <w:pStyle w:val="ConsPlusNormal"/>
            </w:pPr>
            <w:r>
              <w:t>Санатории (без туберкулезных), место</w:t>
            </w:r>
          </w:p>
        </w:tc>
        <w:tc>
          <w:tcPr>
            <w:tcW w:w="2834" w:type="dxa"/>
            <w:gridSpan w:val="3"/>
            <w:tcBorders>
              <w:top w:val="single" w:sz="4" w:space="0" w:color="auto"/>
              <w:bottom w:val="nil"/>
            </w:tcBorders>
          </w:tcPr>
          <w:p w:rsidR="00D20A4C" w:rsidRDefault="00D20A4C">
            <w:pPr>
              <w:pStyle w:val="ConsPlusNormal"/>
              <w:jc w:val="center"/>
            </w:pPr>
            <w:r>
              <w:t>То же</w:t>
            </w:r>
          </w:p>
        </w:tc>
        <w:tc>
          <w:tcPr>
            <w:tcW w:w="4252" w:type="dxa"/>
            <w:gridSpan w:val="2"/>
            <w:tcBorders>
              <w:top w:val="single" w:sz="4" w:space="0" w:color="auto"/>
              <w:bottom w:val="nil"/>
            </w:tcBorders>
          </w:tcPr>
          <w:p w:rsidR="00D20A4C" w:rsidRDefault="00D20A4C">
            <w:pPr>
              <w:pStyle w:val="ConsPlusNormal"/>
              <w:jc w:val="center"/>
            </w:pPr>
            <w:r>
              <w:t>125 - 150 м</w:t>
            </w:r>
            <w:r>
              <w:rPr>
                <w:vertAlign w:val="superscript"/>
              </w:rPr>
              <w:t>2</w:t>
            </w:r>
            <w:r>
              <w:t xml:space="preserve"> на одно место</w:t>
            </w:r>
          </w:p>
        </w:tc>
        <w:tc>
          <w:tcPr>
            <w:tcW w:w="4252" w:type="dxa"/>
            <w:tcBorders>
              <w:top w:val="single" w:sz="4" w:space="0" w:color="auto"/>
              <w:bottom w:val="nil"/>
            </w:tcBorders>
          </w:tcPr>
          <w:p w:rsidR="00D20A4C" w:rsidRDefault="00D20A4C">
            <w:pPr>
              <w:pStyle w:val="ConsPlusNormal"/>
            </w:pPr>
            <w:r>
              <w:t>В сложившихся приморских, горных курортах и в условиях развития их территории, а также для баз отдыха в пригородных зонах крупнейших и крупных городских населенных пунктов размеры земельных участков допускается уменьшать, но не более чем на 25%</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Санатории для родителей с детьми и детские санатории (без туберкулезных),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145 - 170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Санатории-профилактории,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70 - 100 " " " "</w:t>
            </w:r>
          </w:p>
        </w:tc>
        <w:tc>
          <w:tcPr>
            <w:tcW w:w="4252" w:type="dxa"/>
            <w:tcBorders>
              <w:top w:val="nil"/>
              <w:bottom w:val="nil"/>
            </w:tcBorders>
          </w:tcPr>
          <w:p w:rsidR="00D20A4C" w:rsidRDefault="00D20A4C">
            <w:pPr>
              <w:pStyle w:val="ConsPlusNormal"/>
            </w:pPr>
            <w:r>
              <w:t>В санаториях-профилакториях, размещаемых в городских населенных пунктах, допускается уменьшать размеры земельных участков, но не более чем на 10%</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Санаторные детские лагеря,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200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Дома отдыха (пансионаты),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120 - 130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Дома отдыха (пансионаты) для семей с детьми,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140 - 150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 xml:space="preserve">Базы отдыха предприятий и </w:t>
            </w:r>
            <w:r>
              <w:lastRenderedPageBreak/>
              <w:t>организаций, молодежные лагеря, место</w:t>
            </w:r>
          </w:p>
        </w:tc>
        <w:tc>
          <w:tcPr>
            <w:tcW w:w="2834" w:type="dxa"/>
            <w:gridSpan w:val="3"/>
            <w:tcBorders>
              <w:top w:val="nil"/>
              <w:bottom w:val="nil"/>
            </w:tcBorders>
          </w:tcPr>
          <w:p w:rsidR="00D20A4C" w:rsidRDefault="00D20A4C">
            <w:pPr>
              <w:pStyle w:val="ConsPlusNormal"/>
              <w:jc w:val="center"/>
            </w:pPr>
            <w:r>
              <w:lastRenderedPageBreak/>
              <w:t>"</w:t>
            </w:r>
          </w:p>
        </w:tc>
        <w:tc>
          <w:tcPr>
            <w:tcW w:w="4252" w:type="dxa"/>
            <w:gridSpan w:val="2"/>
            <w:tcBorders>
              <w:top w:val="nil"/>
              <w:bottom w:val="nil"/>
            </w:tcBorders>
          </w:tcPr>
          <w:p w:rsidR="00D20A4C" w:rsidRDefault="00D20A4C">
            <w:pPr>
              <w:pStyle w:val="ConsPlusNormal"/>
              <w:jc w:val="center"/>
            </w:pPr>
            <w:r>
              <w:t>140 - 160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Курортные гостиницы,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65 - 75 м</w:t>
            </w:r>
            <w:r>
              <w:rPr>
                <w:vertAlign w:val="superscript"/>
              </w:rPr>
              <w:t>2</w:t>
            </w:r>
            <w:r>
              <w:t xml:space="preserve"> на одно место</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Детские лагеря,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150 - 200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Оздоровительные лагеря для старшеклассников,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175 - 200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Дачи дошкольных организаций,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120 - 140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Туристские гостиницы,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50 - 75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Туристские базы,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65 - 80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Туристские базы для семей с детьми,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95 - 120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Мотели,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75 - 100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Кемпинги, место</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135 - 150 " "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single" w:sz="4" w:space="0" w:color="auto"/>
            </w:tcBorders>
          </w:tcPr>
          <w:p w:rsidR="00D20A4C" w:rsidRDefault="00D20A4C">
            <w:pPr>
              <w:pStyle w:val="ConsPlusNormal"/>
            </w:pPr>
            <w:r>
              <w:t>Приюты, место</w:t>
            </w:r>
          </w:p>
        </w:tc>
        <w:tc>
          <w:tcPr>
            <w:tcW w:w="2834" w:type="dxa"/>
            <w:gridSpan w:val="3"/>
            <w:tcBorders>
              <w:top w:val="nil"/>
              <w:bottom w:val="single" w:sz="4" w:space="0" w:color="auto"/>
            </w:tcBorders>
          </w:tcPr>
          <w:p w:rsidR="00D20A4C" w:rsidRDefault="00D20A4C">
            <w:pPr>
              <w:pStyle w:val="ConsPlusNormal"/>
              <w:jc w:val="center"/>
            </w:pPr>
            <w:r>
              <w:t>"</w:t>
            </w:r>
          </w:p>
        </w:tc>
        <w:tc>
          <w:tcPr>
            <w:tcW w:w="4252" w:type="dxa"/>
            <w:gridSpan w:val="2"/>
            <w:tcBorders>
              <w:top w:val="nil"/>
              <w:bottom w:val="single" w:sz="4" w:space="0" w:color="auto"/>
            </w:tcBorders>
          </w:tcPr>
          <w:p w:rsidR="00D20A4C" w:rsidRDefault="00D20A4C">
            <w:pPr>
              <w:pStyle w:val="ConsPlusNormal"/>
              <w:jc w:val="center"/>
            </w:pPr>
            <w:r>
              <w:t>35 - 50 " " " "</w:t>
            </w:r>
          </w:p>
        </w:tc>
        <w:tc>
          <w:tcPr>
            <w:tcW w:w="4252" w:type="dxa"/>
            <w:tcBorders>
              <w:top w:val="nil"/>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single" w:sz="4" w:space="0" w:color="auto"/>
              <w:bottom w:val="nil"/>
            </w:tcBorders>
          </w:tcPr>
          <w:p w:rsidR="00D20A4C" w:rsidRDefault="00D20A4C">
            <w:pPr>
              <w:pStyle w:val="ConsPlusNormal"/>
            </w:pPr>
            <w:r>
              <w:t>Физкультурно-спортивные сооружения:</w:t>
            </w:r>
          </w:p>
        </w:tc>
        <w:tc>
          <w:tcPr>
            <w:tcW w:w="2834" w:type="dxa"/>
            <w:gridSpan w:val="3"/>
            <w:tcBorders>
              <w:top w:val="single" w:sz="4" w:space="0" w:color="auto"/>
              <w:bottom w:val="nil"/>
            </w:tcBorders>
          </w:tcPr>
          <w:p w:rsidR="00D20A4C" w:rsidRDefault="00D20A4C">
            <w:pPr>
              <w:pStyle w:val="ConsPlusNormal"/>
            </w:pPr>
          </w:p>
        </w:tc>
        <w:tc>
          <w:tcPr>
            <w:tcW w:w="4252" w:type="dxa"/>
            <w:gridSpan w:val="2"/>
            <w:tcBorders>
              <w:top w:val="single" w:sz="4" w:space="0" w:color="auto"/>
              <w:bottom w:val="nil"/>
            </w:tcBorders>
          </w:tcPr>
          <w:p w:rsidR="00D20A4C" w:rsidRDefault="00D20A4C">
            <w:pPr>
              <w:pStyle w:val="ConsPlusNormal"/>
            </w:pPr>
          </w:p>
        </w:tc>
        <w:tc>
          <w:tcPr>
            <w:tcW w:w="4252" w:type="dxa"/>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Территория</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jc w:val="center"/>
            </w:pPr>
            <w:r>
              <w:t>0,7 - 0,9 га на 1 тыс. чел.</w:t>
            </w:r>
          </w:p>
        </w:tc>
        <w:tc>
          <w:tcPr>
            <w:tcW w:w="4252" w:type="dxa"/>
            <w:tcBorders>
              <w:top w:val="nil"/>
              <w:bottom w:val="nil"/>
            </w:tcBorders>
          </w:tcPr>
          <w:p w:rsidR="00D20A4C" w:rsidRDefault="00D20A4C">
            <w:pPr>
              <w:pStyle w:val="ConsPlusNormal"/>
            </w:pPr>
            <w: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w:t>
            </w:r>
            <w:r>
              <w:lastRenderedPageBreak/>
              <w:t>учреждений отдыха и культуры с возможным сокращением территории.</w:t>
            </w:r>
          </w:p>
          <w:p w:rsidR="00D20A4C" w:rsidRDefault="00D20A4C">
            <w:pPr>
              <w:pStyle w:val="ConsPlusNormal"/>
            </w:pPr>
            <w:r>
              <w:t>В климатических подрайонах строительства IА, IБ, IД и IIА указанные размеры земельных участков комплексов физкультурно-спортивных сооружений допускается уменьшать до 50%.</w:t>
            </w:r>
          </w:p>
          <w:p w:rsidR="00D20A4C" w:rsidRDefault="00D20A4C">
            <w:pPr>
              <w:pStyle w:val="ConsPlusNormal"/>
            </w:pPr>
            <w: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w:t>
            </w:r>
          </w:p>
          <w:p w:rsidR="00D20A4C" w:rsidRDefault="00D20A4C">
            <w:pPr>
              <w:pStyle w:val="ConsPlusNormal"/>
            </w:pPr>
            <w:r>
              <w:t>Комплексы физкультурно-оздоровительных площадок предусматриваются в каждом населенном пункте.</w:t>
            </w:r>
          </w:p>
          <w:p w:rsidR="00D20A4C" w:rsidRDefault="00D20A4C">
            <w:pPr>
              <w:pStyle w:val="ConsPlusNormal"/>
            </w:pPr>
            <w:r>
              <w:t>Доступность физкультурно-спортивных сооружений городского значения не должна превышать 30 мин. Долю физкультурно-спортивных сооружений, размещаемых в жилом районе, следует принимать, % общей нормы: территории - 35, спортивные залы - 50, бассейны - 45</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Помещения для физкультурно-оздоровительных занятий в микрорайоне, м</w:t>
            </w:r>
            <w:r>
              <w:rPr>
                <w:vertAlign w:val="superscript"/>
              </w:rPr>
              <w:t>2</w:t>
            </w:r>
            <w:r>
              <w:t xml:space="preserve"> общей площади на 1 тыс. чел.</w:t>
            </w:r>
          </w:p>
        </w:tc>
        <w:tc>
          <w:tcPr>
            <w:tcW w:w="2834" w:type="dxa"/>
            <w:gridSpan w:val="3"/>
            <w:tcBorders>
              <w:top w:val="nil"/>
              <w:bottom w:val="nil"/>
            </w:tcBorders>
            <w:vAlign w:val="bottom"/>
          </w:tcPr>
          <w:p w:rsidR="00D20A4C" w:rsidRDefault="00D20A4C">
            <w:pPr>
              <w:pStyle w:val="ConsPlusNormal"/>
              <w:jc w:val="center"/>
            </w:pPr>
            <w:r>
              <w:t>70 - 80</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Спортивные залы общего пользования, м</w:t>
            </w:r>
            <w:r>
              <w:rPr>
                <w:vertAlign w:val="superscript"/>
              </w:rPr>
              <w:t>2</w:t>
            </w:r>
            <w:r>
              <w:t xml:space="preserve"> площади пола на 1 тыс. чел.</w:t>
            </w:r>
          </w:p>
        </w:tc>
        <w:tc>
          <w:tcPr>
            <w:tcW w:w="2834" w:type="dxa"/>
            <w:gridSpan w:val="3"/>
            <w:tcBorders>
              <w:top w:val="nil"/>
              <w:bottom w:val="nil"/>
            </w:tcBorders>
            <w:vAlign w:val="bottom"/>
          </w:tcPr>
          <w:p w:rsidR="00D20A4C" w:rsidRDefault="00D20A4C">
            <w:pPr>
              <w:pStyle w:val="ConsPlusNormal"/>
              <w:jc w:val="center"/>
            </w:pPr>
            <w:r>
              <w:t>60 - 80</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Бассейны крытые и открытые общего пользования, м</w:t>
            </w:r>
            <w:r>
              <w:rPr>
                <w:vertAlign w:val="superscript"/>
              </w:rPr>
              <w:t>2</w:t>
            </w:r>
            <w:r>
              <w:t xml:space="preserve"> зеркала воды на 1 </w:t>
            </w:r>
            <w:r>
              <w:lastRenderedPageBreak/>
              <w:t>тыс. чел.</w:t>
            </w:r>
          </w:p>
        </w:tc>
        <w:tc>
          <w:tcPr>
            <w:tcW w:w="2834" w:type="dxa"/>
            <w:gridSpan w:val="3"/>
            <w:tcBorders>
              <w:top w:val="nil"/>
              <w:bottom w:val="nil"/>
            </w:tcBorders>
            <w:vAlign w:val="bottom"/>
          </w:tcPr>
          <w:p w:rsidR="00D20A4C" w:rsidRDefault="00D20A4C">
            <w:pPr>
              <w:pStyle w:val="ConsPlusNormal"/>
              <w:jc w:val="center"/>
            </w:pPr>
            <w:r>
              <w:lastRenderedPageBreak/>
              <w:t>20 - 25</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Спортивные залы и крытые бассейны для климатических подрайонов IА, IБ, IГ, IД и IIА, м</w:t>
            </w:r>
            <w:r>
              <w:rPr>
                <w:vertAlign w:val="superscript"/>
              </w:rPr>
              <w:t>2</w:t>
            </w:r>
            <w:r>
              <w:t xml:space="preserve"> площади пола, зеркала воды на 1 тыс. чел.</w:t>
            </w:r>
          </w:p>
        </w:tc>
        <w:tc>
          <w:tcPr>
            <w:tcW w:w="2834" w:type="dxa"/>
            <w:gridSpan w:val="3"/>
            <w:tcBorders>
              <w:top w:val="nil"/>
              <w:bottom w:val="nil"/>
            </w:tcBorders>
          </w:tcPr>
          <w:p w:rsidR="00D20A4C" w:rsidRDefault="00D20A4C">
            <w:pPr>
              <w:pStyle w:val="ConsPlusNormal"/>
            </w:pPr>
          </w:p>
        </w:tc>
        <w:tc>
          <w:tcPr>
            <w:tcW w:w="4252" w:type="dxa"/>
            <w:gridSpan w:val="2"/>
            <w:vMerge w:val="restart"/>
            <w:tcBorders>
              <w:top w:val="nil"/>
              <w:bottom w:val="single" w:sz="4" w:space="0" w:color="auto"/>
            </w:tcBorders>
          </w:tcPr>
          <w:p w:rsidR="00D20A4C" w:rsidRDefault="00D20A4C">
            <w:pPr>
              <w:pStyle w:val="ConsPlusNormal"/>
            </w:pPr>
            <w:r>
              <w:t>По заданию на проектирование</w:t>
            </w:r>
          </w:p>
        </w:tc>
        <w:tc>
          <w:tcPr>
            <w:tcW w:w="4252" w:type="dxa"/>
            <w:vMerge w:val="restart"/>
            <w:tcBorders>
              <w:top w:val="nil"/>
              <w:bottom w:val="single" w:sz="4" w:space="0" w:color="auto"/>
            </w:tcBorders>
          </w:tcPr>
          <w:p w:rsidR="00D20A4C" w:rsidRDefault="00D20A4C">
            <w:pPr>
              <w:pStyle w:val="ConsPlusNormal"/>
            </w:pPr>
            <w:r>
              <w:t>В поселениях с числом жителей от 2 до 5 тыс. следует предусматривать один спортивный зал площадью 540 м</w:t>
            </w:r>
            <w:r>
              <w:rPr>
                <w:vertAlign w:val="superscript"/>
              </w:rPr>
              <w:t>2</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для поселений, тыс. чел.:</w:t>
            </w:r>
          </w:p>
        </w:tc>
        <w:tc>
          <w:tcPr>
            <w:tcW w:w="1757" w:type="dxa"/>
            <w:gridSpan w:val="2"/>
            <w:tcBorders>
              <w:top w:val="nil"/>
              <w:bottom w:val="nil"/>
            </w:tcBorders>
          </w:tcPr>
          <w:p w:rsidR="00D20A4C" w:rsidRDefault="00D20A4C">
            <w:pPr>
              <w:pStyle w:val="ConsPlusNormal"/>
              <w:jc w:val="center"/>
            </w:pPr>
            <w:r>
              <w:t>Спортивный зал</w:t>
            </w:r>
          </w:p>
        </w:tc>
        <w:tc>
          <w:tcPr>
            <w:tcW w:w="1077" w:type="dxa"/>
            <w:tcBorders>
              <w:top w:val="nil"/>
              <w:bottom w:val="nil"/>
            </w:tcBorders>
          </w:tcPr>
          <w:p w:rsidR="00D20A4C" w:rsidRDefault="00D20A4C">
            <w:pPr>
              <w:pStyle w:val="ConsPlusNormal"/>
              <w:jc w:val="center"/>
            </w:pPr>
            <w:r>
              <w:t>Бассейн</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nformat"/>
              <w:jc w:val="both"/>
            </w:pPr>
            <w:r>
              <w:t xml:space="preserve">    св. 100</w:t>
            </w:r>
          </w:p>
        </w:tc>
        <w:tc>
          <w:tcPr>
            <w:tcW w:w="1757" w:type="dxa"/>
            <w:gridSpan w:val="2"/>
            <w:tcBorders>
              <w:top w:val="nil"/>
              <w:bottom w:val="nil"/>
            </w:tcBorders>
          </w:tcPr>
          <w:p w:rsidR="00D20A4C" w:rsidRDefault="00D20A4C">
            <w:pPr>
              <w:pStyle w:val="ConsPlusNormal"/>
              <w:jc w:val="center"/>
            </w:pPr>
            <w:r>
              <w:t>200</w:t>
            </w:r>
          </w:p>
        </w:tc>
        <w:tc>
          <w:tcPr>
            <w:tcW w:w="1077" w:type="dxa"/>
            <w:tcBorders>
              <w:top w:val="nil"/>
              <w:bottom w:val="nil"/>
            </w:tcBorders>
          </w:tcPr>
          <w:p w:rsidR="00D20A4C" w:rsidRDefault="00D20A4C">
            <w:pPr>
              <w:pStyle w:val="ConsPlusNormal"/>
              <w:jc w:val="center"/>
            </w:pPr>
            <w:r>
              <w:t>100</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nformat"/>
              <w:jc w:val="both"/>
            </w:pPr>
            <w:r>
              <w:t xml:space="preserve">  " 50 до 100</w:t>
            </w:r>
          </w:p>
        </w:tc>
        <w:tc>
          <w:tcPr>
            <w:tcW w:w="1757" w:type="dxa"/>
            <w:gridSpan w:val="2"/>
            <w:tcBorders>
              <w:top w:val="nil"/>
              <w:bottom w:val="nil"/>
            </w:tcBorders>
          </w:tcPr>
          <w:p w:rsidR="00D20A4C" w:rsidRDefault="00D20A4C">
            <w:pPr>
              <w:pStyle w:val="ConsPlusNormal"/>
              <w:jc w:val="center"/>
            </w:pPr>
            <w:r>
              <w:t>175</w:t>
            </w:r>
          </w:p>
        </w:tc>
        <w:tc>
          <w:tcPr>
            <w:tcW w:w="1077" w:type="dxa"/>
            <w:tcBorders>
              <w:top w:val="nil"/>
              <w:bottom w:val="nil"/>
            </w:tcBorders>
          </w:tcPr>
          <w:p w:rsidR="00D20A4C" w:rsidRDefault="00D20A4C">
            <w:pPr>
              <w:pStyle w:val="ConsPlusNormal"/>
              <w:jc w:val="center"/>
            </w:pPr>
            <w:r>
              <w:t>80</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nformat"/>
              <w:jc w:val="both"/>
            </w:pPr>
            <w:r>
              <w:t xml:space="preserve">  " 25 " 50</w:t>
            </w:r>
          </w:p>
        </w:tc>
        <w:tc>
          <w:tcPr>
            <w:tcW w:w="1757" w:type="dxa"/>
            <w:gridSpan w:val="2"/>
            <w:tcBorders>
              <w:top w:val="nil"/>
              <w:bottom w:val="nil"/>
            </w:tcBorders>
          </w:tcPr>
          <w:p w:rsidR="00D20A4C" w:rsidRDefault="00D20A4C">
            <w:pPr>
              <w:pStyle w:val="ConsPlusNormal"/>
              <w:jc w:val="center"/>
            </w:pPr>
            <w:r>
              <w:t>150</w:t>
            </w:r>
          </w:p>
        </w:tc>
        <w:tc>
          <w:tcPr>
            <w:tcW w:w="1077" w:type="dxa"/>
            <w:tcBorders>
              <w:top w:val="nil"/>
              <w:bottom w:val="nil"/>
            </w:tcBorders>
          </w:tcPr>
          <w:p w:rsidR="00D20A4C" w:rsidRDefault="00D20A4C">
            <w:pPr>
              <w:pStyle w:val="ConsPlusNormal"/>
              <w:jc w:val="center"/>
            </w:pPr>
            <w:r>
              <w:t>65</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nformat"/>
              <w:jc w:val="both"/>
            </w:pPr>
            <w:r>
              <w:t xml:space="preserve">  " 12 " 25</w:t>
            </w:r>
          </w:p>
        </w:tc>
        <w:tc>
          <w:tcPr>
            <w:tcW w:w="1757" w:type="dxa"/>
            <w:gridSpan w:val="2"/>
            <w:tcBorders>
              <w:top w:val="nil"/>
              <w:bottom w:val="nil"/>
            </w:tcBorders>
          </w:tcPr>
          <w:p w:rsidR="00D20A4C" w:rsidRDefault="00D20A4C">
            <w:pPr>
              <w:pStyle w:val="ConsPlusNormal"/>
              <w:jc w:val="center"/>
            </w:pPr>
            <w:r>
              <w:t>130</w:t>
            </w:r>
          </w:p>
        </w:tc>
        <w:tc>
          <w:tcPr>
            <w:tcW w:w="1077" w:type="dxa"/>
            <w:tcBorders>
              <w:top w:val="nil"/>
              <w:bottom w:val="nil"/>
            </w:tcBorders>
          </w:tcPr>
          <w:p w:rsidR="00D20A4C" w:rsidRDefault="00D20A4C">
            <w:pPr>
              <w:pStyle w:val="ConsPlusNormal"/>
              <w:jc w:val="center"/>
            </w:pPr>
            <w:r>
              <w:t>55</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c>
          <w:tcPr>
            <w:tcW w:w="2268" w:type="dxa"/>
            <w:tcBorders>
              <w:top w:val="nil"/>
              <w:bottom w:val="single" w:sz="4" w:space="0" w:color="auto"/>
            </w:tcBorders>
          </w:tcPr>
          <w:p w:rsidR="00D20A4C" w:rsidRDefault="00D20A4C">
            <w:pPr>
              <w:pStyle w:val="ConsPlusNonformat"/>
              <w:jc w:val="both"/>
            </w:pPr>
            <w:r>
              <w:t xml:space="preserve">  "  5 " 12</w:t>
            </w:r>
          </w:p>
        </w:tc>
        <w:tc>
          <w:tcPr>
            <w:tcW w:w="1757" w:type="dxa"/>
            <w:gridSpan w:val="2"/>
            <w:tcBorders>
              <w:top w:val="nil"/>
              <w:bottom w:val="single" w:sz="4" w:space="0" w:color="auto"/>
            </w:tcBorders>
          </w:tcPr>
          <w:p w:rsidR="00D20A4C" w:rsidRDefault="00D20A4C">
            <w:pPr>
              <w:pStyle w:val="ConsPlusNormal"/>
              <w:jc w:val="center"/>
            </w:pPr>
            <w:r>
              <w:t>120</w:t>
            </w:r>
          </w:p>
        </w:tc>
        <w:tc>
          <w:tcPr>
            <w:tcW w:w="1077" w:type="dxa"/>
            <w:tcBorders>
              <w:top w:val="nil"/>
              <w:bottom w:val="single" w:sz="4" w:space="0" w:color="auto"/>
            </w:tcBorders>
          </w:tcPr>
          <w:p w:rsidR="00D20A4C" w:rsidRDefault="00D20A4C">
            <w:pPr>
              <w:pStyle w:val="ConsPlusNormal"/>
              <w:jc w:val="center"/>
            </w:pPr>
            <w:r>
              <w:t>50</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c>
          <w:tcPr>
            <w:tcW w:w="13606" w:type="dxa"/>
            <w:gridSpan w:val="7"/>
            <w:tcBorders>
              <w:top w:val="single" w:sz="4" w:space="0" w:color="auto"/>
              <w:bottom w:val="single" w:sz="4" w:space="0" w:color="auto"/>
            </w:tcBorders>
          </w:tcPr>
          <w:p w:rsidR="00D20A4C" w:rsidRDefault="00D20A4C">
            <w:pPr>
              <w:pStyle w:val="ConsPlusNormal"/>
              <w:jc w:val="center"/>
            </w:pPr>
            <w:r>
              <w:t>Организации культуры и искусства</w:t>
            </w:r>
          </w:p>
        </w:tc>
      </w:tr>
      <w:tr w:rsidR="00D20A4C">
        <w:tblPrEx>
          <w:tblBorders>
            <w:insideH w:val="none" w:sz="0" w:space="0" w:color="auto"/>
          </w:tblBorders>
        </w:tblPrEx>
        <w:tc>
          <w:tcPr>
            <w:tcW w:w="2268" w:type="dxa"/>
            <w:tcBorders>
              <w:top w:val="single" w:sz="4" w:space="0" w:color="auto"/>
              <w:bottom w:val="nil"/>
            </w:tcBorders>
          </w:tcPr>
          <w:p w:rsidR="00D20A4C" w:rsidRDefault="00D20A4C">
            <w:pPr>
              <w:pStyle w:val="ConsPlusNormal"/>
            </w:pPr>
            <w:r>
              <w:t>Помещения для культурно-массовой и воспитательной работы с населением, досуга и любительской деятельности, м</w:t>
            </w:r>
            <w:r>
              <w:rPr>
                <w:vertAlign w:val="superscript"/>
              </w:rPr>
              <w:t>2</w:t>
            </w:r>
            <w:r>
              <w:t xml:space="preserve"> площади пола на 1 тыс. чел.</w:t>
            </w:r>
          </w:p>
        </w:tc>
        <w:tc>
          <w:tcPr>
            <w:tcW w:w="2834" w:type="dxa"/>
            <w:gridSpan w:val="3"/>
            <w:tcBorders>
              <w:top w:val="single" w:sz="4" w:space="0" w:color="auto"/>
              <w:bottom w:val="nil"/>
            </w:tcBorders>
          </w:tcPr>
          <w:p w:rsidR="00D20A4C" w:rsidRDefault="00D20A4C">
            <w:pPr>
              <w:pStyle w:val="ConsPlusNormal"/>
              <w:jc w:val="center"/>
            </w:pPr>
            <w:r>
              <w:t>50 - 60</w:t>
            </w:r>
          </w:p>
        </w:tc>
        <w:tc>
          <w:tcPr>
            <w:tcW w:w="4252" w:type="dxa"/>
            <w:gridSpan w:val="2"/>
            <w:tcBorders>
              <w:top w:val="single" w:sz="4" w:space="0" w:color="auto"/>
              <w:bottom w:val="nil"/>
            </w:tcBorders>
          </w:tcPr>
          <w:p w:rsidR="00D20A4C" w:rsidRDefault="00D20A4C">
            <w:pPr>
              <w:pStyle w:val="ConsPlusNormal"/>
            </w:pPr>
            <w:r>
              <w:t>По заданию на проектирование</w:t>
            </w:r>
          </w:p>
        </w:tc>
        <w:tc>
          <w:tcPr>
            <w:tcW w:w="4252" w:type="dxa"/>
            <w:tcBorders>
              <w:top w:val="single" w:sz="4" w:space="0" w:color="auto"/>
              <w:bottom w:val="nil"/>
            </w:tcBorders>
          </w:tcPr>
          <w:p w:rsidR="00D20A4C" w:rsidRDefault="00D20A4C">
            <w:pPr>
              <w:pStyle w:val="ConsPlusNormal"/>
            </w:pPr>
            <w:r>
              <w:t xml:space="preserve">Рекомендуется формировать единые комплексы для организации культурно-массовой, физкультурно-оздоровительной и 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 Удельный вес танцевальных залов, кинотеатров и клубов районного значения рекомендуется в размере 40% - 50%. Минимальное число мест учреждений культуры и искусства следует принимать для крупнейших и крупных городских населенных пунктов. Размещение, вместимость и размеры </w:t>
            </w:r>
            <w:r>
              <w:lastRenderedPageBreak/>
              <w:t>земельных участков планетариев, выставочных залов и музеев определяются заданием на проектирование. Цирки, концертные залы, театры и планетарии следует предусматривать в городских населенных пунктах с населением 250 тыс. чел. и более, а кинотеатры - в населенных пунктах с числом жителей не менее 10 тыс. чел. Универсальные спортивно-зрелищные залы с искусственным льдом следует предусматривать в городских населенных пунктах с числом жителей свыше 100 тыс. чел.</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Танцевальные залы, место на 1 тыс. чел.</w:t>
            </w:r>
          </w:p>
        </w:tc>
        <w:tc>
          <w:tcPr>
            <w:tcW w:w="2834" w:type="dxa"/>
            <w:gridSpan w:val="3"/>
            <w:tcBorders>
              <w:top w:val="nil"/>
              <w:bottom w:val="nil"/>
            </w:tcBorders>
            <w:vAlign w:val="bottom"/>
          </w:tcPr>
          <w:p w:rsidR="00D20A4C" w:rsidRDefault="00D20A4C">
            <w:pPr>
              <w:pStyle w:val="ConsPlusNormal"/>
              <w:jc w:val="center"/>
            </w:pPr>
            <w:r>
              <w:t>6</w:t>
            </w:r>
          </w:p>
        </w:tc>
        <w:tc>
          <w:tcPr>
            <w:tcW w:w="4252" w:type="dxa"/>
            <w:gridSpan w:val="2"/>
            <w:tcBorders>
              <w:top w:val="nil"/>
              <w:bottom w:val="nil"/>
            </w:tcBorders>
          </w:tcPr>
          <w:p w:rsidR="00D20A4C" w:rsidRDefault="00D20A4C">
            <w:pPr>
              <w:pStyle w:val="ConsPlusNormal"/>
              <w:jc w:val="center"/>
            </w:pPr>
            <w:r>
              <w:t>По заданию на проектирование</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Клубы, посетительское место на 1 тыс. чел.</w:t>
            </w:r>
          </w:p>
        </w:tc>
        <w:tc>
          <w:tcPr>
            <w:tcW w:w="2834" w:type="dxa"/>
            <w:gridSpan w:val="3"/>
            <w:tcBorders>
              <w:top w:val="nil"/>
              <w:bottom w:val="nil"/>
            </w:tcBorders>
            <w:vAlign w:val="bottom"/>
          </w:tcPr>
          <w:p w:rsidR="00D20A4C" w:rsidRDefault="00D20A4C">
            <w:pPr>
              <w:pStyle w:val="ConsPlusNormal"/>
              <w:jc w:val="center"/>
            </w:pPr>
            <w:r>
              <w:t>80</w:t>
            </w:r>
          </w:p>
        </w:tc>
        <w:tc>
          <w:tcPr>
            <w:tcW w:w="4252" w:type="dxa"/>
            <w:gridSpan w:val="2"/>
            <w:tcBorders>
              <w:top w:val="nil"/>
              <w:bottom w:val="nil"/>
            </w:tcBorders>
          </w:tcPr>
          <w:p w:rsidR="00D20A4C" w:rsidRDefault="00D20A4C">
            <w:pPr>
              <w:pStyle w:val="ConsPlusNormal"/>
              <w:jc w:val="center"/>
            </w:pPr>
            <w:r>
              <w:t>То же</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Кинотеатры, место на 1 тыс. чел.</w:t>
            </w:r>
          </w:p>
        </w:tc>
        <w:tc>
          <w:tcPr>
            <w:tcW w:w="2834" w:type="dxa"/>
            <w:gridSpan w:val="3"/>
            <w:tcBorders>
              <w:top w:val="nil"/>
              <w:bottom w:val="nil"/>
            </w:tcBorders>
            <w:vAlign w:val="bottom"/>
          </w:tcPr>
          <w:p w:rsidR="00D20A4C" w:rsidRDefault="00D20A4C">
            <w:pPr>
              <w:pStyle w:val="ConsPlusNormal"/>
              <w:jc w:val="center"/>
            </w:pPr>
            <w:r>
              <w:t>25 - 35</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Театры, место на 1 тыс. чел.</w:t>
            </w:r>
          </w:p>
        </w:tc>
        <w:tc>
          <w:tcPr>
            <w:tcW w:w="2834" w:type="dxa"/>
            <w:gridSpan w:val="3"/>
            <w:tcBorders>
              <w:top w:val="nil"/>
              <w:bottom w:val="nil"/>
            </w:tcBorders>
            <w:vAlign w:val="bottom"/>
          </w:tcPr>
          <w:p w:rsidR="00D20A4C" w:rsidRDefault="00D20A4C">
            <w:pPr>
              <w:pStyle w:val="ConsPlusNormal"/>
              <w:jc w:val="center"/>
            </w:pPr>
            <w:r>
              <w:t>5 - 8</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Концертные залы, место на 1 тыс. чел.</w:t>
            </w:r>
          </w:p>
        </w:tc>
        <w:tc>
          <w:tcPr>
            <w:tcW w:w="2834" w:type="dxa"/>
            <w:gridSpan w:val="3"/>
            <w:tcBorders>
              <w:top w:val="nil"/>
              <w:bottom w:val="nil"/>
            </w:tcBorders>
            <w:vAlign w:val="bottom"/>
          </w:tcPr>
          <w:p w:rsidR="00D20A4C" w:rsidRDefault="00D20A4C">
            <w:pPr>
              <w:pStyle w:val="ConsPlusNormal"/>
              <w:jc w:val="center"/>
            </w:pPr>
            <w:r>
              <w:t>3,5 - 5</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Цирки, место на 1 тыс. чел.</w:t>
            </w:r>
          </w:p>
        </w:tc>
        <w:tc>
          <w:tcPr>
            <w:tcW w:w="2834" w:type="dxa"/>
            <w:gridSpan w:val="3"/>
            <w:tcBorders>
              <w:top w:val="nil"/>
              <w:bottom w:val="nil"/>
            </w:tcBorders>
            <w:vAlign w:val="bottom"/>
          </w:tcPr>
          <w:p w:rsidR="00D20A4C" w:rsidRDefault="00D20A4C">
            <w:pPr>
              <w:pStyle w:val="ConsPlusNormal"/>
              <w:jc w:val="center"/>
            </w:pPr>
            <w:r>
              <w:t>3,5 - 5</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Лектории, место на 1 тыс. чел.</w:t>
            </w:r>
          </w:p>
        </w:tc>
        <w:tc>
          <w:tcPr>
            <w:tcW w:w="2834" w:type="dxa"/>
            <w:gridSpan w:val="3"/>
            <w:tcBorders>
              <w:top w:val="nil"/>
              <w:bottom w:val="nil"/>
            </w:tcBorders>
            <w:vAlign w:val="bottom"/>
          </w:tcPr>
          <w:p w:rsidR="00D20A4C" w:rsidRDefault="00D20A4C">
            <w:pPr>
              <w:pStyle w:val="ConsPlusNormal"/>
              <w:jc w:val="center"/>
            </w:pPr>
            <w:r>
              <w:t>2</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Залы аттракционов и игровых автоматов, м</w:t>
            </w:r>
            <w:r>
              <w:rPr>
                <w:vertAlign w:val="superscript"/>
              </w:rPr>
              <w:t>2</w:t>
            </w:r>
            <w:r>
              <w:t xml:space="preserve"> площади пола на 1 тыс. чел.</w:t>
            </w:r>
          </w:p>
        </w:tc>
        <w:tc>
          <w:tcPr>
            <w:tcW w:w="2834" w:type="dxa"/>
            <w:gridSpan w:val="3"/>
            <w:tcBorders>
              <w:top w:val="nil"/>
              <w:bottom w:val="nil"/>
            </w:tcBorders>
            <w:vAlign w:val="bottom"/>
          </w:tcPr>
          <w:p w:rsidR="00D20A4C" w:rsidRDefault="00D20A4C">
            <w:pPr>
              <w:pStyle w:val="ConsPlusNormal"/>
              <w:jc w:val="center"/>
            </w:pPr>
            <w:r>
              <w:t>3</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Универсальные спортивно-зрелищные залы, в том числе с искусственным льдом, место на 1 тыс. чел.</w:t>
            </w:r>
          </w:p>
        </w:tc>
        <w:tc>
          <w:tcPr>
            <w:tcW w:w="2834" w:type="dxa"/>
            <w:gridSpan w:val="3"/>
            <w:tcBorders>
              <w:top w:val="nil"/>
              <w:bottom w:val="nil"/>
            </w:tcBorders>
            <w:vAlign w:val="bottom"/>
          </w:tcPr>
          <w:p w:rsidR="00D20A4C" w:rsidRDefault="00D20A4C">
            <w:pPr>
              <w:pStyle w:val="ConsPlusNormal"/>
              <w:jc w:val="center"/>
            </w:pPr>
            <w:r>
              <w:t>6 - 9</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 xml:space="preserve">Городские массовые библиотеки на 1 тыс. чел. зоны обслуживания при населении городского населенного пункта, тыс. чел. </w:t>
            </w:r>
            <w:hyperlink w:anchor="P3688">
              <w:r>
                <w:rPr>
                  <w:color w:val="0000FF"/>
                </w:rPr>
                <w:t>&lt;*5&gt;</w:t>
              </w:r>
            </w:hyperlink>
            <w:r>
              <w:t>:</w:t>
            </w:r>
          </w:p>
        </w:tc>
        <w:tc>
          <w:tcPr>
            <w:tcW w:w="2834" w:type="dxa"/>
            <w:gridSpan w:val="3"/>
            <w:tcBorders>
              <w:top w:val="nil"/>
              <w:bottom w:val="nil"/>
            </w:tcBorders>
          </w:tcPr>
          <w:p w:rsidR="00D20A4C" w:rsidRDefault="00D20A4C">
            <w:pPr>
              <w:pStyle w:val="ConsPlusNormal"/>
            </w:pP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св. 50</w:t>
            </w:r>
          </w:p>
        </w:tc>
        <w:tc>
          <w:tcPr>
            <w:tcW w:w="2834" w:type="dxa"/>
            <w:gridSpan w:val="3"/>
            <w:tcBorders>
              <w:top w:val="nil"/>
              <w:bottom w:val="nil"/>
            </w:tcBorders>
          </w:tcPr>
          <w:p w:rsidR="00D20A4C" w:rsidRDefault="00D20A4C">
            <w:pPr>
              <w:pStyle w:val="ConsPlusNormal"/>
              <w:jc w:val="center"/>
            </w:pPr>
            <w:r>
              <w:t>4 тыс. ед. хранения</w:t>
            </w:r>
          </w:p>
          <w:p w:rsidR="00D20A4C" w:rsidRDefault="00D20A4C">
            <w:pPr>
              <w:pStyle w:val="ConsPlusNormal"/>
              <w:jc w:val="center"/>
            </w:pPr>
            <w:r>
              <w:t>-----------------------------</w:t>
            </w:r>
          </w:p>
          <w:p w:rsidR="00D20A4C" w:rsidRDefault="00D20A4C">
            <w:pPr>
              <w:pStyle w:val="ConsPlusNormal"/>
              <w:jc w:val="center"/>
            </w:pPr>
            <w:r>
              <w:t>2 читательских места</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 10 до 50</w:t>
            </w:r>
          </w:p>
        </w:tc>
        <w:tc>
          <w:tcPr>
            <w:tcW w:w="2834" w:type="dxa"/>
            <w:gridSpan w:val="3"/>
            <w:tcBorders>
              <w:top w:val="nil"/>
              <w:bottom w:val="nil"/>
            </w:tcBorders>
          </w:tcPr>
          <w:p w:rsidR="00D20A4C" w:rsidRDefault="00D20A4C">
            <w:pPr>
              <w:pStyle w:val="ConsPlusNormal"/>
              <w:jc w:val="center"/>
            </w:pPr>
            <w:r>
              <w:t>4 - 4,5 " "</w:t>
            </w:r>
          </w:p>
          <w:p w:rsidR="00D20A4C" w:rsidRDefault="00D20A4C">
            <w:pPr>
              <w:pStyle w:val="ConsPlusNormal"/>
              <w:jc w:val="center"/>
            </w:pPr>
            <w:r>
              <w:t>----------------</w:t>
            </w:r>
          </w:p>
          <w:p w:rsidR="00D20A4C" w:rsidRDefault="00D20A4C">
            <w:pPr>
              <w:pStyle w:val="ConsPlusNormal"/>
              <w:jc w:val="center"/>
            </w:pPr>
            <w:r>
              <w:t>2 - 3 " "</w:t>
            </w:r>
          </w:p>
        </w:tc>
        <w:tc>
          <w:tcPr>
            <w:tcW w:w="4252" w:type="dxa"/>
            <w:gridSpan w:val="2"/>
            <w:tcBorders>
              <w:top w:val="nil"/>
              <w:bottom w:val="nil"/>
            </w:tcBorders>
          </w:tcPr>
          <w:p w:rsidR="00D20A4C" w:rsidRDefault="00D20A4C">
            <w:pPr>
              <w:pStyle w:val="ConsPlusNormal"/>
              <w:jc w:val="center"/>
            </w:pPr>
            <w:r>
              <w:t>"</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Дополнительно в центральной городской библиотеке на 1 тыс. чел. при населении городского населенного пункта, тыс. чел.:</w:t>
            </w:r>
          </w:p>
        </w:tc>
        <w:tc>
          <w:tcPr>
            <w:tcW w:w="2834" w:type="dxa"/>
            <w:gridSpan w:val="3"/>
            <w:tcBorders>
              <w:top w:val="nil"/>
              <w:bottom w:val="nil"/>
            </w:tcBorders>
          </w:tcPr>
          <w:p w:rsidR="00D20A4C" w:rsidRDefault="00D20A4C">
            <w:pPr>
              <w:pStyle w:val="ConsPlusNormal"/>
            </w:pPr>
          </w:p>
        </w:tc>
        <w:tc>
          <w:tcPr>
            <w:tcW w:w="4252" w:type="dxa"/>
            <w:gridSpan w:val="2"/>
            <w:vMerge w:val="restart"/>
            <w:tcBorders>
              <w:top w:val="nil"/>
              <w:bottom w:val="single" w:sz="4" w:space="0" w:color="auto"/>
            </w:tcBorders>
          </w:tcPr>
          <w:p w:rsidR="00D20A4C" w:rsidRDefault="00D20A4C">
            <w:pPr>
              <w:pStyle w:val="ConsPlusNormal"/>
            </w:pPr>
          </w:p>
        </w:tc>
        <w:tc>
          <w:tcPr>
            <w:tcW w:w="4252" w:type="dxa"/>
            <w:vMerge w:val="restart"/>
            <w:tcBorders>
              <w:top w:val="nil"/>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500 и более</w:t>
            </w:r>
          </w:p>
        </w:tc>
        <w:tc>
          <w:tcPr>
            <w:tcW w:w="2834" w:type="dxa"/>
            <w:gridSpan w:val="3"/>
            <w:tcBorders>
              <w:top w:val="nil"/>
              <w:bottom w:val="nil"/>
            </w:tcBorders>
          </w:tcPr>
          <w:p w:rsidR="00D20A4C" w:rsidRDefault="00D20A4C">
            <w:pPr>
              <w:pStyle w:val="ConsPlusNormal"/>
              <w:jc w:val="center"/>
            </w:pPr>
            <w:r>
              <w:t>0,1 тыс. ед. хранения</w:t>
            </w:r>
          </w:p>
          <w:p w:rsidR="00D20A4C" w:rsidRDefault="00D20A4C">
            <w:pPr>
              <w:pStyle w:val="ConsPlusNormal"/>
              <w:jc w:val="center"/>
            </w:pPr>
            <w:r>
              <w:t>-------------------------------</w:t>
            </w:r>
          </w:p>
          <w:p w:rsidR="00D20A4C" w:rsidRDefault="00D20A4C">
            <w:pPr>
              <w:pStyle w:val="ConsPlusNormal"/>
              <w:jc w:val="center"/>
            </w:pPr>
            <w:r>
              <w:t>0,1 читательского места</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250</w:t>
            </w:r>
          </w:p>
        </w:tc>
        <w:tc>
          <w:tcPr>
            <w:tcW w:w="2834" w:type="dxa"/>
            <w:gridSpan w:val="3"/>
            <w:tcBorders>
              <w:top w:val="nil"/>
              <w:bottom w:val="nil"/>
            </w:tcBorders>
          </w:tcPr>
          <w:p w:rsidR="00D20A4C" w:rsidRDefault="00D20A4C">
            <w:pPr>
              <w:pStyle w:val="ConsPlusNormal"/>
              <w:jc w:val="center"/>
            </w:pPr>
            <w:r>
              <w:t>0,2 " "</w:t>
            </w:r>
          </w:p>
          <w:p w:rsidR="00D20A4C" w:rsidRDefault="00D20A4C">
            <w:pPr>
              <w:pStyle w:val="ConsPlusNormal"/>
              <w:jc w:val="center"/>
            </w:pPr>
            <w:r>
              <w:t>-----------</w:t>
            </w:r>
          </w:p>
          <w:p w:rsidR="00D20A4C" w:rsidRDefault="00D20A4C">
            <w:pPr>
              <w:pStyle w:val="ConsPlusNormal"/>
              <w:jc w:val="center"/>
            </w:pPr>
            <w:r>
              <w:t>0,2 " "</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100</w:t>
            </w:r>
          </w:p>
        </w:tc>
        <w:tc>
          <w:tcPr>
            <w:tcW w:w="2834" w:type="dxa"/>
            <w:gridSpan w:val="3"/>
            <w:tcBorders>
              <w:top w:val="nil"/>
              <w:bottom w:val="nil"/>
            </w:tcBorders>
          </w:tcPr>
          <w:p w:rsidR="00D20A4C" w:rsidRDefault="00D20A4C">
            <w:pPr>
              <w:pStyle w:val="ConsPlusNormal"/>
              <w:jc w:val="center"/>
            </w:pPr>
            <w:r>
              <w:t>0,3 " "</w:t>
            </w:r>
          </w:p>
          <w:p w:rsidR="00D20A4C" w:rsidRDefault="00D20A4C">
            <w:pPr>
              <w:pStyle w:val="ConsPlusNormal"/>
              <w:jc w:val="center"/>
            </w:pPr>
            <w:r>
              <w:t>-----------</w:t>
            </w:r>
          </w:p>
          <w:p w:rsidR="00D20A4C" w:rsidRDefault="00D20A4C">
            <w:pPr>
              <w:pStyle w:val="ConsPlusNormal"/>
              <w:jc w:val="center"/>
            </w:pPr>
            <w:r>
              <w:lastRenderedPageBreak/>
              <w:t>0,3 " "</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c>
          <w:tcPr>
            <w:tcW w:w="2268" w:type="dxa"/>
            <w:tcBorders>
              <w:top w:val="nil"/>
              <w:bottom w:val="single" w:sz="4" w:space="0" w:color="auto"/>
            </w:tcBorders>
          </w:tcPr>
          <w:p w:rsidR="00D20A4C" w:rsidRDefault="00D20A4C">
            <w:pPr>
              <w:pStyle w:val="ConsPlusNormal"/>
            </w:pPr>
            <w:r>
              <w:lastRenderedPageBreak/>
              <w:t>50 и менее</w:t>
            </w:r>
          </w:p>
        </w:tc>
        <w:tc>
          <w:tcPr>
            <w:tcW w:w="2834" w:type="dxa"/>
            <w:gridSpan w:val="3"/>
            <w:tcBorders>
              <w:top w:val="nil"/>
              <w:bottom w:val="single" w:sz="4" w:space="0" w:color="auto"/>
            </w:tcBorders>
          </w:tcPr>
          <w:p w:rsidR="00D20A4C" w:rsidRDefault="00D20A4C">
            <w:pPr>
              <w:pStyle w:val="ConsPlusNormal"/>
              <w:jc w:val="center"/>
            </w:pPr>
            <w:r>
              <w:t>0,5 " "</w:t>
            </w:r>
          </w:p>
          <w:p w:rsidR="00D20A4C" w:rsidRDefault="00D20A4C">
            <w:pPr>
              <w:pStyle w:val="ConsPlusNormal"/>
              <w:jc w:val="center"/>
            </w:pPr>
            <w:r>
              <w:t>-----------</w:t>
            </w:r>
          </w:p>
          <w:p w:rsidR="00D20A4C" w:rsidRDefault="00D20A4C">
            <w:pPr>
              <w:pStyle w:val="ConsPlusNormal"/>
              <w:jc w:val="center"/>
            </w:pPr>
            <w:r>
              <w:t>0,3 " "</w:t>
            </w:r>
          </w:p>
        </w:tc>
        <w:tc>
          <w:tcPr>
            <w:tcW w:w="4252" w:type="dxa"/>
            <w:gridSpan w:val="2"/>
            <w:vMerge/>
            <w:tcBorders>
              <w:top w:val="nil"/>
              <w:bottom w:val="single" w:sz="4" w:space="0" w:color="auto"/>
            </w:tcBorders>
          </w:tcPr>
          <w:p w:rsidR="00D20A4C" w:rsidRDefault="00D20A4C">
            <w:pPr>
              <w:pStyle w:val="ConsPlusNormal"/>
            </w:pPr>
          </w:p>
        </w:tc>
        <w:tc>
          <w:tcPr>
            <w:tcW w:w="4252" w:type="dxa"/>
            <w:vMerge/>
            <w:tcBorders>
              <w:top w:val="nil"/>
              <w:bottom w:val="single" w:sz="4" w:space="0" w:color="auto"/>
            </w:tcBorders>
          </w:tcPr>
          <w:p w:rsidR="00D20A4C" w:rsidRDefault="00D20A4C">
            <w:pPr>
              <w:pStyle w:val="ConsPlusNormal"/>
            </w:pPr>
          </w:p>
        </w:tc>
      </w:tr>
      <w:tr w:rsidR="00D20A4C">
        <w:tc>
          <w:tcPr>
            <w:tcW w:w="13606" w:type="dxa"/>
            <w:gridSpan w:val="7"/>
            <w:tcBorders>
              <w:top w:val="single" w:sz="4" w:space="0" w:color="auto"/>
              <w:bottom w:val="single" w:sz="4" w:space="0" w:color="auto"/>
            </w:tcBorders>
          </w:tcPr>
          <w:p w:rsidR="00D20A4C" w:rsidRDefault="00D20A4C">
            <w:pPr>
              <w:pStyle w:val="ConsPlusNormal"/>
              <w:jc w:val="center"/>
            </w:pPr>
            <w:r>
              <w:t>Клубы и библиотеки сельских поселений</w:t>
            </w:r>
          </w:p>
        </w:tc>
      </w:tr>
      <w:tr w:rsidR="00D20A4C">
        <w:tc>
          <w:tcPr>
            <w:tcW w:w="2268" w:type="dxa"/>
            <w:tcBorders>
              <w:top w:val="single" w:sz="4" w:space="0" w:color="auto"/>
              <w:bottom w:val="nil"/>
            </w:tcBorders>
          </w:tcPr>
          <w:p w:rsidR="00D20A4C" w:rsidRDefault="00D20A4C">
            <w:pPr>
              <w:pStyle w:val="ConsPlusNormal"/>
            </w:pPr>
            <w:r>
              <w:t>Клубы, посетительское место на 1 тыс. чел. для сельских поселений или их групп, тыс. чел.:</w:t>
            </w:r>
          </w:p>
        </w:tc>
        <w:tc>
          <w:tcPr>
            <w:tcW w:w="2834" w:type="dxa"/>
            <w:gridSpan w:val="3"/>
            <w:tcBorders>
              <w:top w:val="single" w:sz="4" w:space="0" w:color="auto"/>
              <w:bottom w:val="nil"/>
            </w:tcBorders>
          </w:tcPr>
          <w:p w:rsidR="00D20A4C" w:rsidRDefault="00D20A4C">
            <w:pPr>
              <w:pStyle w:val="ConsPlusNormal"/>
            </w:pPr>
          </w:p>
        </w:tc>
        <w:tc>
          <w:tcPr>
            <w:tcW w:w="4252" w:type="dxa"/>
            <w:gridSpan w:val="2"/>
            <w:vMerge w:val="restart"/>
            <w:tcBorders>
              <w:top w:val="single" w:sz="4" w:space="0" w:color="auto"/>
              <w:bottom w:val="single" w:sz="4" w:space="0" w:color="auto"/>
            </w:tcBorders>
          </w:tcPr>
          <w:p w:rsidR="00D20A4C" w:rsidRDefault="00D20A4C">
            <w:pPr>
              <w:pStyle w:val="ConsPlusNormal"/>
            </w:pPr>
          </w:p>
        </w:tc>
        <w:tc>
          <w:tcPr>
            <w:tcW w:w="4252" w:type="dxa"/>
            <w:vMerge w:val="restart"/>
            <w:tcBorders>
              <w:top w:val="single" w:sz="4" w:space="0" w:color="auto"/>
              <w:bottom w:val="single" w:sz="4" w:space="0" w:color="auto"/>
            </w:tcBorders>
          </w:tcPr>
          <w:p w:rsidR="00D20A4C" w:rsidRDefault="00D20A4C">
            <w:pPr>
              <w:pStyle w:val="ConsPlusNormal"/>
            </w:pPr>
            <w:r>
              <w:t>Меньшую вместимость клубов и библиотек следует принимать для больших поселений</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jc w:val="both"/>
            </w:pPr>
            <w:r>
              <w:t>св. 0,2 до 1</w:t>
            </w:r>
          </w:p>
        </w:tc>
        <w:tc>
          <w:tcPr>
            <w:tcW w:w="2834" w:type="dxa"/>
            <w:gridSpan w:val="3"/>
            <w:tcBorders>
              <w:top w:val="nil"/>
              <w:bottom w:val="nil"/>
            </w:tcBorders>
          </w:tcPr>
          <w:p w:rsidR="00D20A4C" w:rsidRDefault="00D20A4C">
            <w:pPr>
              <w:pStyle w:val="ConsPlusNormal"/>
              <w:jc w:val="center"/>
            </w:pPr>
            <w:r>
              <w:t>500 - 300</w:t>
            </w:r>
          </w:p>
        </w:tc>
        <w:tc>
          <w:tcPr>
            <w:tcW w:w="4252" w:type="dxa"/>
            <w:gridSpan w:val="2"/>
            <w:vMerge/>
            <w:tcBorders>
              <w:top w:val="single" w:sz="4" w:space="0" w:color="auto"/>
              <w:bottom w:val="single" w:sz="4" w:space="0" w:color="auto"/>
            </w:tcBorders>
          </w:tcPr>
          <w:p w:rsidR="00D20A4C" w:rsidRDefault="00D20A4C">
            <w:pPr>
              <w:pStyle w:val="ConsPlusNormal"/>
            </w:pPr>
          </w:p>
        </w:tc>
        <w:tc>
          <w:tcPr>
            <w:tcW w:w="4252" w:type="dxa"/>
            <w:vMerge/>
            <w:tcBorders>
              <w:top w:val="single" w:sz="4" w:space="0" w:color="auto"/>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jc w:val="both"/>
            </w:pPr>
            <w:r>
              <w:t>" 1 " 2</w:t>
            </w:r>
          </w:p>
        </w:tc>
        <w:tc>
          <w:tcPr>
            <w:tcW w:w="2834" w:type="dxa"/>
            <w:gridSpan w:val="3"/>
            <w:tcBorders>
              <w:top w:val="nil"/>
              <w:bottom w:val="nil"/>
            </w:tcBorders>
          </w:tcPr>
          <w:p w:rsidR="00D20A4C" w:rsidRDefault="00D20A4C">
            <w:pPr>
              <w:pStyle w:val="ConsPlusNormal"/>
              <w:jc w:val="center"/>
            </w:pPr>
            <w:r>
              <w:t>300 - 230</w:t>
            </w:r>
          </w:p>
        </w:tc>
        <w:tc>
          <w:tcPr>
            <w:tcW w:w="4252" w:type="dxa"/>
            <w:gridSpan w:val="2"/>
            <w:vMerge/>
            <w:tcBorders>
              <w:top w:val="single" w:sz="4" w:space="0" w:color="auto"/>
              <w:bottom w:val="single" w:sz="4" w:space="0" w:color="auto"/>
            </w:tcBorders>
          </w:tcPr>
          <w:p w:rsidR="00D20A4C" w:rsidRDefault="00D20A4C">
            <w:pPr>
              <w:pStyle w:val="ConsPlusNormal"/>
            </w:pPr>
          </w:p>
        </w:tc>
        <w:tc>
          <w:tcPr>
            <w:tcW w:w="4252" w:type="dxa"/>
            <w:vMerge/>
            <w:tcBorders>
              <w:top w:val="single" w:sz="4" w:space="0" w:color="auto"/>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jc w:val="both"/>
            </w:pPr>
            <w:r>
              <w:t>" 2 " 5</w:t>
            </w:r>
          </w:p>
        </w:tc>
        <w:tc>
          <w:tcPr>
            <w:tcW w:w="2834" w:type="dxa"/>
            <w:gridSpan w:val="3"/>
            <w:tcBorders>
              <w:top w:val="nil"/>
              <w:bottom w:val="nil"/>
            </w:tcBorders>
          </w:tcPr>
          <w:p w:rsidR="00D20A4C" w:rsidRDefault="00D20A4C">
            <w:pPr>
              <w:pStyle w:val="ConsPlusNormal"/>
              <w:jc w:val="center"/>
            </w:pPr>
            <w:r>
              <w:t>230 - 190</w:t>
            </w:r>
          </w:p>
        </w:tc>
        <w:tc>
          <w:tcPr>
            <w:tcW w:w="4252" w:type="dxa"/>
            <w:gridSpan w:val="2"/>
            <w:vMerge/>
            <w:tcBorders>
              <w:top w:val="single" w:sz="4" w:space="0" w:color="auto"/>
              <w:bottom w:val="single" w:sz="4" w:space="0" w:color="auto"/>
            </w:tcBorders>
          </w:tcPr>
          <w:p w:rsidR="00D20A4C" w:rsidRDefault="00D20A4C">
            <w:pPr>
              <w:pStyle w:val="ConsPlusNormal"/>
            </w:pPr>
          </w:p>
        </w:tc>
        <w:tc>
          <w:tcPr>
            <w:tcW w:w="4252" w:type="dxa"/>
            <w:vMerge/>
            <w:tcBorders>
              <w:top w:val="single" w:sz="4" w:space="0" w:color="auto"/>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jc w:val="both"/>
            </w:pPr>
            <w:r>
              <w:t>" 5 " 10</w:t>
            </w:r>
          </w:p>
        </w:tc>
        <w:tc>
          <w:tcPr>
            <w:tcW w:w="2834" w:type="dxa"/>
            <w:gridSpan w:val="3"/>
            <w:tcBorders>
              <w:top w:val="nil"/>
              <w:bottom w:val="nil"/>
            </w:tcBorders>
          </w:tcPr>
          <w:p w:rsidR="00D20A4C" w:rsidRDefault="00D20A4C">
            <w:pPr>
              <w:pStyle w:val="ConsPlusNormal"/>
              <w:jc w:val="center"/>
            </w:pPr>
            <w:r>
              <w:t>190 - 140</w:t>
            </w:r>
          </w:p>
        </w:tc>
        <w:tc>
          <w:tcPr>
            <w:tcW w:w="4252" w:type="dxa"/>
            <w:gridSpan w:val="2"/>
            <w:vMerge/>
            <w:tcBorders>
              <w:top w:val="single" w:sz="4" w:space="0" w:color="auto"/>
              <w:bottom w:val="single" w:sz="4" w:space="0" w:color="auto"/>
            </w:tcBorders>
          </w:tcPr>
          <w:p w:rsidR="00D20A4C" w:rsidRDefault="00D20A4C">
            <w:pPr>
              <w:pStyle w:val="ConsPlusNormal"/>
            </w:pPr>
          </w:p>
        </w:tc>
        <w:tc>
          <w:tcPr>
            <w:tcW w:w="4252" w:type="dxa"/>
            <w:vMerge/>
            <w:tcBorders>
              <w:top w:val="single" w:sz="4" w:space="0" w:color="auto"/>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2834" w:type="dxa"/>
            <w:gridSpan w:val="3"/>
            <w:tcBorders>
              <w:top w:val="nil"/>
              <w:bottom w:val="nil"/>
            </w:tcBorders>
          </w:tcPr>
          <w:p w:rsidR="00D20A4C" w:rsidRDefault="00D20A4C">
            <w:pPr>
              <w:pStyle w:val="ConsPlusNormal"/>
            </w:pPr>
          </w:p>
        </w:tc>
        <w:tc>
          <w:tcPr>
            <w:tcW w:w="4252" w:type="dxa"/>
            <w:gridSpan w:val="2"/>
            <w:vMerge/>
            <w:tcBorders>
              <w:top w:val="single" w:sz="4" w:space="0" w:color="auto"/>
              <w:bottom w:val="single" w:sz="4" w:space="0" w:color="auto"/>
            </w:tcBorders>
          </w:tcPr>
          <w:p w:rsidR="00D20A4C" w:rsidRDefault="00D20A4C">
            <w:pPr>
              <w:pStyle w:val="ConsPlusNormal"/>
            </w:pPr>
          </w:p>
        </w:tc>
        <w:tc>
          <w:tcPr>
            <w:tcW w:w="4252" w:type="dxa"/>
            <w:vMerge/>
            <w:tcBorders>
              <w:top w:val="single" w:sz="4" w:space="0" w:color="auto"/>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jc w:val="both"/>
            </w:pPr>
            <w:r>
              <w:t>св. 1 до 2</w:t>
            </w:r>
          </w:p>
        </w:tc>
        <w:tc>
          <w:tcPr>
            <w:tcW w:w="2834" w:type="dxa"/>
            <w:gridSpan w:val="3"/>
            <w:tcBorders>
              <w:top w:val="nil"/>
              <w:bottom w:val="nil"/>
            </w:tcBorders>
          </w:tcPr>
          <w:p w:rsidR="00D20A4C" w:rsidRDefault="00D20A4C">
            <w:pPr>
              <w:pStyle w:val="ConsPlusNormal"/>
              <w:jc w:val="center"/>
            </w:pPr>
            <w:r>
              <w:t>6 - 7,5 тыс. ед. хранения</w:t>
            </w:r>
          </w:p>
          <w:p w:rsidR="00D20A4C" w:rsidRDefault="00D20A4C">
            <w:pPr>
              <w:pStyle w:val="ConsPlusNormal"/>
              <w:jc w:val="center"/>
            </w:pPr>
            <w:r>
              <w:t>--------------------------------</w:t>
            </w:r>
          </w:p>
          <w:p w:rsidR="00D20A4C" w:rsidRDefault="00D20A4C">
            <w:pPr>
              <w:pStyle w:val="ConsPlusNormal"/>
              <w:jc w:val="center"/>
            </w:pPr>
            <w:r>
              <w:t>5 - 6 читательских мест</w:t>
            </w:r>
          </w:p>
        </w:tc>
        <w:tc>
          <w:tcPr>
            <w:tcW w:w="4252" w:type="dxa"/>
            <w:gridSpan w:val="2"/>
            <w:vMerge/>
            <w:tcBorders>
              <w:top w:val="single" w:sz="4" w:space="0" w:color="auto"/>
              <w:bottom w:val="single" w:sz="4" w:space="0" w:color="auto"/>
            </w:tcBorders>
          </w:tcPr>
          <w:p w:rsidR="00D20A4C" w:rsidRDefault="00D20A4C">
            <w:pPr>
              <w:pStyle w:val="ConsPlusNormal"/>
            </w:pPr>
          </w:p>
        </w:tc>
        <w:tc>
          <w:tcPr>
            <w:tcW w:w="4252" w:type="dxa"/>
            <w:vMerge/>
            <w:tcBorders>
              <w:top w:val="single" w:sz="4" w:space="0" w:color="auto"/>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jc w:val="both"/>
            </w:pPr>
            <w:r>
              <w:t>" 2 " 5</w:t>
            </w:r>
          </w:p>
        </w:tc>
        <w:tc>
          <w:tcPr>
            <w:tcW w:w="2834" w:type="dxa"/>
            <w:gridSpan w:val="3"/>
            <w:tcBorders>
              <w:top w:val="nil"/>
              <w:bottom w:val="nil"/>
            </w:tcBorders>
          </w:tcPr>
          <w:p w:rsidR="00D20A4C" w:rsidRDefault="00D20A4C">
            <w:pPr>
              <w:pStyle w:val="ConsPlusNormal"/>
              <w:jc w:val="center"/>
            </w:pPr>
            <w:r>
              <w:t>5 - 6 " "</w:t>
            </w:r>
          </w:p>
          <w:p w:rsidR="00D20A4C" w:rsidRDefault="00D20A4C">
            <w:pPr>
              <w:pStyle w:val="ConsPlusNormal"/>
              <w:jc w:val="center"/>
            </w:pPr>
            <w:r>
              <w:t>-------------</w:t>
            </w:r>
          </w:p>
          <w:p w:rsidR="00D20A4C" w:rsidRDefault="00D20A4C">
            <w:pPr>
              <w:pStyle w:val="ConsPlusNormal"/>
              <w:jc w:val="center"/>
            </w:pPr>
            <w:r>
              <w:t>4 - 5 " "</w:t>
            </w:r>
          </w:p>
        </w:tc>
        <w:tc>
          <w:tcPr>
            <w:tcW w:w="4252" w:type="dxa"/>
            <w:gridSpan w:val="2"/>
            <w:vMerge/>
            <w:tcBorders>
              <w:top w:val="single" w:sz="4" w:space="0" w:color="auto"/>
              <w:bottom w:val="single" w:sz="4" w:space="0" w:color="auto"/>
            </w:tcBorders>
          </w:tcPr>
          <w:p w:rsidR="00D20A4C" w:rsidRDefault="00D20A4C">
            <w:pPr>
              <w:pStyle w:val="ConsPlusNormal"/>
            </w:pPr>
          </w:p>
        </w:tc>
        <w:tc>
          <w:tcPr>
            <w:tcW w:w="4252" w:type="dxa"/>
            <w:vMerge/>
            <w:tcBorders>
              <w:top w:val="single" w:sz="4" w:space="0" w:color="auto"/>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jc w:val="both"/>
            </w:pPr>
            <w:r>
              <w:lastRenderedPageBreak/>
              <w:t>" 5 " 10</w:t>
            </w:r>
          </w:p>
        </w:tc>
        <w:tc>
          <w:tcPr>
            <w:tcW w:w="2834" w:type="dxa"/>
            <w:gridSpan w:val="3"/>
            <w:tcBorders>
              <w:top w:val="nil"/>
              <w:bottom w:val="nil"/>
            </w:tcBorders>
          </w:tcPr>
          <w:p w:rsidR="00D20A4C" w:rsidRDefault="00D20A4C">
            <w:pPr>
              <w:pStyle w:val="ConsPlusNormal"/>
              <w:jc w:val="center"/>
            </w:pPr>
            <w:r>
              <w:t>4,5 - 5 " "</w:t>
            </w:r>
          </w:p>
          <w:p w:rsidR="00D20A4C" w:rsidRDefault="00D20A4C">
            <w:pPr>
              <w:pStyle w:val="ConsPlusNormal"/>
              <w:jc w:val="center"/>
            </w:pPr>
            <w:r>
              <w:t>-------------</w:t>
            </w:r>
          </w:p>
          <w:p w:rsidR="00D20A4C" w:rsidRDefault="00D20A4C">
            <w:pPr>
              <w:pStyle w:val="ConsPlusNormal"/>
              <w:jc w:val="center"/>
            </w:pPr>
            <w:r>
              <w:t>3 - 4 " "</w:t>
            </w:r>
          </w:p>
        </w:tc>
        <w:tc>
          <w:tcPr>
            <w:tcW w:w="4252" w:type="dxa"/>
            <w:gridSpan w:val="2"/>
            <w:vMerge/>
            <w:tcBorders>
              <w:top w:val="single" w:sz="4" w:space="0" w:color="auto"/>
              <w:bottom w:val="single" w:sz="4" w:space="0" w:color="auto"/>
            </w:tcBorders>
          </w:tcPr>
          <w:p w:rsidR="00D20A4C" w:rsidRDefault="00D20A4C">
            <w:pPr>
              <w:pStyle w:val="ConsPlusNormal"/>
            </w:pPr>
          </w:p>
        </w:tc>
        <w:tc>
          <w:tcPr>
            <w:tcW w:w="4252" w:type="dxa"/>
            <w:vMerge/>
            <w:tcBorders>
              <w:top w:val="single" w:sz="4" w:space="0" w:color="auto"/>
              <w:bottom w:val="single" w:sz="4" w:space="0" w:color="auto"/>
            </w:tcBorders>
          </w:tcPr>
          <w:p w:rsidR="00D20A4C" w:rsidRDefault="00D20A4C">
            <w:pPr>
              <w:pStyle w:val="ConsPlusNormal"/>
            </w:pPr>
          </w:p>
        </w:tc>
      </w:tr>
      <w:tr w:rsidR="00D20A4C">
        <w:tc>
          <w:tcPr>
            <w:tcW w:w="2268" w:type="dxa"/>
            <w:tcBorders>
              <w:top w:val="nil"/>
              <w:bottom w:val="single" w:sz="4" w:space="0" w:color="auto"/>
            </w:tcBorders>
          </w:tcPr>
          <w:p w:rsidR="00D20A4C" w:rsidRDefault="00D20A4C">
            <w:pPr>
              <w:pStyle w:val="ConsPlusNormal"/>
            </w:pPr>
            <w:r>
              <w:t>Дополнительно в центральной библиотеке городского населенного пункта - административного центра, на 1 тыс. чел.</w:t>
            </w:r>
          </w:p>
        </w:tc>
        <w:tc>
          <w:tcPr>
            <w:tcW w:w="2834" w:type="dxa"/>
            <w:gridSpan w:val="3"/>
            <w:tcBorders>
              <w:top w:val="nil"/>
              <w:bottom w:val="single" w:sz="4" w:space="0" w:color="auto"/>
            </w:tcBorders>
          </w:tcPr>
          <w:p w:rsidR="00D20A4C" w:rsidRDefault="00D20A4C">
            <w:pPr>
              <w:pStyle w:val="ConsPlusNormal"/>
              <w:jc w:val="center"/>
            </w:pPr>
            <w:r>
              <w:t>4,5 - 5 " "</w:t>
            </w:r>
          </w:p>
          <w:p w:rsidR="00D20A4C" w:rsidRDefault="00D20A4C">
            <w:pPr>
              <w:pStyle w:val="ConsPlusNormal"/>
              <w:jc w:val="center"/>
            </w:pPr>
            <w:r>
              <w:t>-------------</w:t>
            </w:r>
          </w:p>
          <w:p w:rsidR="00D20A4C" w:rsidRDefault="00D20A4C">
            <w:pPr>
              <w:pStyle w:val="ConsPlusNormal"/>
              <w:jc w:val="center"/>
            </w:pPr>
            <w:r>
              <w:t>3 - 4 " "</w:t>
            </w:r>
          </w:p>
        </w:tc>
        <w:tc>
          <w:tcPr>
            <w:tcW w:w="4252" w:type="dxa"/>
            <w:gridSpan w:val="2"/>
            <w:vMerge/>
            <w:tcBorders>
              <w:top w:val="single" w:sz="4" w:space="0" w:color="auto"/>
              <w:bottom w:val="single" w:sz="4" w:space="0" w:color="auto"/>
            </w:tcBorders>
          </w:tcPr>
          <w:p w:rsidR="00D20A4C" w:rsidRDefault="00D20A4C">
            <w:pPr>
              <w:pStyle w:val="ConsPlusNormal"/>
            </w:pPr>
          </w:p>
        </w:tc>
        <w:tc>
          <w:tcPr>
            <w:tcW w:w="4252" w:type="dxa"/>
            <w:vMerge/>
            <w:tcBorders>
              <w:top w:val="single" w:sz="4" w:space="0" w:color="auto"/>
              <w:bottom w:val="single" w:sz="4" w:space="0" w:color="auto"/>
            </w:tcBorders>
          </w:tcPr>
          <w:p w:rsidR="00D20A4C" w:rsidRDefault="00D20A4C">
            <w:pPr>
              <w:pStyle w:val="ConsPlusNormal"/>
            </w:pPr>
          </w:p>
        </w:tc>
      </w:tr>
      <w:tr w:rsidR="00D20A4C">
        <w:tc>
          <w:tcPr>
            <w:tcW w:w="13606" w:type="dxa"/>
            <w:gridSpan w:val="7"/>
            <w:tcBorders>
              <w:top w:val="single" w:sz="4" w:space="0" w:color="auto"/>
              <w:bottom w:val="single" w:sz="4" w:space="0" w:color="auto"/>
            </w:tcBorders>
          </w:tcPr>
          <w:p w:rsidR="00D20A4C" w:rsidRDefault="00D20A4C">
            <w:pPr>
              <w:pStyle w:val="ConsPlusNormal"/>
              <w:jc w:val="center"/>
            </w:pPr>
            <w:r>
              <w:t>Предприятия торговли, общественного питания и бытового обслуживания</w:t>
            </w:r>
          </w:p>
        </w:tc>
      </w:tr>
      <w:tr w:rsidR="00D20A4C">
        <w:tc>
          <w:tcPr>
            <w:tcW w:w="2268" w:type="dxa"/>
            <w:vMerge w:val="restart"/>
            <w:tcBorders>
              <w:top w:val="single" w:sz="4" w:space="0" w:color="auto"/>
              <w:bottom w:val="nil"/>
            </w:tcBorders>
          </w:tcPr>
          <w:p w:rsidR="00D20A4C" w:rsidRDefault="00D20A4C">
            <w:pPr>
              <w:pStyle w:val="ConsPlusNormal"/>
            </w:pPr>
          </w:p>
        </w:tc>
        <w:tc>
          <w:tcPr>
            <w:tcW w:w="1417" w:type="dxa"/>
            <w:tcBorders>
              <w:top w:val="single" w:sz="4" w:space="0" w:color="auto"/>
              <w:bottom w:val="nil"/>
              <w:right w:val="nil"/>
            </w:tcBorders>
          </w:tcPr>
          <w:p w:rsidR="00D20A4C" w:rsidRDefault="00D20A4C">
            <w:pPr>
              <w:pStyle w:val="ConsPlusNormal"/>
            </w:pPr>
          </w:p>
        </w:tc>
        <w:tc>
          <w:tcPr>
            <w:tcW w:w="1417" w:type="dxa"/>
            <w:gridSpan w:val="2"/>
            <w:tcBorders>
              <w:top w:val="single" w:sz="4" w:space="0" w:color="auto"/>
              <w:left w:val="nil"/>
              <w:bottom w:val="nil"/>
            </w:tcBorders>
          </w:tcPr>
          <w:p w:rsidR="00D20A4C" w:rsidRDefault="00D20A4C">
            <w:pPr>
              <w:pStyle w:val="ConsPlusNormal"/>
            </w:pPr>
          </w:p>
        </w:tc>
        <w:tc>
          <w:tcPr>
            <w:tcW w:w="4252" w:type="dxa"/>
            <w:gridSpan w:val="2"/>
            <w:vMerge w:val="restart"/>
            <w:tcBorders>
              <w:top w:val="single" w:sz="4" w:space="0" w:color="auto"/>
              <w:bottom w:val="nil"/>
            </w:tcBorders>
          </w:tcPr>
          <w:p w:rsidR="00D20A4C" w:rsidRDefault="00D20A4C">
            <w:pPr>
              <w:pStyle w:val="ConsPlusNormal"/>
            </w:pPr>
          </w:p>
        </w:tc>
        <w:tc>
          <w:tcPr>
            <w:tcW w:w="4252" w:type="dxa"/>
            <w:tcBorders>
              <w:top w:val="single" w:sz="4" w:space="0" w:color="auto"/>
              <w:bottom w:val="nil"/>
            </w:tcBorders>
          </w:tcPr>
          <w:p w:rsidR="00D20A4C" w:rsidRDefault="00D20A4C">
            <w:pPr>
              <w:pStyle w:val="ConsPlusNormal"/>
            </w:pPr>
            <w:r>
              <w:t>Нормы расчета включают всю сеть предприятий торгово-бытового обслуживания независимо от их ведомственной принадлежности и подлежат уточнению в РНГП. 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земельного участка может быть увеличена до 50%</w:t>
            </w:r>
          </w:p>
        </w:tc>
      </w:tr>
      <w:tr w:rsidR="00D20A4C">
        <w:tblPrEx>
          <w:tblBorders>
            <w:insideH w:val="none" w:sz="0" w:space="0" w:color="auto"/>
          </w:tblBorders>
        </w:tblPrEx>
        <w:tc>
          <w:tcPr>
            <w:tcW w:w="2268" w:type="dxa"/>
            <w:vMerge/>
            <w:tcBorders>
              <w:top w:val="single" w:sz="4" w:space="0" w:color="auto"/>
              <w:bottom w:val="nil"/>
            </w:tcBorders>
          </w:tcPr>
          <w:p w:rsidR="00D20A4C" w:rsidRDefault="00D20A4C">
            <w:pPr>
              <w:pStyle w:val="ConsPlusNormal"/>
            </w:pPr>
          </w:p>
        </w:tc>
        <w:tc>
          <w:tcPr>
            <w:tcW w:w="1417" w:type="dxa"/>
            <w:tcBorders>
              <w:top w:val="nil"/>
              <w:bottom w:val="nil"/>
            </w:tcBorders>
          </w:tcPr>
          <w:p w:rsidR="00D20A4C" w:rsidRDefault="00D20A4C">
            <w:pPr>
              <w:pStyle w:val="ConsPlusNormal"/>
              <w:jc w:val="center"/>
            </w:pPr>
            <w:r>
              <w:t>Городские населенные пункты</w:t>
            </w:r>
          </w:p>
        </w:tc>
        <w:tc>
          <w:tcPr>
            <w:tcW w:w="1417" w:type="dxa"/>
            <w:gridSpan w:val="2"/>
            <w:tcBorders>
              <w:top w:val="nil"/>
              <w:bottom w:val="nil"/>
            </w:tcBorders>
          </w:tcPr>
          <w:p w:rsidR="00D20A4C" w:rsidRDefault="00D20A4C">
            <w:pPr>
              <w:pStyle w:val="ConsPlusNormal"/>
              <w:jc w:val="center"/>
            </w:pPr>
            <w:r>
              <w:t>Сельские населенные пункты</w:t>
            </w:r>
          </w:p>
        </w:tc>
        <w:tc>
          <w:tcPr>
            <w:tcW w:w="4252" w:type="dxa"/>
            <w:gridSpan w:val="2"/>
            <w:vMerge/>
            <w:tcBorders>
              <w:top w:val="single" w:sz="4" w:space="0" w:color="auto"/>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Магазины, м</w:t>
            </w:r>
            <w:r>
              <w:rPr>
                <w:vertAlign w:val="superscript"/>
              </w:rPr>
              <w:t>2</w:t>
            </w:r>
            <w:r>
              <w:t xml:space="preserve"> торговой площади на 1 тыс. чел.</w:t>
            </w:r>
          </w:p>
        </w:tc>
        <w:tc>
          <w:tcPr>
            <w:tcW w:w="1417" w:type="dxa"/>
            <w:tcBorders>
              <w:top w:val="nil"/>
              <w:bottom w:val="nil"/>
            </w:tcBorders>
          </w:tcPr>
          <w:p w:rsidR="00D20A4C" w:rsidRDefault="00D20A4C">
            <w:pPr>
              <w:pStyle w:val="ConsPlusNormal"/>
              <w:jc w:val="center"/>
            </w:pPr>
            <w:r>
              <w:t xml:space="preserve">280 (100) </w:t>
            </w:r>
            <w:hyperlink w:anchor="P3683">
              <w:r>
                <w:rPr>
                  <w:color w:val="0000FF"/>
                </w:rPr>
                <w:t>&lt;*&gt;</w:t>
              </w:r>
            </w:hyperlink>
          </w:p>
        </w:tc>
        <w:tc>
          <w:tcPr>
            <w:tcW w:w="1417" w:type="dxa"/>
            <w:gridSpan w:val="2"/>
            <w:tcBorders>
              <w:top w:val="nil"/>
              <w:bottom w:val="nil"/>
            </w:tcBorders>
          </w:tcPr>
          <w:p w:rsidR="00D20A4C" w:rsidRDefault="00D20A4C">
            <w:pPr>
              <w:pStyle w:val="ConsPlusNormal"/>
              <w:jc w:val="center"/>
            </w:pPr>
            <w:r>
              <w:t>300</w:t>
            </w:r>
          </w:p>
        </w:tc>
        <w:tc>
          <w:tcPr>
            <w:tcW w:w="4252" w:type="dxa"/>
            <w:gridSpan w:val="2"/>
            <w:tcBorders>
              <w:top w:val="nil"/>
              <w:bottom w:val="nil"/>
            </w:tcBorders>
          </w:tcPr>
          <w:p w:rsidR="00D20A4C" w:rsidRDefault="00D20A4C">
            <w:pPr>
              <w:pStyle w:val="ConsPlusNormal"/>
            </w:pPr>
            <w:r>
              <w:t>Торговые центры местного значения с числом обслуживаемого населения, тыс. чел.:</w:t>
            </w:r>
          </w:p>
        </w:tc>
        <w:tc>
          <w:tcPr>
            <w:tcW w:w="4252" w:type="dxa"/>
            <w:vMerge w:val="restart"/>
            <w:tcBorders>
              <w:top w:val="nil"/>
              <w:bottom w:val="nil"/>
            </w:tcBorders>
          </w:tcPr>
          <w:p w:rsidR="00D20A4C" w:rsidRDefault="00D20A4C">
            <w:pPr>
              <w:pStyle w:val="ConsPlusNormal"/>
            </w:pPr>
            <w:r>
              <w:t>В норму расчета магазинов непродовольственных товаров в городских населенных пунктах входят комиссионные магазины из расчета 10 м</w:t>
            </w:r>
            <w:r>
              <w:rPr>
                <w:vertAlign w:val="superscript"/>
              </w:rPr>
              <w:t>2</w:t>
            </w:r>
            <w:r>
              <w:t xml:space="preserve"> торговой площади на 1 тыс. чел. Магазины заказов следует принимать по заданию на проектирование дополнительно к установленной норме расчета магазинов продовольственных товаров, </w:t>
            </w:r>
            <w:r>
              <w:lastRenderedPageBreak/>
              <w:t>ориентировочно - 5 - 10 м</w:t>
            </w:r>
            <w:r>
              <w:rPr>
                <w:vertAlign w:val="superscript"/>
              </w:rPr>
              <w:t>2</w:t>
            </w:r>
            <w:r>
              <w:t xml:space="preserve"> торговой площади на 1 тыс. чел. В поселках на территориях ведения гражданами садоводства продовольственные магазины следует предусматривать из расчета 80 м</w:t>
            </w:r>
            <w:r>
              <w:rPr>
                <w:vertAlign w:val="superscript"/>
              </w:rPr>
              <w:t>2</w:t>
            </w:r>
            <w:r>
              <w:t xml:space="preserve"> торговой площади на 1 тыс. чел.</w:t>
            </w:r>
          </w:p>
        </w:tc>
      </w:tr>
      <w:tr w:rsidR="00D20A4C">
        <w:tblPrEx>
          <w:tblBorders>
            <w:insideH w:val="none" w:sz="0" w:space="0" w:color="auto"/>
          </w:tblBorders>
        </w:tblPrEx>
        <w:tc>
          <w:tcPr>
            <w:tcW w:w="2268" w:type="dxa"/>
            <w:vMerge w:val="restart"/>
            <w:tcBorders>
              <w:top w:val="nil"/>
              <w:bottom w:val="nil"/>
            </w:tcBorders>
            <w:vAlign w:val="center"/>
          </w:tcPr>
          <w:p w:rsidR="00D20A4C" w:rsidRDefault="00D20A4C">
            <w:pPr>
              <w:pStyle w:val="ConsPlusNormal"/>
            </w:pPr>
            <w:r>
              <w:t>В том числе:</w:t>
            </w:r>
          </w:p>
        </w:tc>
        <w:tc>
          <w:tcPr>
            <w:tcW w:w="1417" w:type="dxa"/>
            <w:vMerge w:val="restart"/>
            <w:tcBorders>
              <w:top w:val="nil"/>
              <w:bottom w:val="nil"/>
            </w:tcBorders>
          </w:tcPr>
          <w:p w:rsidR="00D20A4C" w:rsidRDefault="00D20A4C">
            <w:pPr>
              <w:pStyle w:val="ConsPlusNormal"/>
            </w:pPr>
          </w:p>
        </w:tc>
        <w:tc>
          <w:tcPr>
            <w:tcW w:w="1417" w:type="dxa"/>
            <w:gridSpan w:val="2"/>
            <w:vMerge w:val="restart"/>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от 4 до 6</w:t>
            </w:r>
          </w:p>
          <w:p w:rsidR="00D20A4C" w:rsidRDefault="00D20A4C">
            <w:pPr>
              <w:pStyle w:val="ConsPlusNormal"/>
            </w:pPr>
            <w:r>
              <w:t>на объект</w:t>
            </w:r>
          </w:p>
        </w:tc>
        <w:tc>
          <w:tcPr>
            <w:tcW w:w="2098" w:type="dxa"/>
            <w:tcBorders>
              <w:top w:val="nil"/>
              <w:left w:val="nil"/>
              <w:bottom w:val="nil"/>
            </w:tcBorders>
          </w:tcPr>
          <w:p w:rsidR="00D20A4C" w:rsidRDefault="00D20A4C">
            <w:pPr>
              <w:pStyle w:val="ConsPlusNormal"/>
            </w:pPr>
            <w:r>
              <w:t>0,4 - 0,6 га</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jc w:val="both"/>
            </w:pPr>
            <w:r>
              <w:t>св. 6 " 10</w:t>
            </w:r>
          </w:p>
        </w:tc>
        <w:tc>
          <w:tcPr>
            <w:tcW w:w="2098" w:type="dxa"/>
            <w:tcBorders>
              <w:top w:val="nil"/>
              <w:left w:val="nil"/>
              <w:bottom w:val="nil"/>
            </w:tcBorders>
          </w:tcPr>
          <w:p w:rsidR="00D20A4C" w:rsidRDefault="00D20A4C">
            <w:pPr>
              <w:pStyle w:val="ConsPlusNormal"/>
            </w:pPr>
            <w:r>
              <w:t>0,6 - 0,8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val="restart"/>
            <w:tcBorders>
              <w:top w:val="nil"/>
              <w:bottom w:val="nil"/>
            </w:tcBorders>
          </w:tcPr>
          <w:p w:rsidR="00D20A4C" w:rsidRDefault="00D20A4C">
            <w:pPr>
              <w:pStyle w:val="ConsPlusNormal"/>
            </w:pPr>
            <w:r>
              <w:t xml:space="preserve">- продовольственных </w:t>
            </w:r>
            <w:r>
              <w:lastRenderedPageBreak/>
              <w:t>товаров, объект</w:t>
            </w:r>
          </w:p>
        </w:tc>
        <w:tc>
          <w:tcPr>
            <w:tcW w:w="1417" w:type="dxa"/>
            <w:vMerge w:val="restart"/>
            <w:tcBorders>
              <w:top w:val="nil"/>
              <w:bottom w:val="nil"/>
            </w:tcBorders>
          </w:tcPr>
          <w:p w:rsidR="00D20A4C" w:rsidRDefault="00D20A4C">
            <w:pPr>
              <w:pStyle w:val="ConsPlusNormal"/>
              <w:jc w:val="center"/>
            </w:pPr>
            <w:r>
              <w:lastRenderedPageBreak/>
              <w:t xml:space="preserve">100 (70) </w:t>
            </w:r>
            <w:hyperlink w:anchor="P3689">
              <w:r>
                <w:rPr>
                  <w:color w:val="0000FF"/>
                </w:rPr>
                <w:t>&lt;*6&gt;</w:t>
              </w:r>
            </w:hyperlink>
          </w:p>
        </w:tc>
        <w:tc>
          <w:tcPr>
            <w:tcW w:w="1417" w:type="dxa"/>
            <w:gridSpan w:val="2"/>
            <w:vMerge w:val="restart"/>
            <w:tcBorders>
              <w:top w:val="nil"/>
              <w:bottom w:val="nil"/>
            </w:tcBorders>
          </w:tcPr>
          <w:p w:rsidR="00D20A4C" w:rsidRDefault="00D20A4C">
            <w:pPr>
              <w:pStyle w:val="ConsPlusNormal"/>
              <w:jc w:val="center"/>
            </w:pPr>
            <w:r>
              <w:t>100</w:t>
            </w:r>
          </w:p>
        </w:tc>
        <w:tc>
          <w:tcPr>
            <w:tcW w:w="2154" w:type="dxa"/>
            <w:tcBorders>
              <w:top w:val="nil"/>
              <w:bottom w:val="nil"/>
              <w:right w:val="nil"/>
            </w:tcBorders>
          </w:tcPr>
          <w:p w:rsidR="00D20A4C" w:rsidRDefault="00D20A4C">
            <w:pPr>
              <w:pStyle w:val="ConsPlusNormal"/>
              <w:jc w:val="both"/>
            </w:pPr>
            <w:r>
              <w:t>" 10 " 15</w:t>
            </w:r>
          </w:p>
        </w:tc>
        <w:tc>
          <w:tcPr>
            <w:tcW w:w="2098" w:type="dxa"/>
            <w:tcBorders>
              <w:top w:val="nil"/>
              <w:left w:val="nil"/>
              <w:bottom w:val="nil"/>
            </w:tcBorders>
          </w:tcPr>
          <w:p w:rsidR="00D20A4C" w:rsidRDefault="00D20A4C">
            <w:pPr>
              <w:pStyle w:val="ConsPlusNormal"/>
            </w:pPr>
            <w:r>
              <w:t>0,8 - 1,1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jc w:val="both"/>
            </w:pPr>
            <w:r>
              <w:t>" 15 " 20</w:t>
            </w:r>
          </w:p>
        </w:tc>
        <w:tc>
          <w:tcPr>
            <w:tcW w:w="2098" w:type="dxa"/>
            <w:tcBorders>
              <w:top w:val="nil"/>
              <w:left w:val="nil"/>
              <w:bottom w:val="nil"/>
            </w:tcBorders>
          </w:tcPr>
          <w:p w:rsidR="00D20A4C" w:rsidRDefault="00D20A4C">
            <w:pPr>
              <w:pStyle w:val="ConsPlusNormal"/>
            </w:pPr>
            <w:r>
              <w:t>1,1 - 1,3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val="restart"/>
            <w:tcBorders>
              <w:top w:val="nil"/>
              <w:bottom w:val="nil"/>
            </w:tcBorders>
          </w:tcPr>
          <w:p w:rsidR="00D20A4C" w:rsidRDefault="00D20A4C">
            <w:pPr>
              <w:pStyle w:val="ConsPlusNormal"/>
            </w:pPr>
            <w:r>
              <w:lastRenderedPageBreak/>
              <w:t>- непродовольственных товаров, объект</w:t>
            </w:r>
          </w:p>
        </w:tc>
        <w:tc>
          <w:tcPr>
            <w:tcW w:w="1417" w:type="dxa"/>
            <w:vMerge w:val="restart"/>
            <w:tcBorders>
              <w:top w:val="nil"/>
              <w:bottom w:val="nil"/>
            </w:tcBorders>
          </w:tcPr>
          <w:p w:rsidR="00D20A4C" w:rsidRDefault="00D20A4C">
            <w:pPr>
              <w:pStyle w:val="ConsPlusNormal"/>
              <w:jc w:val="center"/>
            </w:pPr>
            <w:r>
              <w:t xml:space="preserve">180 (30) </w:t>
            </w:r>
            <w:hyperlink w:anchor="P3689">
              <w:r>
                <w:rPr>
                  <w:color w:val="0000FF"/>
                </w:rPr>
                <w:t>&lt;*6&gt;</w:t>
              </w:r>
            </w:hyperlink>
          </w:p>
        </w:tc>
        <w:tc>
          <w:tcPr>
            <w:tcW w:w="1417" w:type="dxa"/>
            <w:gridSpan w:val="2"/>
            <w:vMerge w:val="restart"/>
            <w:tcBorders>
              <w:top w:val="nil"/>
              <w:bottom w:val="nil"/>
            </w:tcBorders>
          </w:tcPr>
          <w:p w:rsidR="00D20A4C" w:rsidRDefault="00D20A4C">
            <w:pPr>
              <w:pStyle w:val="ConsPlusNormal"/>
              <w:jc w:val="center"/>
            </w:pPr>
            <w:r>
              <w:t>200</w:t>
            </w:r>
          </w:p>
        </w:tc>
        <w:tc>
          <w:tcPr>
            <w:tcW w:w="4252" w:type="dxa"/>
            <w:gridSpan w:val="2"/>
            <w:tcBorders>
              <w:top w:val="nil"/>
              <w:bottom w:val="nil"/>
            </w:tcBorders>
          </w:tcPr>
          <w:p w:rsidR="00D20A4C" w:rsidRDefault="00D20A4C">
            <w:pPr>
              <w:pStyle w:val="ConsPlusNormal"/>
            </w:pPr>
            <w:r>
              <w:t>Торговые центры малых городов и сельских поселений с числом жителей, тыс. чел.:</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до 1</w:t>
            </w:r>
          </w:p>
        </w:tc>
        <w:tc>
          <w:tcPr>
            <w:tcW w:w="2098" w:type="dxa"/>
            <w:tcBorders>
              <w:top w:val="nil"/>
              <w:left w:val="nil"/>
              <w:bottom w:val="nil"/>
            </w:tcBorders>
          </w:tcPr>
          <w:p w:rsidR="00D20A4C" w:rsidRDefault="00D20A4C">
            <w:pPr>
              <w:pStyle w:val="ConsPlusNormal"/>
            </w:pPr>
            <w:r>
              <w:t>0,1 - 0,2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jc w:val="both"/>
            </w:pPr>
            <w:r>
              <w:t>св. 1 до 3</w:t>
            </w:r>
          </w:p>
        </w:tc>
        <w:tc>
          <w:tcPr>
            <w:tcW w:w="2098" w:type="dxa"/>
            <w:tcBorders>
              <w:top w:val="nil"/>
              <w:left w:val="nil"/>
              <w:bottom w:val="nil"/>
            </w:tcBorders>
          </w:tcPr>
          <w:p w:rsidR="00D20A4C" w:rsidRDefault="00D20A4C">
            <w:pPr>
              <w:pStyle w:val="ConsPlusNormal"/>
            </w:pPr>
            <w:r>
              <w:t>0,2 - 0,4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 3 " 4</w:t>
            </w:r>
          </w:p>
        </w:tc>
        <w:tc>
          <w:tcPr>
            <w:tcW w:w="2098" w:type="dxa"/>
            <w:tcBorders>
              <w:top w:val="nil"/>
              <w:left w:val="nil"/>
              <w:bottom w:val="nil"/>
            </w:tcBorders>
          </w:tcPr>
          <w:p w:rsidR="00D20A4C" w:rsidRDefault="00D20A4C">
            <w:pPr>
              <w:pStyle w:val="ConsPlusNormal"/>
            </w:pPr>
            <w:r>
              <w:t>0,4 - 0,6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 5 " 6</w:t>
            </w:r>
          </w:p>
        </w:tc>
        <w:tc>
          <w:tcPr>
            <w:tcW w:w="2098" w:type="dxa"/>
            <w:tcBorders>
              <w:top w:val="nil"/>
              <w:left w:val="nil"/>
              <w:bottom w:val="nil"/>
            </w:tcBorders>
          </w:tcPr>
          <w:p w:rsidR="00D20A4C" w:rsidRDefault="00D20A4C">
            <w:pPr>
              <w:pStyle w:val="ConsPlusNormal"/>
            </w:pPr>
            <w:r>
              <w:t>0,6 - 1,0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 7 " 10</w:t>
            </w:r>
          </w:p>
        </w:tc>
        <w:tc>
          <w:tcPr>
            <w:tcW w:w="2098" w:type="dxa"/>
            <w:tcBorders>
              <w:top w:val="nil"/>
              <w:left w:val="nil"/>
              <w:bottom w:val="nil"/>
            </w:tcBorders>
          </w:tcPr>
          <w:p w:rsidR="00D20A4C" w:rsidRDefault="00D20A4C">
            <w:pPr>
              <w:pStyle w:val="ConsPlusNormal"/>
            </w:pPr>
            <w:r>
              <w:t>1,0 - 1,2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4252" w:type="dxa"/>
            <w:gridSpan w:val="2"/>
            <w:tcBorders>
              <w:top w:val="nil"/>
              <w:bottom w:val="nil"/>
            </w:tcBorders>
          </w:tcPr>
          <w:p w:rsidR="00D20A4C" w:rsidRDefault="00D20A4C">
            <w:pPr>
              <w:pStyle w:val="ConsPlusNormal"/>
            </w:pPr>
            <w:r>
              <w:t>Предприятия торговли, м</w:t>
            </w:r>
            <w:r>
              <w:rPr>
                <w:vertAlign w:val="superscript"/>
              </w:rPr>
              <w:t>2</w:t>
            </w:r>
            <w:r>
              <w:t xml:space="preserve"> торговой площади:</w:t>
            </w:r>
          </w:p>
        </w:tc>
        <w:tc>
          <w:tcPr>
            <w:tcW w:w="4252" w:type="dxa"/>
            <w:vMerge w:val="restart"/>
            <w:tcBorders>
              <w:top w:val="nil"/>
              <w:bottom w:val="nil"/>
            </w:tcBorders>
          </w:tcPr>
          <w:p w:rsidR="00D20A4C" w:rsidRDefault="00D20A4C">
            <w:pPr>
              <w:pStyle w:val="ConsPlusNormal"/>
            </w:pPr>
            <w:r>
              <w:t>На промышленных предприятиях и в других местах приложения труда следует предусматривать пункты выдачи продовольственных заказов из расчета, м</w:t>
            </w:r>
            <w:r>
              <w:rPr>
                <w:vertAlign w:val="superscript"/>
              </w:rPr>
              <w:t>2</w:t>
            </w:r>
            <w:r>
              <w:t xml:space="preserve"> нормируемой площади на 1 тыс. работающих: 60 - при удаленном размещении промышленных предприятий от жилой зоны; 36 - при размещении промышленных предприятий у границ жилой зоны; 24 - при размещении мест приложения труда в пределах жилой зоны (на площади магазинов и в отдельных объектах)</w:t>
            </w: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до 250</w:t>
            </w:r>
          </w:p>
        </w:tc>
        <w:tc>
          <w:tcPr>
            <w:tcW w:w="2098" w:type="dxa"/>
            <w:tcBorders>
              <w:top w:val="nil"/>
              <w:left w:val="nil"/>
              <w:bottom w:val="nil"/>
            </w:tcBorders>
          </w:tcPr>
          <w:p w:rsidR="00D20A4C" w:rsidRDefault="00D20A4C">
            <w:pPr>
              <w:pStyle w:val="ConsPlusNormal"/>
            </w:pPr>
            <w:r>
              <w:t>0,08 га на 100 м</w:t>
            </w:r>
            <w:r>
              <w:rPr>
                <w:vertAlign w:val="superscript"/>
              </w:rPr>
              <w:t>2</w:t>
            </w:r>
            <w:r>
              <w:t xml:space="preserve"> торговой площади</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jc w:val="both"/>
            </w:pPr>
            <w:r>
              <w:t>св. 250 до 650</w:t>
            </w:r>
          </w:p>
        </w:tc>
        <w:tc>
          <w:tcPr>
            <w:tcW w:w="2098" w:type="dxa"/>
            <w:tcBorders>
              <w:top w:val="nil"/>
              <w:left w:val="nil"/>
              <w:bottom w:val="nil"/>
            </w:tcBorders>
          </w:tcPr>
          <w:p w:rsidR="00D20A4C" w:rsidRDefault="00D20A4C">
            <w:pPr>
              <w:pStyle w:val="ConsPlusNormal"/>
            </w:pPr>
            <w:r>
              <w:t>0,08 - 0,06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 650 "1500</w:t>
            </w:r>
          </w:p>
        </w:tc>
        <w:tc>
          <w:tcPr>
            <w:tcW w:w="2098" w:type="dxa"/>
            <w:tcBorders>
              <w:top w:val="nil"/>
              <w:left w:val="nil"/>
              <w:bottom w:val="nil"/>
            </w:tcBorders>
          </w:tcPr>
          <w:p w:rsidR="00D20A4C" w:rsidRDefault="00D20A4C">
            <w:pPr>
              <w:pStyle w:val="ConsPlusNormal"/>
            </w:pPr>
            <w:r>
              <w:t>0,06 - 0,04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jc w:val="both"/>
            </w:pPr>
            <w:r>
              <w:t>" 1500 " 3500</w:t>
            </w:r>
          </w:p>
        </w:tc>
        <w:tc>
          <w:tcPr>
            <w:tcW w:w="2098" w:type="dxa"/>
            <w:tcBorders>
              <w:top w:val="nil"/>
              <w:left w:val="nil"/>
              <w:bottom w:val="nil"/>
            </w:tcBorders>
          </w:tcPr>
          <w:p w:rsidR="00D20A4C" w:rsidRDefault="00D20A4C">
            <w:pPr>
              <w:pStyle w:val="ConsPlusNormal"/>
            </w:pPr>
            <w:r>
              <w:t>0,04 - 0,02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1417" w:type="dxa"/>
            <w:vMerge/>
            <w:tcBorders>
              <w:top w:val="nil"/>
              <w:bottom w:val="nil"/>
            </w:tcBorders>
          </w:tcPr>
          <w:p w:rsidR="00D20A4C" w:rsidRDefault="00D20A4C">
            <w:pPr>
              <w:pStyle w:val="ConsPlusNormal"/>
            </w:pPr>
          </w:p>
        </w:tc>
        <w:tc>
          <w:tcPr>
            <w:tcW w:w="1417" w:type="dxa"/>
            <w:gridSpan w:val="2"/>
            <w:vMerge/>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jc w:val="both"/>
            </w:pPr>
            <w:r>
              <w:t>" 3500</w:t>
            </w:r>
          </w:p>
        </w:tc>
        <w:tc>
          <w:tcPr>
            <w:tcW w:w="2098" w:type="dxa"/>
            <w:tcBorders>
              <w:top w:val="nil"/>
              <w:left w:val="nil"/>
              <w:bottom w:val="nil"/>
            </w:tcBorders>
          </w:tcPr>
          <w:p w:rsidR="00D20A4C" w:rsidRDefault="00D20A4C">
            <w:pPr>
              <w:pStyle w:val="ConsPlusNormal"/>
            </w:pPr>
            <w:r>
              <w:t>0,02 "</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single" w:sz="4" w:space="0" w:color="auto"/>
            </w:tcBorders>
          </w:tcPr>
          <w:p w:rsidR="00D20A4C" w:rsidRDefault="00D20A4C">
            <w:pPr>
              <w:pStyle w:val="ConsPlusNormal"/>
            </w:pPr>
            <w:r>
              <w:t>Рыночные комплексы, м</w:t>
            </w:r>
            <w:r>
              <w:rPr>
                <w:vertAlign w:val="superscript"/>
              </w:rPr>
              <w:t>2</w:t>
            </w:r>
            <w:r>
              <w:t xml:space="preserve"> торговой площади на 1 тыс. чел.</w:t>
            </w:r>
          </w:p>
        </w:tc>
        <w:tc>
          <w:tcPr>
            <w:tcW w:w="1417" w:type="dxa"/>
            <w:tcBorders>
              <w:top w:val="nil"/>
              <w:bottom w:val="single" w:sz="4" w:space="0" w:color="auto"/>
            </w:tcBorders>
          </w:tcPr>
          <w:p w:rsidR="00D20A4C" w:rsidRDefault="00D20A4C">
            <w:pPr>
              <w:pStyle w:val="ConsPlusNormal"/>
              <w:jc w:val="center"/>
            </w:pPr>
            <w:r>
              <w:t xml:space="preserve">24 - 40 </w:t>
            </w:r>
            <w:hyperlink w:anchor="P3690">
              <w:r>
                <w:rPr>
                  <w:color w:val="0000FF"/>
                </w:rPr>
                <w:t>&lt;*7&gt;</w:t>
              </w:r>
            </w:hyperlink>
          </w:p>
        </w:tc>
        <w:tc>
          <w:tcPr>
            <w:tcW w:w="1417" w:type="dxa"/>
            <w:gridSpan w:val="2"/>
            <w:tcBorders>
              <w:top w:val="nil"/>
              <w:bottom w:val="single" w:sz="4" w:space="0" w:color="auto"/>
            </w:tcBorders>
          </w:tcPr>
          <w:p w:rsidR="00D20A4C" w:rsidRDefault="00D20A4C">
            <w:pPr>
              <w:pStyle w:val="ConsPlusNormal"/>
              <w:jc w:val="center"/>
            </w:pPr>
            <w:r>
              <w:t>-</w:t>
            </w:r>
          </w:p>
        </w:tc>
        <w:tc>
          <w:tcPr>
            <w:tcW w:w="4252" w:type="dxa"/>
            <w:gridSpan w:val="2"/>
            <w:tcBorders>
              <w:top w:val="nil"/>
              <w:bottom w:val="single" w:sz="4" w:space="0" w:color="auto"/>
            </w:tcBorders>
          </w:tcPr>
          <w:p w:rsidR="00D20A4C" w:rsidRDefault="00D20A4C">
            <w:pPr>
              <w:pStyle w:val="ConsPlusNormal"/>
            </w:pPr>
            <w:r>
              <w:t>От 7 до 14 м</w:t>
            </w:r>
            <w:r>
              <w:rPr>
                <w:vertAlign w:val="superscript"/>
              </w:rPr>
              <w:t>2</w:t>
            </w:r>
            <w:r>
              <w:t xml:space="preserve"> на 1 м</w:t>
            </w:r>
            <w:r>
              <w:rPr>
                <w:vertAlign w:val="superscript"/>
              </w:rPr>
              <w:t>2</w:t>
            </w:r>
            <w:r>
              <w:t xml:space="preserve"> торговой площади рыночного комплекса в зависимости от вместимости:</w:t>
            </w:r>
          </w:p>
          <w:p w:rsidR="00D20A4C" w:rsidRDefault="00D20A4C">
            <w:pPr>
              <w:pStyle w:val="ConsPlusNormal"/>
            </w:pPr>
            <w:r>
              <w:t>14 м</w:t>
            </w:r>
            <w:r>
              <w:rPr>
                <w:vertAlign w:val="superscript"/>
              </w:rPr>
              <w:t>2</w:t>
            </w:r>
            <w:r>
              <w:t xml:space="preserve"> - при торговой площади до 600 м</w:t>
            </w:r>
            <w:r>
              <w:rPr>
                <w:vertAlign w:val="superscript"/>
              </w:rPr>
              <w:t>2</w:t>
            </w:r>
          </w:p>
          <w:p w:rsidR="00D20A4C" w:rsidRDefault="00D20A4C">
            <w:pPr>
              <w:pStyle w:val="ConsPlusNormal"/>
            </w:pPr>
            <w:r>
              <w:t>7 м</w:t>
            </w:r>
            <w:r>
              <w:rPr>
                <w:vertAlign w:val="superscript"/>
              </w:rPr>
              <w:t>2</w:t>
            </w:r>
            <w:r>
              <w:t xml:space="preserve"> - св. 3000 м</w:t>
            </w:r>
            <w:r>
              <w:rPr>
                <w:vertAlign w:val="superscript"/>
              </w:rPr>
              <w:t>2</w:t>
            </w:r>
          </w:p>
        </w:tc>
        <w:tc>
          <w:tcPr>
            <w:tcW w:w="4252" w:type="dxa"/>
            <w:tcBorders>
              <w:top w:val="nil"/>
              <w:bottom w:val="single" w:sz="4" w:space="0" w:color="auto"/>
            </w:tcBorders>
          </w:tcPr>
          <w:p w:rsidR="00D20A4C" w:rsidRDefault="00D20A4C">
            <w:pPr>
              <w:pStyle w:val="ConsPlusNormal"/>
            </w:pPr>
            <w:r>
              <w:t>Для рыночного комплекса на одно торговое место следует принимать 6 м</w:t>
            </w:r>
            <w:r>
              <w:rPr>
                <w:vertAlign w:val="superscript"/>
              </w:rPr>
              <w:t>2</w:t>
            </w:r>
            <w:r>
              <w:t xml:space="preserve"> торговой площади</w:t>
            </w:r>
          </w:p>
        </w:tc>
      </w:tr>
      <w:tr w:rsidR="00D20A4C">
        <w:tc>
          <w:tcPr>
            <w:tcW w:w="2268" w:type="dxa"/>
            <w:vMerge w:val="restart"/>
            <w:tcBorders>
              <w:top w:val="single" w:sz="4" w:space="0" w:color="auto"/>
              <w:bottom w:val="nil"/>
            </w:tcBorders>
          </w:tcPr>
          <w:p w:rsidR="00D20A4C" w:rsidRDefault="00D20A4C">
            <w:pPr>
              <w:pStyle w:val="ConsPlusNormal"/>
            </w:pPr>
            <w:r>
              <w:t xml:space="preserve">Предприятия общественного </w:t>
            </w:r>
            <w:r>
              <w:lastRenderedPageBreak/>
              <w:t>питания, место на 1 тыс. чел.</w:t>
            </w:r>
          </w:p>
        </w:tc>
        <w:tc>
          <w:tcPr>
            <w:tcW w:w="1417" w:type="dxa"/>
            <w:vMerge w:val="restart"/>
            <w:tcBorders>
              <w:top w:val="single" w:sz="4" w:space="0" w:color="auto"/>
              <w:bottom w:val="nil"/>
            </w:tcBorders>
          </w:tcPr>
          <w:p w:rsidR="00D20A4C" w:rsidRDefault="00D20A4C">
            <w:pPr>
              <w:pStyle w:val="ConsPlusNormal"/>
              <w:jc w:val="center"/>
            </w:pPr>
            <w:r>
              <w:lastRenderedPageBreak/>
              <w:t>40 (8)</w:t>
            </w:r>
          </w:p>
        </w:tc>
        <w:tc>
          <w:tcPr>
            <w:tcW w:w="1417" w:type="dxa"/>
            <w:gridSpan w:val="2"/>
            <w:vMerge w:val="restart"/>
            <w:tcBorders>
              <w:top w:val="single" w:sz="4" w:space="0" w:color="auto"/>
              <w:bottom w:val="nil"/>
            </w:tcBorders>
          </w:tcPr>
          <w:p w:rsidR="00D20A4C" w:rsidRDefault="00D20A4C">
            <w:pPr>
              <w:pStyle w:val="ConsPlusNormal"/>
              <w:jc w:val="center"/>
            </w:pPr>
            <w:r>
              <w:t>40</w:t>
            </w:r>
          </w:p>
        </w:tc>
        <w:tc>
          <w:tcPr>
            <w:tcW w:w="4252" w:type="dxa"/>
            <w:gridSpan w:val="2"/>
            <w:tcBorders>
              <w:top w:val="single" w:sz="4" w:space="0" w:color="auto"/>
              <w:bottom w:val="nil"/>
            </w:tcBorders>
          </w:tcPr>
          <w:p w:rsidR="00D20A4C" w:rsidRDefault="00D20A4C">
            <w:pPr>
              <w:pStyle w:val="ConsPlusNormal"/>
            </w:pPr>
            <w:r>
              <w:t>При числе мест, га на 100 мест:</w:t>
            </w:r>
          </w:p>
        </w:tc>
        <w:tc>
          <w:tcPr>
            <w:tcW w:w="4252" w:type="dxa"/>
            <w:vMerge w:val="restart"/>
            <w:tcBorders>
              <w:top w:val="single" w:sz="4" w:space="0" w:color="auto"/>
              <w:bottom w:val="nil"/>
            </w:tcBorders>
          </w:tcPr>
          <w:p w:rsidR="00D20A4C" w:rsidRDefault="00D20A4C">
            <w:pPr>
              <w:pStyle w:val="ConsPlusNormal"/>
            </w:pPr>
            <w:r>
              <w:t xml:space="preserve">В городских населенных пунктах - курортах и городских населенных пунктах - центрах </w:t>
            </w:r>
            <w:r>
              <w:lastRenderedPageBreak/>
              <w:t>туризма расчет сети предприятий общественного питания следует принимать с учетом временного населения: на бальнеологических курортах - до 90 мест на 1 тыс. чел., на климатических курортах - до 120 мест на 1 тыс. чел.</w:t>
            </w:r>
          </w:p>
          <w:p w:rsidR="00D20A4C" w:rsidRDefault="00D20A4C">
            <w:pPr>
              <w:pStyle w:val="ConsPlusNormal"/>
            </w:pPr>
            <w:r>
              <w:t>Потребность в предприятиях общественного питания на производственных предприятиях, в учреждениях, организациях и образовательных организациях рассчитывается по ведомственным нормативам на 1 тыс. работающих (учащихся) в максимальную смену.</w:t>
            </w:r>
          </w:p>
          <w:p w:rsidR="00D20A4C" w:rsidRDefault="00D20A4C">
            <w:pPr>
              <w:pStyle w:val="ConsPlusNormal"/>
            </w:pPr>
            <w: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p w:rsidR="00D20A4C" w:rsidRDefault="00D20A4C">
            <w:pPr>
              <w:pStyle w:val="ConsPlusNormal"/>
            </w:pPr>
            <w:r>
              <w:t>Заготовочные предприятия общественного питания рассчитываются по норме 300 кг в сутки на 1 тыс. чел. Для городских зон массового отдыха населения в крупных и крупнейших городских населенных пунктах следует учитывать нормы предприятий общественного питания: 1,1 - 1,8 места на 1 тыс. чел.</w:t>
            </w:r>
          </w:p>
        </w:tc>
      </w:tr>
      <w:tr w:rsidR="00D20A4C">
        <w:tblPrEx>
          <w:tblBorders>
            <w:insideH w:val="none" w:sz="0" w:space="0" w:color="auto"/>
          </w:tblBorders>
        </w:tblPrEx>
        <w:tc>
          <w:tcPr>
            <w:tcW w:w="2268" w:type="dxa"/>
            <w:vMerge/>
            <w:tcBorders>
              <w:top w:val="single" w:sz="4" w:space="0" w:color="auto"/>
              <w:bottom w:val="nil"/>
            </w:tcBorders>
          </w:tcPr>
          <w:p w:rsidR="00D20A4C" w:rsidRDefault="00D20A4C">
            <w:pPr>
              <w:pStyle w:val="ConsPlusNormal"/>
            </w:pPr>
          </w:p>
        </w:tc>
        <w:tc>
          <w:tcPr>
            <w:tcW w:w="1417" w:type="dxa"/>
            <w:vMerge/>
            <w:tcBorders>
              <w:top w:val="single" w:sz="4" w:space="0" w:color="auto"/>
              <w:bottom w:val="nil"/>
            </w:tcBorders>
          </w:tcPr>
          <w:p w:rsidR="00D20A4C" w:rsidRDefault="00D20A4C">
            <w:pPr>
              <w:pStyle w:val="ConsPlusNormal"/>
            </w:pPr>
          </w:p>
        </w:tc>
        <w:tc>
          <w:tcPr>
            <w:tcW w:w="1417" w:type="dxa"/>
            <w:gridSpan w:val="2"/>
            <w:vMerge/>
            <w:tcBorders>
              <w:top w:val="single" w:sz="4" w:space="0" w:color="auto"/>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до 50</w:t>
            </w:r>
          </w:p>
        </w:tc>
        <w:tc>
          <w:tcPr>
            <w:tcW w:w="2098" w:type="dxa"/>
            <w:tcBorders>
              <w:top w:val="nil"/>
              <w:left w:val="nil"/>
              <w:bottom w:val="nil"/>
            </w:tcBorders>
          </w:tcPr>
          <w:p w:rsidR="00D20A4C" w:rsidRDefault="00D20A4C">
            <w:pPr>
              <w:pStyle w:val="ConsPlusNormal"/>
              <w:jc w:val="right"/>
            </w:pPr>
            <w:r>
              <w:t>0,2 - 0,25 га</w:t>
            </w:r>
          </w:p>
        </w:tc>
        <w:tc>
          <w:tcPr>
            <w:tcW w:w="4252" w:type="dxa"/>
            <w:vMerge/>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single" w:sz="4" w:space="0" w:color="auto"/>
              <w:bottom w:val="nil"/>
            </w:tcBorders>
          </w:tcPr>
          <w:p w:rsidR="00D20A4C" w:rsidRDefault="00D20A4C">
            <w:pPr>
              <w:pStyle w:val="ConsPlusNormal"/>
            </w:pPr>
          </w:p>
        </w:tc>
        <w:tc>
          <w:tcPr>
            <w:tcW w:w="1417" w:type="dxa"/>
            <w:vMerge/>
            <w:tcBorders>
              <w:top w:val="single" w:sz="4" w:space="0" w:color="auto"/>
              <w:bottom w:val="nil"/>
            </w:tcBorders>
          </w:tcPr>
          <w:p w:rsidR="00D20A4C" w:rsidRDefault="00D20A4C">
            <w:pPr>
              <w:pStyle w:val="ConsPlusNormal"/>
            </w:pPr>
          </w:p>
        </w:tc>
        <w:tc>
          <w:tcPr>
            <w:tcW w:w="1417" w:type="dxa"/>
            <w:gridSpan w:val="2"/>
            <w:vMerge/>
            <w:tcBorders>
              <w:top w:val="single" w:sz="4" w:space="0" w:color="auto"/>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св. 50 до 150</w:t>
            </w:r>
          </w:p>
        </w:tc>
        <w:tc>
          <w:tcPr>
            <w:tcW w:w="2098" w:type="dxa"/>
            <w:tcBorders>
              <w:top w:val="nil"/>
              <w:left w:val="nil"/>
              <w:bottom w:val="nil"/>
            </w:tcBorders>
          </w:tcPr>
          <w:p w:rsidR="00D20A4C" w:rsidRDefault="00D20A4C">
            <w:pPr>
              <w:pStyle w:val="ConsPlusNormal"/>
              <w:jc w:val="right"/>
            </w:pPr>
            <w:r>
              <w:t>0,2 - 0,15 "</w:t>
            </w:r>
          </w:p>
        </w:tc>
        <w:tc>
          <w:tcPr>
            <w:tcW w:w="4252" w:type="dxa"/>
            <w:vMerge/>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single" w:sz="4" w:space="0" w:color="auto"/>
              <w:bottom w:val="nil"/>
            </w:tcBorders>
          </w:tcPr>
          <w:p w:rsidR="00D20A4C" w:rsidRDefault="00D20A4C">
            <w:pPr>
              <w:pStyle w:val="ConsPlusNormal"/>
            </w:pPr>
          </w:p>
        </w:tc>
        <w:tc>
          <w:tcPr>
            <w:tcW w:w="1417" w:type="dxa"/>
            <w:vMerge/>
            <w:tcBorders>
              <w:top w:val="single" w:sz="4" w:space="0" w:color="auto"/>
              <w:bottom w:val="nil"/>
            </w:tcBorders>
          </w:tcPr>
          <w:p w:rsidR="00D20A4C" w:rsidRDefault="00D20A4C">
            <w:pPr>
              <w:pStyle w:val="ConsPlusNormal"/>
            </w:pPr>
          </w:p>
        </w:tc>
        <w:tc>
          <w:tcPr>
            <w:tcW w:w="1417" w:type="dxa"/>
            <w:gridSpan w:val="2"/>
            <w:vMerge/>
            <w:tcBorders>
              <w:top w:val="single" w:sz="4" w:space="0" w:color="auto"/>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pPr>
            <w:r>
              <w:t>" 150</w:t>
            </w:r>
          </w:p>
        </w:tc>
        <w:tc>
          <w:tcPr>
            <w:tcW w:w="2098" w:type="dxa"/>
            <w:tcBorders>
              <w:top w:val="nil"/>
              <w:left w:val="nil"/>
              <w:bottom w:val="nil"/>
            </w:tcBorders>
          </w:tcPr>
          <w:p w:rsidR="00D20A4C" w:rsidRDefault="00D20A4C">
            <w:pPr>
              <w:pStyle w:val="ConsPlusNormal"/>
              <w:jc w:val="right"/>
            </w:pPr>
            <w:r>
              <w:t>0,1 "</w:t>
            </w:r>
          </w:p>
        </w:tc>
        <w:tc>
          <w:tcPr>
            <w:tcW w:w="4252" w:type="dxa"/>
            <w:vMerge/>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Магазины кулинарии, м</w:t>
            </w:r>
            <w:r>
              <w:rPr>
                <w:vertAlign w:val="superscript"/>
              </w:rPr>
              <w:t>2</w:t>
            </w:r>
            <w:r>
              <w:t xml:space="preserve"> торговой площади на 1 тыс. чел.</w:t>
            </w:r>
          </w:p>
        </w:tc>
        <w:tc>
          <w:tcPr>
            <w:tcW w:w="1417" w:type="dxa"/>
            <w:tcBorders>
              <w:top w:val="nil"/>
              <w:bottom w:val="nil"/>
            </w:tcBorders>
            <w:vAlign w:val="bottom"/>
          </w:tcPr>
          <w:p w:rsidR="00D20A4C" w:rsidRDefault="00D20A4C">
            <w:pPr>
              <w:pStyle w:val="ConsPlusNormal"/>
              <w:jc w:val="center"/>
            </w:pPr>
            <w:r>
              <w:t>6 (3)</w:t>
            </w:r>
          </w:p>
        </w:tc>
        <w:tc>
          <w:tcPr>
            <w:tcW w:w="1417" w:type="dxa"/>
            <w:gridSpan w:val="2"/>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 xml:space="preserve">Предприятия бытового </w:t>
            </w:r>
            <w:r>
              <w:lastRenderedPageBreak/>
              <w:t>обслуживания, рабочее место на 1 тыс. чел.</w:t>
            </w:r>
          </w:p>
        </w:tc>
        <w:tc>
          <w:tcPr>
            <w:tcW w:w="1417" w:type="dxa"/>
            <w:tcBorders>
              <w:top w:val="nil"/>
              <w:bottom w:val="nil"/>
            </w:tcBorders>
            <w:vAlign w:val="bottom"/>
          </w:tcPr>
          <w:p w:rsidR="00D20A4C" w:rsidRDefault="00D20A4C">
            <w:pPr>
              <w:pStyle w:val="ConsPlusNormal"/>
              <w:jc w:val="center"/>
            </w:pPr>
            <w:r>
              <w:lastRenderedPageBreak/>
              <w:t>9 (2,0)</w:t>
            </w:r>
          </w:p>
        </w:tc>
        <w:tc>
          <w:tcPr>
            <w:tcW w:w="1417" w:type="dxa"/>
            <w:gridSpan w:val="2"/>
            <w:tcBorders>
              <w:top w:val="nil"/>
              <w:bottom w:val="nil"/>
            </w:tcBorders>
            <w:vAlign w:val="bottom"/>
          </w:tcPr>
          <w:p w:rsidR="00D20A4C" w:rsidRDefault="00D20A4C">
            <w:pPr>
              <w:pStyle w:val="ConsPlusNormal"/>
              <w:jc w:val="center"/>
            </w:pPr>
            <w:r>
              <w:t>7</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В том числе: непосредственного обслуживания населения</w:t>
            </w:r>
          </w:p>
        </w:tc>
        <w:tc>
          <w:tcPr>
            <w:tcW w:w="1417" w:type="dxa"/>
            <w:tcBorders>
              <w:top w:val="nil"/>
              <w:bottom w:val="nil"/>
            </w:tcBorders>
            <w:vAlign w:val="bottom"/>
          </w:tcPr>
          <w:p w:rsidR="00D20A4C" w:rsidRDefault="00D20A4C">
            <w:pPr>
              <w:pStyle w:val="ConsPlusNormal"/>
              <w:jc w:val="center"/>
            </w:pPr>
            <w:r>
              <w:t>5 (2)</w:t>
            </w:r>
          </w:p>
        </w:tc>
        <w:tc>
          <w:tcPr>
            <w:tcW w:w="1417" w:type="dxa"/>
            <w:gridSpan w:val="2"/>
            <w:tcBorders>
              <w:top w:val="nil"/>
              <w:bottom w:val="nil"/>
            </w:tcBorders>
            <w:vAlign w:val="bottom"/>
          </w:tcPr>
          <w:p w:rsidR="00D20A4C" w:rsidRDefault="00D20A4C">
            <w:pPr>
              <w:pStyle w:val="ConsPlusNormal"/>
              <w:jc w:val="center"/>
            </w:pPr>
            <w:r>
              <w:t>4</w:t>
            </w:r>
          </w:p>
        </w:tc>
        <w:tc>
          <w:tcPr>
            <w:tcW w:w="4252" w:type="dxa"/>
            <w:gridSpan w:val="2"/>
            <w:tcBorders>
              <w:top w:val="nil"/>
              <w:bottom w:val="nil"/>
            </w:tcBorders>
          </w:tcPr>
          <w:p w:rsidR="00D20A4C" w:rsidRDefault="00D20A4C">
            <w:pPr>
              <w:pStyle w:val="ConsPlusNormal"/>
            </w:pPr>
            <w:r>
              <w:t>На 10 рабочих мест для предприятий мощностью, рабочих мест:</w:t>
            </w:r>
          </w:p>
        </w:tc>
        <w:tc>
          <w:tcPr>
            <w:tcW w:w="4252" w:type="dxa"/>
            <w:vMerge w:val="restart"/>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p>
        </w:tc>
        <w:tc>
          <w:tcPr>
            <w:tcW w:w="1417" w:type="dxa"/>
            <w:tcBorders>
              <w:top w:val="nil"/>
              <w:bottom w:val="nil"/>
            </w:tcBorders>
          </w:tcPr>
          <w:p w:rsidR="00D20A4C" w:rsidRDefault="00D20A4C">
            <w:pPr>
              <w:pStyle w:val="ConsPlusNormal"/>
            </w:pPr>
          </w:p>
        </w:tc>
        <w:tc>
          <w:tcPr>
            <w:tcW w:w="1417" w:type="dxa"/>
            <w:gridSpan w:val="2"/>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jc w:val="both"/>
            </w:pPr>
            <w:r>
              <w:t>0,1 - 0,2 га</w:t>
            </w:r>
          </w:p>
        </w:tc>
        <w:tc>
          <w:tcPr>
            <w:tcW w:w="2098" w:type="dxa"/>
            <w:tcBorders>
              <w:top w:val="nil"/>
              <w:left w:val="nil"/>
              <w:bottom w:val="nil"/>
            </w:tcBorders>
          </w:tcPr>
          <w:p w:rsidR="00D20A4C" w:rsidRDefault="00D20A4C">
            <w:pPr>
              <w:pStyle w:val="ConsPlusNormal"/>
              <w:jc w:val="center"/>
            </w:pPr>
            <w:r>
              <w:t>10 - 50</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p>
        </w:tc>
        <w:tc>
          <w:tcPr>
            <w:tcW w:w="1417" w:type="dxa"/>
            <w:tcBorders>
              <w:top w:val="nil"/>
              <w:bottom w:val="nil"/>
            </w:tcBorders>
          </w:tcPr>
          <w:p w:rsidR="00D20A4C" w:rsidRDefault="00D20A4C">
            <w:pPr>
              <w:pStyle w:val="ConsPlusNormal"/>
            </w:pPr>
          </w:p>
        </w:tc>
        <w:tc>
          <w:tcPr>
            <w:tcW w:w="1417" w:type="dxa"/>
            <w:gridSpan w:val="2"/>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jc w:val="both"/>
            </w:pPr>
            <w:r>
              <w:t>0,05 - 0,08 "</w:t>
            </w:r>
          </w:p>
        </w:tc>
        <w:tc>
          <w:tcPr>
            <w:tcW w:w="2098" w:type="dxa"/>
            <w:tcBorders>
              <w:top w:val="nil"/>
              <w:left w:val="nil"/>
              <w:bottom w:val="nil"/>
            </w:tcBorders>
          </w:tcPr>
          <w:p w:rsidR="00D20A4C" w:rsidRDefault="00D20A4C">
            <w:pPr>
              <w:pStyle w:val="ConsPlusNormal"/>
              <w:jc w:val="center"/>
            </w:pPr>
            <w:r>
              <w:t>50 - 150</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p>
        </w:tc>
        <w:tc>
          <w:tcPr>
            <w:tcW w:w="1417" w:type="dxa"/>
            <w:tcBorders>
              <w:top w:val="nil"/>
              <w:bottom w:val="nil"/>
            </w:tcBorders>
          </w:tcPr>
          <w:p w:rsidR="00D20A4C" w:rsidRDefault="00D20A4C">
            <w:pPr>
              <w:pStyle w:val="ConsPlusNormal"/>
            </w:pPr>
          </w:p>
        </w:tc>
        <w:tc>
          <w:tcPr>
            <w:tcW w:w="1417" w:type="dxa"/>
            <w:gridSpan w:val="2"/>
            <w:tcBorders>
              <w:top w:val="nil"/>
              <w:bottom w:val="nil"/>
            </w:tcBorders>
          </w:tcPr>
          <w:p w:rsidR="00D20A4C" w:rsidRDefault="00D20A4C">
            <w:pPr>
              <w:pStyle w:val="ConsPlusNormal"/>
            </w:pPr>
          </w:p>
        </w:tc>
        <w:tc>
          <w:tcPr>
            <w:tcW w:w="2154" w:type="dxa"/>
            <w:tcBorders>
              <w:top w:val="nil"/>
              <w:bottom w:val="nil"/>
              <w:right w:val="nil"/>
            </w:tcBorders>
          </w:tcPr>
          <w:p w:rsidR="00D20A4C" w:rsidRDefault="00D20A4C">
            <w:pPr>
              <w:pStyle w:val="ConsPlusNormal"/>
              <w:jc w:val="both"/>
            </w:pPr>
            <w:r>
              <w:t>0,03 - 0,04 "</w:t>
            </w:r>
          </w:p>
        </w:tc>
        <w:tc>
          <w:tcPr>
            <w:tcW w:w="2098" w:type="dxa"/>
            <w:tcBorders>
              <w:top w:val="nil"/>
              <w:left w:val="nil"/>
              <w:bottom w:val="nil"/>
            </w:tcBorders>
          </w:tcPr>
          <w:p w:rsidR="00D20A4C" w:rsidRDefault="00D20A4C">
            <w:pPr>
              <w:pStyle w:val="ConsPlusNormal"/>
              <w:jc w:val="center"/>
            </w:pPr>
            <w:r>
              <w:t>св. 150</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Производственные предприятия централизованного выполнения заказов, объект</w:t>
            </w:r>
          </w:p>
        </w:tc>
        <w:tc>
          <w:tcPr>
            <w:tcW w:w="1417" w:type="dxa"/>
            <w:tcBorders>
              <w:top w:val="nil"/>
              <w:bottom w:val="nil"/>
            </w:tcBorders>
            <w:vAlign w:val="bottom"/>
          </w:tcPr>
          <w:p w:rsidR="00D20A4C" w:rsidRDefault="00D20A4C">
            <w:pPr>
              <w:pStyle w:val="ConsPlusNormal"/>
              <w:jc w:val="center"/>
            </w:pPr>
            <w:r>
              <w:t>4</w:t>
            </w:r>
          </w:p>
        </w:tc>
        <w:tc>
          <w:tcPr>
            <w:tcW w:w="1417" w:type="dxa"/>
            <w:gridSpan w:val="2"/>
            <w:tcBorders>
              <w:top w:val="nil"/>
              <w:bottom w:val="nil"/>
            </w:tcBorders>
            <w:vAlign w:val="bottom"/>
          </w:tcPr>
          <w:p w:rsidR="00D20A4C" w:rsidRDefault="00D20A4C">
            <w:pPr>
              <w:pStyle w:val="ConsPlusNormal"/>
              <w:jc w:val="center"/>
            </w:pPr>
            <w:r>
              <w:t>3</w:t>
            </w:r>
          </w:p>
        </w:tc>
        <w:tc>
          <w:tcPr>
            <w:tcW w:w="2154" w:type="dxa"/>
            <w:tcBorders>
              <w:top w:val="nil"/>
              <w:bottom w:val="nil"/>
              <w:right w:val="nil"/>
            </w:tcBorders>
          </w:tcPr>
          <w:p w:rsidR="00D20A4C" w:rsidRDefault="00D20A4C">
            <w:pPr>
              <w:pStyle w:val="ConsPlusNormal"/>
            </w:pPr>
            <w:r>
              <w:t>0,52 - 1,2 "</w:t>
            </w:r>
          </w:p>
        </w:tc>
        <w:tc>
          <w:tcPr>
            <w:tcW w:w="2098" w:type="dxa"/>
            <w:tcBorders>
              <w:top w:val="nil"/>
              <w:left w:val="nil"/>
              <w:bottom w:val="nil"/>
            </w:tcBorders>
          </w:tcPr>
          <w:p w:rsidR="00D20A4C" w:rsidRDefault="00D20A4C">
            <w:pPr>
              <w:pStyle w:val="ConsPlusNormal"/>
            </w:pP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Предприятия коммунального обслуживания</w:t>
            </w:r>
          </w:p>
        </w:tc>
        <w:tc>
          <w:tcPr>
            <w:tcW w:w="1417" w:type="dxa"/>
            <w:tcBorders>
              <w:top w:val="nil"/>
              <w:bottom w:val="nil"/>
            </w:tcBorders>
            <w:vAlign w:val="bottom"/>
          </w:tcPr>
          <w:p w:rsidR="00D20A4C" w:rsidRDefault="00D20A4C">
            <w:pPr>
              <w:pStyle w:val="ConsPlusNormal"/>
            </w:pPr>
          </w:p>
        </w:tc>
        <w:tc>
          <w:tcPr>
            <w:tcW w:w="1417" w:type="dxa"/>
            <w:gridSpan w:val="2"/>
            <w:tcBorders>
              <w:top w:val="nil"/>
              <w:bottom w:val="nil"/>
            </w:tcBorders>
            <w:vAlign w:val="bottom"/>
          </w:tcPr>
          <w:p w:rsidR="00D20A4C" w:rsidRDefault="00D20A4C">
            <w:pPr>
              <w:pStyle w:val="ConsPlusNormal"/>
            </w:pP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Прачечные, кг белья в смену на 1 тыс. чел.</w:t>
            </w:r>
          </w:p>
        </w:tc>
        <w:tc>
          <w:tcPr>
            <w:tcW w:w="1417" w:type="dxa"/>
            <w:tcBorders>
              <w:top w:val="nil"/>
              <w:bottom w:val="nil"/>
            </w:tcBorders>
            <w:vAlign w:val="bottom"/>
          </w:tcPr>
          <w:p w:rsidR="00D20A4C" w:rsidRDefault="00D20A4C">
            <w:pPr>
              <w:pStyle w:val="ConsPlusNormal"/>
              <w:jc w:val="center"/>
            </w:pPr>
            <w:r>
              <w:t>120 (10)</w:t>
            </w:r>
          </w:p>
        </w:tc>
        <w:tc>
          <w:tcPr>
            <w:tcW w:w="1417" w:type="dxa"/>
            <w:gridSpan w:val="2"/>
            <w:tcBorders>
              <w:top w:val="nil"/>
              <w:bottom w:val="nil"/>
            </w:tcBorders>
            <w:vAlign w:val="bottom"/>
          </w:tcPr>
          <w:p w:rsidR="00D20A4C" w:rsidRDefault="00D20A4C">
            <w:pPr>
              <w:pStyle w:val="ConsPlusNormal"/>
              <w:jc w:val="center"/>
            </w:pPr>
            <w:r>
              <w:t>60</w:t>
            </w:r>
          </w:p>
        </w:tc>
        <w:tc>
          <w:tcPr>
            <w:tcW w:w="4252" w:type="dxa"/>
            <w:gridSpan w:val="2"/>
            <w:tcBorders>
              <w:top w:val="nil"/>
              <w:bottom w:val="nil"/>
            </w:tcBorders>
          </w:tcPr>
          <w:p w:rsidR="00D20A4C" w:rsidRDefault="00D20A4C">
            <w:pPr>
              <w:pStyle w:val="ConsPlusNormal"/>
              <w:jc w:val="both"/>
            </w:pPr>
          </w:p>
        </w:tc>
        <w:tc>
          <w:tcPr>
            <w:tcW w:w="4252" w:type="dxa"/>
            <w:tcBorders>
              <w:top w:val="nil"/>
              <w:bottom w:val="nil"/>
            </w:tcBorders>
          </w:tcPr>
          <w:p w:rsidR="00D20A4C" w:rsidRDefault="00D20A4C">
            <w:pPr>
              <w:pStyle w:val="ConsPlusNormal"/>
              <w:jc w:val="both"/>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В том числе:</w:t>
            </w:r>
          </w:p>
        </w:tc>
        <w:tc>
          <w:tcPr>
            <w:tcW w:w="1417" w:type="dxa"/>
            <w:tcBorders>
              <w:top w:val="nil"/>
              <w:bottom w:val="nil"/>
            </w:tcBorders>
          </w:tcPr>
          <w:p w:rsidR="00D20A4C" w:rsidRDefault="00D20A4C">
            <w:pPr>
              <w:pStyle w:val="ConsPlusNormal"/>
            </w:pPr>
          </w:p>
        </w:tc>
        <w:tc>
          <w:tcPr>
            <w:tcW w:w="1417" w:type="dxa"/>
            <w:gridSpan w:val="2"/>
            <w:tcBorders>
              <w:top w:val="nil"/>
              <w:bottom w:val="nil"/>
            </w:tcBorders>
          </w:tcPr>
          <w:p w:rsidR="00D20A4C" w:rsidRDefault="00D20A4C">
            <w:pPr>
              <w:pStyle w:val="ConsPlusNormal"/>
            </w:pP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ind w:firstLine="283"/>
            </w:pPr>
            <w:r>
              <w:t>- прачечные самообслуживания, объект</w:t>
            </w:r>
          </w:p>
        </w:tc>
        <w:tc>
          <w:tcPr>
            <w:tcW w:w="1417" w:type="dxa"/>
            <w:tcBorders>
              <w:top w:val="nil"/>
              <w:bottom w:val="nil"/>
            </w:tcBorders>
            <w:vAlign w:val="bottom"/>
          </w:tcPr>
          <w:p w:rsidR="00D20A4C" w:rsidRDefault="00D20A4C">
            <w:pPr>
              <w:pStyle w:val="ConsPlusNormal"/>
              <w:jc w:val="center"/>
            </w:pPr>
            <w:r>
              <w:t>10 (10)</w:t>
            </w:r>
          </w:p>
        </w:tc>
        <w:tc>
          <w:tcPr>
            <w:tcW w:w="1417" w:type="dxa"/>
            <w:gridSpan w:val="2"/>
            <w:tcBorders>
              <w:top w:val="nil"/>
              <w:bottom w:val="nil"/>
            </w:tcBorders>
            <w:vAlign w:val="bottom"/>
          </w:tcPr>
          <w:p w:rsidR="00D20A4C" w:rsidRDefault="00D20A4C">
            <w:pPr>
              <w:pStyle w:val="ConsPlusNormal"/>
              <w:jc w:val="center"/>
            </w:pPr>
            <w:r>
              <w:t>20</w:t>
            </w:r>
          </w:p>
        </w:tc>
        <w:tc>
          <w:tcPr>
            <w:tcW w:w="4252" w:type="dxa"/>
            <w:gridSpan w:val="2"/>
            <w:tcBorders>
              <w:top w:val="nil"/>
              <w:bottom w:val="nil"/>
            </w:tcBorders>
            <w:vAlign w:val="bottom"/>
          </w:tcPr>
          <w:p w:rsidR="00D20A4C" w:rsidRDefault="00D20A4C">
            <w:pPr>
              <w:pStyle w:val="ConsPlusNormal"/>
              <w:jc w:val="center"/>
            </w:pPr>
            <w:r>
              <w:t>0,1 - 0,2 га на объект</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ind w:firstLine="283"/>
            </w:pPr>
            <w:r>
              <w:t>- фабрики-прачечные, объект</w:t>
            </w:r>
          </w:p>
        </w:tc>
        <w:tc>
          <w:tcPr>
            <w:tcW w:w="1417" w:type="dxa"/>
            <w:tcBorders>
              <w:top w:val="nil"/>
              <w:bottom w:val="nil"/>
            </w:tcBorders>
            <w:vAlign w:val="bottom"/>
          </w:tcPr>
          <w:p w:rsidR="00D20A4C" w:rsidRDefault="00D20A4C">
            <w:pPr>
              <w:pStyle w:val="ConsPlusNormal"/>
              <w:jc w:val="center"/>
            </w:pPr>
            <w:r>
              <w:t>110</w:t>
            </w:r>
          </w:p>
        </w:tc>
        <w:tc>
          <w:tcPr>
            <w:tcW w:w="1417" w:type="dxa"/>
            <w:gridSpan w:val="2"/>
            <w:tcBorders>
              <w:top w:val="nil"/>
              <w:bottom w:val="nil"/>
            </w:tcBorders>
            <w:vAlign w:val="bottom"/>
          </w:tcPr>
          <w:p w:rsidR="00D20A4C" w:rsidRDefault="00D20A4C">
            <w:pPr>
              <w:pStyle w:val="ConsPlusNormal"/>
              <w:jc w:val="center"/>
            </w:pPr>
            <w:r>
              <w:t>40</w:t>
            </w:r>
          </w:p>
        </w:tc>
        <w:tc>
          <w:tcPr>
            <w:tcW w:w="4252" w:type="dxa"/>
            <w:gridSpan w:val="2"/>
            <w:tcBorders>
              <w:top w:val="nil"/>
              <w:bottom w:val="nil"/>
            </w:tcBorders>
            <w:vAlign w:val="bottom"/>
          </w:tcPr>
          <w:p w:rsidR="00D20A4C" w:rsidRDefault="00D20A4C">
            <w:pPr>
              <w:pStyle w:val="ConsPlusNormal"/>
              <w:jc w:val="center"/>
            </w:pPr>
            <w:r>
              <w:t>0,5 - 1,0 га на объект</w:t>
            </w:r>
          </w:p>
        </w:tc>
        <w:tc>
          <w:tcPr>
            <w:tcW w:w="4252" w:type="dxa"/>
            <w:tcBorders>
              <w:top w:val="nil"/>
              <w:bottom w:val="nil"/>
            </w:tcBorders>
          </w:tcPr>
          <w:p w:rsidR="00D20A4C" w:rsidRDefault="00D20A4C">
            <w:pPr>
              <w:pStyle w:val="ConsPlusNormal"/>
            </w:pPr>
            <w:r>
              <w:t>Показатель расчета фабрик-прачечных дан с учетом обслуживания общественного сектора до 40 кг белья в смену</w:t>
            </w: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Химчистки, кг вещей в смену на 1 тыс. чел.</w:t>
            </w:r>
          </w:p>
        </w:tc>
        <w:tc>
          <w:tcPr>
            <w:tcW w:w="1417" w:type="dxa"/>
            <w:tcBorders>
              <w:top w:val="nil"/>
              <w:bottom w:val="nil"/>
            </w:tcBorders>
            <w:vAlign w:val="bottom"/>
          </w:tcPr>
          <w:p w:rsidR="00D20A4C" w:rsidRDefault="00D20A4C">
            <w:pPr>
              <w:pStyle w:val="ConsPlusNormal"/>
              <w:jc w:val="center"/>
            </w:pPr>
            <w:r>
              <w:t>11,4 (4,0)</w:t>
            </w:r>
          </w:p>
        </w:tc>
        <w:tc>
          <w:tcPr>
            <w:tcW w:w="1417" w:type="dxa"/>
            <w:gridSpan w:val="2"/>
            <w:tcBorders>
              <w:top w:val="nil"/>
              <w:bottom w:val="nil"/>
            </w:tcBorders>
            <w:vAlign w:val="bottom"/>
          </w:tcPr>
          <w:p w:rsidR="00D20A4C" w:rsidRDefault="00D20A4C">
            <w:pPr>
              <w:pStyle w:val="ConsPlusNormal"/>
              <w:jc w:val="center"/>
            </w:pPr>
            <w:r>
              <w:t>3,5</w:t>
            </w:r>
          </w:p>
        </w:tc>
        <w:tc>
          <w:tcPr>
            <w:tcW w:w="4252" w:type="dxa"/>
            <w:gridSpan w:val="2"/>
            <w:tcBorders>
              <w:top w:val="nil"/>
              <w:bottom w:val="nil"/>
            </w:tcBorders>
            <w:vAlign w:val="bottom"/>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В том числе:</w:t>
            </w:r>
          </w:p>
        </w:tc>
        <w:tc>
          <w:tcPr>
            <w:tcW w:w="1417" w:type="dxa"/>
            <w:tcBorders>
              <w:top w:val="nil"/>
              <w:bottom w:val="nil"/>
            </w:tcBorders>
          </w:tcPr>
          <w:p w:rsidR="00D20A4C" w:rsidRDefault="00D20A4C">
            <w:pPr>
              <w:pStyle w:val="ConsPlusNormal"/>
            </w:pPr>
          </w:p>
        </w:tc>
        <w:tc>
          <w:tcPr>
            <w:tcW w:w="1417" w:type="dxa"/>
            <w:gridSpan w:val="2"/>
            <w:tcBorders>
              <w:top w:val="nil"/>
              <w:bottom w:val="nil"/>
            </w:tcBorders>
          </w:tcPr>
          <w:p w:rsidR="00D20A4C" w:rsidRDefault="00D20A4C">
            <w:pPr>
              <w:pStyle w:val="ConsPlusNormal"/>
            </w:pP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ind w:firstLine="283"/>
            </w:pPr>
            <w:r>
              <w:t>- химчистки самообслуживания, объект</w:t>
            </w:r>
          </w:p>
        </w:tc>
        <w:tc>
          <w:tcPr>
            <w:tcW w:w="1417" w:type="dxa"/>
            <w:tcBorders>
              <w:top w:val="nil"/>
              <w:bottom w:val="nil"/>
            </w:tcBorders>
            <w:vAlign w:val="bottom"/>
          </w:tcPr>
          <w:p w:rsidR="00D20A4C" w:rsidRDefault="00D20A4C">
            <w:pPr>
              <w:pStyle w:val="ConsPlusNormal"/>
              <w:jc w:val="center"/>
            </w:pPr>
            <w:r>
              <w:t>4,0 (4,0)</w:t>
            </w:r>
          </w:p>
        </w:tc>
        <w:tc>
          <w:tcPr>
            <w:tcW w:w="1417" w:type="dxa"/>
            <w:gridSpan w:val="2"/>
            <w:tcBorders>
              <w:top w:val="nil"/>
              <w:bottom w:val="nil"/>
            </w:tcBorders>
            <w:vAlign w:val="bottom"/>
          </w:tcPr>
          <w:p w:rsidR="00D20A4C" w:rsidRDefault="00D20A4C">
            <w:pPr>
              <w:pStyle w:val="ConsPlusNormal"/>
              <w:jc w:val="center"/>
            </w:pPr>
            <w:r>
              <w:t>1,2</w:t>
            </w:r>
          </w:p>
        </w:tc>
        <w:tc>
          <w:tcPr>
            <w:tcW w:w="4252" w:type="dxa"/>
            <w:gridSpan w:val="2"/>
            <w:tcBorders>
              <w:top w:val="nil"/>
              <w:bottom w:val="nil"/>
            </w:tcBorders>
            <w:vAlign w:val="bottom"/>
          </w:tcPr>
          <w:p w:rsidR="00D20A4C" w:rsidRDefault="00D20A4C">
            <w:pPr>
              <w:pStyle w:val="ConsPlusNormal"/>
              <w:jc w:val="center"/>
            </w:pPr>
            <w:r>
              <w:t>0,1 - 0,2 га на объект</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ind w:firstLine="283"/>
            </w:pPr>
            <w:r>
              <w:t>- фабрики-химчистки, объект</w:t>
            </w:r>
          </w:p>
        </w:tc>
        <w:tc>
          <w:tcPr>
            <w:tcW w:w="1417" w:type="dxa"/>
            <w:tcBorders>
              <w:top w:val="nil"/>
              <w:bottom w:val="nil"/>
            </w:tcBorders>
            <w:vAlign w:val="bottom"/>
          </w:tcPr>
          <w:p w:rsidR="00D20A4C" w:rsidRDefault="00D20A4C">
            <w:pPr>
              <w:pStyle w:val="ConsPlusNormal"/>
              <w:jc w:val="center"/>
            </w:pPr>
            <w:r>
              <w:t>7,4</w:t>
            </w:r>
          </w:p>
        </w:tc>
        <w:tc>
          <w:tcPr>
            <w:tcW w:w="1417" w:type="dxa"/>
            <w:gridSpan w:val="2"/>
            <w:tcBorders>
              <w:top w:val="nil"/>
              <w:bottom w:val="nil"/>
            </w:tcBorders>
            <w:vAlign w:val="bottom"/>
          </w:tcPr>
          <w:p w:rsidR="00D20A4C" w:rsidRDefault="00D20A4C">
            <w:pPr>
              <w:pStyle w:val="ConsPlusNormal"/>
              <w:jc w:val="center"/>
            </w:pPr>
            <w:r>
              <w:t>2,3</w:t>
            </w:r>
          </w:p>
        </w:tc>
        <w:tc>
          <w:tcPr>
            <w:tcW w:w="4252" w:type="dxa"/>
            <w:gridSpan w:val="2"/>
            <w:tcBorders>
              <w:top w:val="nil"/>
              <w:bottom w:val="nil"/>
            </w:tcBorders>
            <w:vAlign w:val="bottom"/>
          </w:tcPr>
          <w:p w:rsidR="00D20A4C" w:rsidRDefault="00D20A4C">
            <w:pPr>
              <w:pStyle w:val="ConsPlusNormal"/>
              <w:jc w:val="center"/>
            </w:pPr>
            <w:r>
              <w:t>0,5 - 1,0 га на объект</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single" w:sz="4" w:space="0" w:color="auto"/>
            </w:tcBorders>
          </w:tcPr>
          <w:p w:rsidR="00D20A4C" w:rsidRDefault="00D20A4C">
            <w:pPr>
              <w:pStyle w:val="ConsPlusNormal"/>
            </w:pPr>
            <w:r>
              <w:t>Бани, место на 1 тыс. чел.</w:t>
            </w:r>
          </w:p>
        </w:tc>
        <w:tc>
          <w:tcPr>
            <w:tcW w:w="1417" w:type="dxa"/>
            <w:tcBorders>
              <w:top w:val="nil"/>
              <w:bottom w:val="single" w:sz="4" w:space="0" w:color="auto"/>
            </w:tcBorders>
          </w:tcPr>
          <w:p w:rsidR="00D20A4C" w:rsidRDefault="00D20A4C">
            <w:pPr>
              <w:pStyle w:val="ConsPlusNormal"/>
              <w:jc w:val="center"/>
            </w:pPr>
            <w:r>
              <w:t>5</w:t>
            </w:r>
          </w:p>
        </w:tc>
        <w:tc>
          <w:tcPr>
            <w:tcW w:w="1417" w:type="dxa"/>
            <w:gridSpan w:val="2"/>
            <w:tcBorders>
              <w:top w:val="nil"/>
              <w:bottom w:val="single" w:sz="4" w:space="0" w:color="auto"/>
            </w:tcBorders>
          </w:tcPr>
          <w:p w:rsidR="00D20A4C" w:rsidRDefault="00D20A4C">
            <w:pPr>
              <w:pStyle w:val="ConsPlusNormal"/>
              <w:jc w:val="center"/>
            </w:pPr>
            <w:r>
              <w:t>7</w:t>
            </w:r>
          </w:p>
        </w:tc>
        <w:tc>
          <w:tcPr>
            <w:tcW w:w="4252" w:type="dxa"/>
            <w:gridSpan w:val="2"/>
            <w:tcBorders>
              <w:top w:val="nil"/>
              <w:bottom w:val="single" w:sz="4" w:space="0" w:color="auto"/>
            </w:tcBorders>
          </w:tcPr>
          <w:p w:rsidR="00D20A4C" w:rsidRDefault="00D20A4C">
            <w:pPr>
              <w:pStyle w:val="ConsPlusNormal"/>
              <w:jc w:val="center"/>
            </w:pPr>
            <w:r>
              <w:t>0,2 - 0,4 га на объект</w:t>
            </w:r>
          </w:p>
        </w:tc>
        <w:tc>
          <w:tcPr>
            <w:tcW w:w="4252" w:type="dxa"/>
            <w:tcBorders>
              <w:top w:val="nil"/>
              <w:bottom w:val="single" w:sz="4" w:space="0" w:color="auto"/>
            </w:tcBorders>
          </w:tcPr>
          <w:p w:rsidR="00D20A4C" w:rsidRDefault="00D20A4C">
            <w:pPr>
              <w:pStyle w:val="ConsPlusNormal"/>
            </w:pPr>
            <w:r>
              <w:t>В населенных пунктах,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 для городских населенных пунктов, размещаемых в климатических подрайонах строительства IА, IБ, IГ, IД и IIА, - увеличивать до 8 мест, а для населенных пунктов-новостроек - до 10 мест</w:t>
            </w:r>
          </w:p>
        </w:tc>
      </w:tr>
      <w:tr w:rsidR="00D20A4C">
        <w:tc>
          <w:tcPr>
            <w:tcW w:w="13606" w:type="dxa"/>
            <w:gridSpan w:val="7"/>
            <w:tcBorders>
              <w:top w:val="single" w:sz="4" w:space="0" w:color="auto"/>
              <w:bottom w:val="single" w:sz="4" w:space="0" w:color="auto"/>
            </w:tcBorders>
          </w:tcPr>
          <w:p w:rsidR="00D20A4C" w:rsidRDefault="00D20A4C">
            <w:pPr>
              <w:pStyle w:val="ConsPlusNormal"/>
              <w:jc w:val="center"/>
            </w:pPr>
            <w:r>
              <w:t>Организации и учреждения управления, проектные организации, кредитно-финансовые учреждения и предприятия связи</w:t>
            </w:r>
          </w:p>
        </w:tc>
      </w:tr>
      <w:tr w:rsidR="00D20A4C">
        <w:tblPrEx>
          <w:tblBorders>
            <w:insideH w:val="none" w:sz="0" w:space="0" w:color="auto"/>
          </w:tblBorders>
        </w:tblPrEx>
        <w:tc>
          <w:tcPr>
            <w:tcW w:w="2268" w:type="dxa"/>
            <w:tcBorders>
              <w:top w:val="single" w:sz="4" w:space="0" w:color="auto"/>
              <w:bottom w:val="nil"/>
            </w:tcBorders>
          </w:tcPr>
          <w:p w:rsidR="00D20A4C" w:rsidRDefault="00D20A4C">
            <w:pPr>
              <w:pStyle w:val="ConsPlusNormal"/>
            </w:pPr>
            <w:r>
              <w:t>Отделения связи, объект</w:t>
            </w:r>
          </w:p>
        </w:tc>
        <w:tc>
          <w:tcPr>
            <w:tcW w:w="2834" w:type="dxa"/>
            <w:gridSpan w:val="3"/>
            <w:tcBorders>
              <w:top w:val="single" w:sz="4" w:space="0" w:color="auto"/>
              <w:bottom w:val="nil"/>
            </w:tcBorders>
          </w:tcPr>
          <w:p w:rsidR="00D20A4C" w:rsidRDefault="00D20A4C">
            <w:pPr>
              <w:pStyle w:val="ConsPlusNormal"/>
            </w:pPr>
            <w:r>
              <w:t xml:space="preserve">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w:t>
            </w:r>
            <w:r>
              <w:lastRenderedPageBreak/>
              <w:t>развития, связи и массовых коммуникаций Российской Федерации и требованиям РНГП</w:t>
            </w:r>
          </w:p>
        </w:tc>
        <w:tc>
          <w:tcPr>
            <w:tcW w:w="4252" w:type="dxa"/>
            <w:gridSpan w:val="2"/>
            <w:tcBorders>
              <w:top w:val="single" w:sz="4" w:space="0" w:color="auto"/>
              <w:bottom w:val="nil"/>
            </w:tcBorders>
          </w:tcPr>
          <w:p w:rsidR="00D20A4C" w:rsidRDefault="00D20A4C">
            <w:pPr>
              <w:pStyle w:val="ConsPlusNormal"/>
            </w:pPr>
            <w:r>
              <w:lastRenderedPageBreak/>
              <w:t>Отделения связи микрорайона, жилого района, га, для обслуживаемого населения, групп:</w:t>
            </w:r>
          </w:p>
          <w:p w:rsidR="00D20A4C" w:rsidRDefault="00D20A4C">
            <w:pPr>
              <w:pStyle w:val="ConsPlusNormal"/>
            </w:pPr>
            <w:r>
              <w:t>IV - V (до 9 тыс. чел.) - 0,07 - 0,08 га;</w:t>
            </w:r>
          </w:p>
          <w:p w:rsidR="00D20A4C" w:rsidRDefault="00D20A4C">
            <w:pPr>
              <w:pStyle w:val="ConsPlusNormal"/>
            </w:pPr>
            <w:r>
              <w:t>III - IV (9 - 18 тыс. чел.) - 0,09 - 0,1 га;</w:t>
            </w:r>
          </w:p>
          <w:p w:rsidR="00D20A4C" w:rsidRDefault="00D20A4C">
            <w:pPr>
              <w:pStyle w:val="ConsPlusNormal"/>
            </w:pPr>
            <w:r>
              <w:t>II - III (20 - 25 тыс. чел.) - 0,11 - 0,12 га.</w:t>
            </w:r>
          </w:p>
          <w:p w:rsidR="00D20A4C" w:rsidRDefault="00D20A4C">
            <w:pPr>
              <w:pStyle w:val="ConsPlusNormal"/>
            </w:pPr>
            <w:r>
              <w:t>Отделения связи поселка, сельского поселения для обслуживаемого населения групп:</w:t>
            </w:r>
          </w:p>
          <w:p w:rsidR="00D20A4C" w:rsidRDefault="00D20A4C">
            <w:pPr>
              <w:pStyle w:val="ConsPlusNormal"/>
            </w:pPr>
            <w:r>
              <w:t>V - VI (0,5 - 2 тыс. чел.) - 0,3 - 0,35 га;</w:t>
            </w:r>
          </w:p>
          <w:p w:rsidR="00D20A4C" w:rsidRDefault="00D20A4C">
            <w:pPr>
              <w:pStyle w:val="ConsPlusNormal"/>
            </w:pPr>
            <w:r>
              <w:t>III - IV (2 - 6 тыс. чел.) - 0,4 - 0,45 га</w:t>
            </w:r>
          </w:p>
        </w:tc>
        <w:tc>
          <w:tcPr>
            <w:tcW w:w="4252" w:type="dxa"/>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Отделения банков, операционная касса</w:t>
            </w:r>
          </w:p>
        </w:tc>
        <w:tc>
          <w:tcPr>
            <w:tcW w:w="2834" w:type="dxa"/>
            <w:gridSpan w:val="3"/>
            <w:tcBorders>
              <w:top w:val="nil"/>
              <w:bottom w:val="nil"/>
            </w:tcBorders>
          </w:tcPr>
          <w:p w:rsidR="00D20A4C" w:rsidRDefault="00D20A4C">
            <w:pPr>
              <w:pStyle w:val="ConsPlusNormal"/>
            </w:pPr>
            <w:r>
              <w:t>Операционная касса на 10 - 30 тыс. чел.</w:t>
            </w:r>
          </w:p>
        </w:tc>
        <w:tc>
          <w:tcPr>
            <w:tcW w:w="4252" w:type="dxa"/>
            <w:gridSpan w:val="2"/>
            <w:tcBorders>
              <w:top w:val="nil"/>
              <w:bottom w:val="nil"/>
            </w:tcBorders>
          </w:tcPr>
          <w:p w:rsidR="00D20A4C" w:rsidRDefault="00D20A4C">
            <w:pPr>
              <w:pStyle w:val="ConsPlusNormal"/>
            </w:pPr>
            <w:r>
              <w:t>га на объект:</w:t>
            </w:r>
          </w:p>
          <w:p w:rsidR="00D20A4C" w:rsidRDefault="00D20A4C">
            <w:pPr>
              <w:pStyle w:val="ConsPlusNormal"/>
            </w:pPr>
            <w:r>
              <w:t>0,2 - при 2 операционных кассах</w:t>
            </w:r>
          </w:p>
          <w:p w:rsidR="00D20A4C" w:rsidRDefault="00D20A4C">
            <w:pPr>
              <w:pStyle w:val="ConsPlusNormal"/>
            </w:pPr>
            <w:r>
              <w:t>0,5 - " 7 " "</w:t>
            </w:r>
          </w:p>
        </w:tc>
        <w:tc>
          <w:tcPr>
            <w:tcW w:w="4252" w:type="dxa"/>
            <w:tcBorders>
              <w:top w:val="nil"/>
              <w:bottom w:val="nil"/>
            </w:tcBorders>
          </w:tcPr>
          <w:p w:rsidR="00D20A4C" w:rsidRDefault="00D20A4C">
            <w:pPr>
              <w:pStyle w:val="ConsPlusNormal"/>
            </w:pPr>
          </w:p>
        </w:tc>
      </w:tr>
      <w:tr w:rsidR="00D20A4C">
        <w:tblPrEx>
          <w:tblBorders>
            <w:insideH w:val="none" w:sz="0" w:space="0" w:color="auto"/>
            <w:insideV w:val="nil"/>
          </w:tblBorders>
        </w:tblPrEx>
        <w:tc>
          <w:tcPr>
            <w:tcW w:w="2268" w:type="dxa"/>
            <w:tcBorders>
              <w:top w:val="nil"/>
              <w:left w:val="single" w:sz="4" w:space="0" w:color="auto"/>
              <w:bottom w:val="nil"/>
              <w:right w:val="single" w:sz="4" w:space="0" w:color="auto"/>
            </w:tcBorders>
          </w:tcPr>
          <w:p w:rsidR="00D20A4C" w:rsidRDefault="00D20A4C">
            <w:pPr>
              <w:pStyle w:val="ConsPlusNormal"/>
            </w:pPr>
            <w:r>
              <w:t>Отделения и филиалы банка, операционное место:</w:t>
            </w:r>
          </w:p>
        </w:tc>
        <w:tc>
          <w:tcPr>
            <w:tcW w:w="2834" w:type="dxa"/>
            <w:gridSpan w:val="3"/>
            <w:tcBorders>
              <w:top w:val="nil"/>
              <w:left w:val="single" w:sz="4" w:space="0" w:color="auto"/>
              <w:bottom w:val="nil"/>
            </w:tcBorders>
          </w:tcPr>
          <w:p w:rsidR="00D20A4C" w:rsidRDefault="00D20A4C">
            <w:pPr>
              <w:pStyle w:val="ConsPlusNormal"/>
            </w:pPr>
          </w:p>
        </w:tc>
        <w:tc>
          <w:tcPr>
            <w:tcW w:w="4252" w:type="dxa"/>
            <w:gridSpan w:val="2"/>
            <w:tcBorders>
              <w:top w:val="nil"/>
              <w:bottom w:val="nil"/>
            </w:tcBorders>
          </w:tcPr>
          <w:p w:rsidR="00D20A4C" w:rsidRDefault="00D20A4C">
            <w:pPr>
              <w:pStyle w:val="ConsPlusNormal"/>
            </w:pPr>
          </w:p>
        </w:tc>
        <w:tc>
          <w:tcPr>
            <w:tcW w:w="4252" w:type="dxa"/>
            <w:tcBorders>
              <w:top w:val="nil"/>
              <w:bottom w:val="nil"/>
              <w:right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ind w:firstLine="283"/>
            </w:pPr>
            <w:r>
              <w:t>- в городских населенных пунктах</w:t>
            </w:r>
          </w:p>
        </w:tc>
        <w:tc>
          <w:tcPr>
            <w:tcW w:w="2834" w:type="dxa"/>
            <w:gridSpan w:val="3"/>
            <w:tcBorders>
              <w:top w:val="nil"/>
              <w:bottom w:val="nil"/>
            </w:tcBorders>
          </w:tcPr>
          <w:p w:rsidR="00D20A4C" w:rsidRDefault="00D20A4C">
            <w:pPr>
              <w:pStyle w:val="ConsPlusNormal"/>
            </w:pPr>
            <w:r>
              <w:t>Одно операционное место (окно) на 2 - 3 тыс. чел.</w:t>
            </w:r>
          </w:p>
        </w:tc>
        <w:tc>
          <w:tcPr>
            <w:tcW w:w="4252" w:type="dxa"/>
            <w:gridSpan w:val="2"/>
            <w:tcBorders>
              <w:top w:val="nil"/>
              <w:bottom w:val="nil"/>
            </w:tcBorders>
          </w:tcPr>
          <w:p w:rsidR="00D20A4C" w:rsidRDefault="00D20A4C">
            <w:pPr>
              <w:pStyle w:val="ConsPlusNormal"/>
            </w:pPr>
            <w:r>
              <w:t>0,05 га - при 3 операционных местах</w:t>
            </w:r>
          </w:p>
          <w:p w:rsidR="00D20A4C" w:rsidRDefault="00D20A4C">
            <w:pPr>
              <w:pStyle w:val="ConsPlusNormal"/>
            </w:pPr>
            <w:r>
              <w:t>0,4 га - " 20 "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ind w:firstLine="283"/>
            </w:pPr>
            <w:r>
              <w:t>- в сельских поселениях</w:t>
            </w:r>
          </w:p>
        </w:tc>
        <w:tc>
          <w:tcPr>
            <w:tcW w:w="2834" w:type="dxa"/>
            <w:gridSpan w:val="3"/>
            <w:tcBorders>
              <w:top w:val="nil"/>
              <w:bottom w:val="nil"/>
            </w:tcBorders>
          </w:tcPr>
          <w:p w:rsidR="00D20A4C" w:rsidRDefault="00D20A4C">
            <w:pPr>
              <w:pStyle w:val="ConsPlusNormal"/>
            </w:pPr>
            <w:r>
              <w:t>Одно операционное место (окно) на 1 - 2 тыс. чел.</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val="restart"/>
            <w:tcBorders>
              <w:top w:val="nil"/>
              <w:bottom w:val="nil"/>
            </w:tcBorders>
          </w:tcPr>
          <w:p w:rsidR="00D20A4C" w:rsidRDefault="00D20A4C">
            <w:pPr>
              <w:pStyle w:val="ConsPlusNormal"/>
            </w:pPr>
            <w:r>
              <w:t>Организации и учреждения управления, объект</w:t>
            </w:r>
          </w:p>
        </w:tc>
        <w:tc>
          <w:tcPr>
            <w:tcW w:w="2834" w:type="dxa"/>
            <w:gridSpan w:val="3"/>
            <w:vMerge w:val="restart"/>
            <w:tcBorders>
              <w:top w:val="nil"/>
              <w:bottom w:val="nil"/>
            </w:tcBorders>
          </w:tcPr>
          <w:p w:rsidR="00D20A4C" w:rsidRDefault="00D20A4C">
            <w:pPr>
              <w:pStyle w:val="ConsPlusNormal"/>
              <w:jc w:val="center"/>
            </w:pPr>
            <w:r>
              <w:t>По заданию на проектирование</w:t>
            </w:r>
          </w:p>
        </w:tc>
        <w:tc>
          <w:tcPr>
            <w:tcW w:w="4252" w:type="dxa"/>
            <w:gridSpan w:val="2"/>
            <w:tcBorders>
              <w:top w:val="nil"/>
              <w:bottom w:val="nil"/>
            </w:tcBorders>
          </w:tcPr>
          <w:p w:rsidR="00D20A4C" w:rsidRDefault="00D20A4C">
            <w:pPr>
              <w:pStyle w:val="ConsPlusNormal"/>
            </w:pPr>
            <w:r>
              <w:t>В зависимости от этажности здания, м</w:t>
            </w:r>
            <w:r>
              <w:rPr>
                <w:vertAlign w:val="superscript"/>
              </w:rPr>
              <w:t>2</w:t>
            </w:r>
            <w:r>
              <w:t xml:space="preserve"> на одного сотрудника:</w:t>
            </w:r>
          </w:p>
          <w:p w:rsidR="00D20A4C" w:rsidRDefault="00D20A4C">
            <w:pPr>
              <w:pStyle w:val="ConsPlusNonformat"/>
              <w:jc w:val="both"/>
            </w:pPr>
            <w:r>
              <w:t>44 - 18,5 при этажности</w:t>
            </w:r>
          </w:p>
          <w:p w:rsidR="00D20A4C" w:rsidRDefault="00D20A4C">
            <w:pPr>
              <w:pStyle w:val="ConsPlusNonformat"/>
              <w:jc w:val="both"/>
            </w:pPr>
            <w:r>
              <w:t xml:space="preserve">              3 - 5</w:t>
            </w:r>
          </w:p>
          <w:p w:rsidR="00D20A4C" w:rsidRDefault="00D20A4C">
            <w:pPr>
              <w:pStyle w:val="ConsPlusNonformat"/>
              <w:jc w:val="both"/>
            </w:pPr>
            <w:r>
              <w:t>13,5 - 11 " " 9 - 12</w:t>
            </w:r>
          </w:p>
          <w:p w:rsidR="00D20A4C" w:rsidRDefault="00D20A4C">
            <w:pPr>
              <w:pStyle w:val="ConsPlusNonformat"/>
              <w:jc w:val="both"/>
            </w:pPr>
            <w:r>
              <w:t>10,5      " " 16 и более.</w:t>
            </w:r>
          </w:p>
        </w:tc>
        <w:tc>
          <w:tcPr>
            <w:tcW w:w="4252" w:type="dxa"/>
            <w:vMerge w:val="restart"/>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2834" w:type="dxa"/>
            <w:gridSpan w:val="3"/>
            <w:vMerge/>
            <w:tcBorders>
              <w:top w:val="nil"/>
              <w:bottom w:val="nil"/>
            </w:tcBorders>
          </w:tcPr>
          <w:p w:rsidR="00D20A4C" w:rsidRDefault="00D20A4C">
            <w:pPr>
              <w:pStyle w:val="ConsPlusNormal"/>
            </w:pPr>
          </w:p>
        </w:tc>
        <w:tc>
          <w:tcPr>
            <w:tcW w:w="4252" w:type="dxa"/>
            <w:gridSpan w:val="2"/>
            <w:tcBorders>
              <w:top w:val="nil"/>
              <w:bottom w:val="nil"/>
            </w:tcBorders>
          </w:tcPr>
          <w:p w:rsidR="00D20A4C" w:rsidRDefault="00D20A4C">
            <w:pPr>
              <w:pStyle w:val="ConsPlusNormal"/>
            </w:pPr>
            <w:r>
              <w:t>Областных, краевых, городских, районных органов власти, м</w:t>
            </w:r>
            <w:r>
              <w:rPr>
                <w:vertAlign w:val="superscript"/>
              </w:rPr>
              <w:t>2</w:t>
            </w:r>
            <w:r>
              <w:t xml:space="preserve"> на одного сотрудника:</w:t>
            </w:r>
          </w:p>
          <w:p w:rsidR="00D20A4C" w:rsidRDefault="00D20A4C">
            <w:pPr>
              <w:pStyle w:val="ConsPlusNonformat"/>
              <w:jc w:val="both"/>
            </w:pPr>
            <w:r>
              <w:t>54 - 30 при этажности</w:t>
            </w:r>
          </w:p>
          <w:p w:rsidR="00D20A4C" w:rsidRDefault="00D20A4C">
            <w:pPr>
              <w:pStyle w:val="ConsPlusNonformat"/>
              <w:jc w:val="both"/>
            </w:pPr>
            <w:r>
              <w:t>3 - 5</w:t>
            </w:r>
          </w:p>
          <w:p w:rsidR="00D20A4C" w:rsidRDefault="00D20A4C">
            <w:pPr>
              <w:pStyle w:val="ConsPlusNonformat"/>
              <w:jc w:val="both"/>
            </w:pPr>
            <w:r>
              <w:t>13 - 12 " " 9 - 12</w:t>
            </w:r>
          </w:p>
          <w:p w:rsidR="00D20A4C" w:rsidRDefault="00D20A4C">
            <w:pPr>
              <w:pStyle w:val="ConsPlusNonformat"/>
              <w:jc w:val="both"/>
            </w:pPr>
            <w:r>
              <w:t>10,5    " " 16 и более.</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vMerge/>
            <w:tcBorders>
              <w:top w:val="nil"/>
              <w:bottom w:val="nil"/>
            </w:tcBorders>
          </w:tcPr>
          <w:p w:rsidR="00D20A4C" w:rsidRDefault="00D20A4C">
            <w:pPr>
              <w:pStyle w:val="ConsPlusNormal"/>
            </w:pPr>
          </w:p>
        </w:tc>
        <w:tc>
          <w:tcPr>
            <w:tcW w:w="2834" w:type="dxa"/>
            <w:gridSpan w:val="3"/>
            <w:vMerge/>
            <w:tcBorders>
              <w:top w:val="nil"/>
              <w:bottom w:val="nil"/>
            </w:tcBorders>
          </w:tcPr>
          <w:p w:rsidR="00D20A4C" w:rsidRDefault="00D20A4C">
            <w:pPr>
              <w:pStyle w:val="ConsPlusNormal"/>
            </w:pPr>
          </w:p>
        </w:tc>
        <w:tc>
          <w:tcPr>
            <w:tcW w:w="4252" w:type="dxa"/>
            <w:gridSpan w:val="2"/>
            <w:tcBorders>
              <w:top w:val="nil"/>
              <w:bottom w:val="nil"/>
            </w:tcBorders>
          </w:tcPr>
          <w:p w:rsidR="00D20A4C" w:rsidRDefault="00D20A4C">
            <w:pPr>
              <w:pStyle w:val="ConsPlusNormal"/>
            </w:pPr>
            <w:r>
              <w:t>Поселковых и сельских органов власти, м</w:t>
            </w:r>
            <w:r>
              <w:rPr>
                <w:vertAlign w:val="superscript"/>
              </w:rPr>
              <w:t>2</w:t>
            </w:r>
            <w:r>
              <w:t xml:space="preserve"> на одного сотрудника:</w:t>
            </w:r>
          </w:p>
          <w:p w:rsidR="00D20A4C" w:rsidRDefault="00D20A4C">
            <w:pPr>
              <w:pStyle w:val="ConsPlusNormal"/>
            </w:pPr>
            <w:r>
              <w:t>60 - 40 при этажности 2 - 3</w:t>
            </w:r>
          </w:p>
        </w:tc>
        <w:tc>
          <w:tcPr>
            <w:tcW w:w="4252" w:type="dxa"/>
            <w:vMerge/>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 xml:space="preserve">Проектные организации и конструкторские бюро, </w:t>
            </w:r>
            <w:r>
              <w:lastRenderedPageBreak/>
              <w:t>объект</w:t>
            </w:r>
          </w:p>
        </w:tc>
        <w:tc>
          <w:tcPr>
            <w:tcW w:w="2834" w:type="dxa"/>
            <w:gridSpan w:val="3"/>
            <w:tcBorders>
              <w:top w:val="nil"/>
              <w:bottom w:val="nil"/>
            </w:tcBorders>
          </w:tcPr>
          <w:p w:rsidR="00D20A4C" w:rsidRDefault="00D20A4C">
            <w:pPr>
              <w:pStyle w:val="ConsPlusNormal"/>
            </w:pPr>
            <w:r>
              <w:lastRenderedPageBreak/>
              <w:t>По заданию на проектирование</w:t>
            </w:r>
          </w:p>
        </w:tc>
        <w:tc>
          <w:tcPr>
            <w:tcW w:w="4252" w:type="dxa"/>
            <w:gridSpan w:val="2"/>
            <w:tcBorders>
              <w:top w:val="nil"/>
              <w:bottom w:val="nil"/>
            </w:tcBorders>
          </w:tcPr>
          <w:p w:rsidR="00D20A4C" w:rsidRDefault="00D20A4C">
            <w:pPr>
              <w:pStyle w:val="ConsPlusNormal"/>
            </w:pPr>
            <w:r>
              <w:t>В зависимости от этажности здания, м2 на одного сотрудника:</w:t>
            </w:r>
          </w:p>
          <w:p w:rsidR="00D20A4C" w:rsidRDefault="00D20A4C">
            <w:pPr>
              <w:pStyle w:val="ConsPlusNonformat"/>
              <w:jc w:val="both"/>
            </w:pPr>
            <w:r>
              <w:t>30 - 15 при этажности</w:t>
            </w:r>
          </w:p>
          <w:p w:rsidR="00D20A4C" w:rsidRDefault="00D20A4C">
            <w:pPr>
              <w:pStyle w:val="ConsPlusNonformat"/>
              <w:jc w:val="both"/>
            </w:pPr>
            <w:r>
              <w:lastRenderedPageBreak/>
              <w:t>2 - 5</w:t>
            </w:r>
          </w:p>
          <w:p w:rsidR="00D20A4C" w:rsidRDefault="00D20A4C">
            <w:pPr>
              <w:pStyle w:val="ConsPlusNonformat"/>
              <w:jc w:val="both"/>
            </w:pPr>
            <w:r>
              <w:t>9,5 - 8,5 " " 9 - 12</w:t>
            </w:r>
          </w:p>
          <w:p w:rsidR="00D20A4C" w:rsidRDefault="00D20A4C">
            <w:pPr>
              <w:pStyle w:val="ConsPlusNonformat"/>
              <w:jc w:val="both"/>
            </w:pPr>
            <w:r>
              <w:t>7         " " 16 и более</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Районные (городские народные суды), рабочее место</w:t>
            </w:r>
          </w:p>
        </w:tc>
        <w:tc>
          <w:tcPr>
            <w:tcW w:w="2834" w:type="dxa"/>
            <w:gridSpan w:val="3"/>
            <w:tcBorders>
              <w:top w:val="nil"/>
              <w:bottom w:val="nil"/>
            </w:tcBorders>
          </w:tcPr>
          <w:p w:rsidR="00D20A4C" w:rsidRDefault="00D20A4C">
            <w:pPr>
              <w:pStyle w:val="ConsPlusNormal"/>
            </w:pPr>
            <w:r>
              <w:t>Один судья на 30 тыс. чел.</w:t>
            </w:r>
          </w:p>
        </w:tc>
        <w:tc>
          <w:tcPr>
            <w:tcW w:w="4252" w:type="dxa"/>
            <w:gridSpan w:val="2"/>
            <w:tcBorders>
              <w:top w:val="nil"/>
              <w:bottom w:val="nil"/>
            </w:tcBorders>
          </w:tcPr>
          <w:p w:rsidR="00D20A4C" w:rsidRDefault="00D20A4C">
            <w:pPr>
              <w:pStyle w:val="ConsPlusNormal"/>
            </w:pPr>
            <w:r>
              <w:t>0,15 га на объект - при 1 судье</w:t>
            </w:r>
          </w:p>
          <w:p w:rsidR="00D20A4C" w:rsidRDefault="00D20A4C">
            <w:pPr>
              <w:pStyle w:val="ConsPlusNormal"/>
              <w:jc w:val="both"/>
            </w:pPr>
            <w:r>
              <w:t>0,4 га " " 5 судьях</w:t>
            </w:r>
          </w:p>
          <w:p w:rsidR="00D20A4C" w:rsidRDefault="00D20A4C">
            <w:pPr>
              <w:pStyle w:val="ConsPlusNormal"/>
              <w:jc w:val="both"/>
            </w:pPr>
            <w:r>
              <w:t>0,3 га " " 10 членах суда</w:t>
            </w:r>
          </w:p>
          <w:p w:rsidR="00D20A4C" w:rsidRDefault="00D20A4C">
            <w:pPr>
              <w:pStyle w:val="ConsPlusNormal"/>
              <w:jc w:val="both"/>
            </w:pPr>
            <w:r>
              <w:t>0,5 га " " 25 "</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Областные (краевые) суды, рабочее место</w:t>
            </w:r>
          </w:p>
        </w:tc>
        <w:tc>
          <w:tcPr>
            <w:tcW w:w="2834" w:type="dxa"/>
            <w:gridSpan w:val="3"/>
            <w:tcBorders>
              <w:top w:val="nil"/>
              <w:bottom w:val="nil"/>
            </w:tcBorders>
          </w:tcPr>
          <w:p w:rsidR="00D20A4C" w:rsidRDefault="00D20A4C">
            <w:pPr>
              <w:pStyle w:val="ConsPlusNormal"/>
            </w:pPr>
            <w:r>
              <w:t>Один член суда на 60 тыс. чел. области (края)</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Юридические консультации, рабочее место</w:t>
            </w:r>
          </w:p>
        </w:tc>
        <w:tc>
          <w:tcPr>
            <w:tcW w:w="2834" w:type="dxa"/>
            <w:gridSpan w:val="3"/>
            <w:tcBorders>
              <w:top w:val="nil"/>
              <w:bottom w:val="nil"/>
            </w:tcBorders>
          </w:tcPr>
          <w:p w:rsidR="00D20A4C" w:rsidRDefault="00D20A4C">
            <w:pPr>
              <w:pStyle w:val="ConsPlusNormal"/>
            </w:pPr>
            <w:r>
              <w:t>Один юрист-адвокат на 10 тыс. чел.</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single" w:sz="4" w:space="0" w:color="auto"/>
            </w:tcBorders>
          </w:tcPr>
          <w:p w:rsidR="00D20A4C" w:rsidRDefault="00D20A4C">
            <w:pPr>
              <w:pStyle w:val="ConsPlusNormal"/>
            </w:pPr>
            <w:r>
              <w:t>Нотариальная контора, рабочее место</w:t>
            </w:r>
          </w:p>
        </w:tc>
        <w:tc>
          <w:tcPr>
            <w:tcW w:w="2834" w:type="dxa"/>
            <w:gridSpan w:val="3"/>
            <w:tcBorders>
              <w:top w:val="nil"/>
              <w:bottom w:val="single" w:sz="4" w:space="0" w:color="auto"/>
            </w:tcBorders>
          </w:tcPr>
          <w:p w:rsidR="00D20A4C" w:rsidRDefault="00D20A4C">
            <w:pPr>
              <w:pStyle w:val="ConsPlusNormal"/>
            </w:pPr>
            <w:r>
              <w:t>Один нотариус на 30 тыс. чел.</w:t>
            </w:r>
          </w:p>
        </w:tc>
        <w:tc>
          <w:tcPr>
            <w:tcW w:w="4252" w:type="dxa"/>
            <w:gridSpan w:val="2"/>
            <w:tcBorders>
              <w:top w:val="nil"/>
              <w:bottom w:val="single" w:sz="4" w:space="0" w:color="auto"/>
            </w:tcBorders>
          </w:tcPr>
          <w:p w:rsidR="00D20A4C" w:rsidRDefault="00D20A4C">
            <w:pPr>
              <w:pStyle w:val="ConsPlusNormal"/>
            </w:pPr>
          </w:p>
        </w:tc>
        <w:tc>
          <w:tcPr>
            <w:tcW w:w="4252" w:type="dxa"/>
            <w:tcBorders>
              <w:top w:val="nil"/>
              <w:bottom w:val="single" w:sz="4" w:space="0" w:color="auto"/>
            </w:tcBorders>
          </w:tcPr>
          <w:p w:rsidR="00D20A4C" w:rsidRDefault="00D20A4C">
            <w:pPr>
              <w:pStyle w:val="ConsPlusNormal"/>
            </w:pPr>
          </w:p>
        </w:tc>
      </w:tr>
      <w:tr w:rsidR="00D20A4C">
        <w:tc>
          <w:tcPr>
            <w:tcW w:w="13606" w:type="dxa"/>
            <w:gridSpan w:val="7"/>
            <w:tcBorders>
              <w:top w:val="single" w:sz="4" w:space="0" w:color="auto"/>
              <w:bottom w:val="single" w:sz="4" w:space="0" w:color="auto"/>
            </w:tcBorders>
          </w:tcPr>
          <w:p w:rsidR="00D20A4C" w:rsidRDefault="00D20A4C">
            <w:pPr>
              <w:pStyle w:val="ConsPlusNormal"/>
              <w:jc w:val="center"/>
            </w:pPr>
            <w:r>
              <w:t>Организации жилищно-коммунального хозяйства</w:t>
            </w:r>
          </w:p>
        </w:tc>
      </w:tr>
      <w:tr w:rsidR="00D20A4C">
        <w:tblPrEx>
          <w:tblBorders>
            <w:right w:val="nil"/>
            <w:insideV w:val="nil"/>
          </w:tblBorders>
        </w:tblPrEx>
        <w:tc>
          <w:tcPr>
            <w:tcW w:w="2268" w:type="dxa"/>
            <w:tcBorders>
              <w:top w:val="single" w:sz="4" w:space="0" w:color="auto"/>
              <w:left w:val="single" w:sz="4" w:space="0" w:color="auto"/>
              <w:bottom w:val="single" w:sz="4" w:space="0" w:color="auto"/>
            </w:tcBorders>
          </w:tcPr>
          <w:p w:rsidR="00D20A4C" w:rsidRDefault="00D20A4C">
            <w:pPr>
              <w:pStyle w:val="ConsPlusNormal"/>
            </w:pPr>
            <w:r>
              <w:t>Жилищно-эксплуатационные организации, объект:</w:t>
            </w:r>
          </w:p>
        </w:tc>
        <w:tc>
          <w:tcPr>
            <w:tcW w:w="2834" w:type="dxa"/>
            <w:gridSpan w:val="3"/>
            <w:tcBorders>
              <w:top w:val="single" w:sz="4" w:space="0" w:color="auto"/>
              <w:bottom w:val="single" w:sz="4" w:space="0" w:color="auto"/>
            </w:tcBorders>
          </w:tcPr>
          <w:p w:rsidR="00D20A4C" w:rsidRDefault="00D20A4C">
            <w:pPr>
              <w:pStyle w:val="ConsPlusNormal"/>
            </w:pPr>
          </w:p>
        </w:tc>
        <w:tc>
          <w:tcPr>
            <w:tcW w:w="4252" w:type="dxa"/>
            <w:gridSpan w:val="2"/>
            <w:tcBorders>
              <w:top w:val="single" w:sz="4" w:space="0" w:color="auto"/>
              <w:bottom w:val="single" w:sz="4" w:space="0" w:color="auto"/>
            </w:tcBorders>
          </w:tcPr>
          <w:p w:rsidR="00D20A4C" w:rsidRDefault="00D20A4C">
            <w:pPr>
              <w:pStyle w:val="ConsPlusNormal"/>
            </w:pPr>
          </w:p>
        </w:tc>
        <w:tc>
          <w:tcPr>
            <w:tcW w:w="4252" w:type="dxa"/>
            <w:tcBorders>
              <w:top w:val="single" w:sz="4" w:space="0" w:color="auto"/>
              <w:bottom w:val="single" w:sz="4" w:space="0" w:color="auto"/>
            </w:tcBorders>
          </w:tcPr>
          <w:p w:rsidR="00D20A4C" w:rsidRDefault="00D20A4C">
            <w:pPr>
              <w:pStyle w:val="ConsPlusNormal"/>
            </w:pPr>
          </w:p>
        </w:tc>
      </w:tr>
      <w:tr w:rsidR="00D20A4C">
        <w:tblPrEx>
          <w:tblBorders>
            <w:insideH w:val="none" w:sz="0" w:space="0" w:color="auto"/>
          </w:tblBorders>
        </w:tblPrEx>
        <w:tc>
          <w:tcPr>
            <w:tcW w:w="2268" w:type="dxa"/>
            <w:tcBorders>
              <w:top w:val="single" w:sz="4" w:space="0" w:color="auto"/>
              <w:bottom w:val="nil"/>
            </w:tcBorders>
          </w:tcPr>
          <w:p w:rsidR="00D20A4C" w:rsidRDefault="00D20A4C">
            <w:pPr>
              <w:pStyle w:val="ConsPlusNormal"/>
              <w:ind w:firstLine="283"/>
            </w:pPr>
            <w:r>
              <w:t>- микрорайона</w:t>
            </w:r>
          </w:p>
        </w:tc>
        <w:tc>
          <w:tcPr>
            <w:tcW w:w="2834" w:type="dxa"/>
            <w:gridSpan w:val="3"/>
            <w:tcBorders>
              <w:top w:val="single" w:sz="4" w:space="0" w:color="auto"/>
              <w:bottom w:val="nil"/>
            </w:tcBorders>
          </w:tcPr>
          <w:p w:rsidR="00D20A4C" w:rsidRDefault="00D20A4C">
            <w:pPr>
              <w:pStyle w:val="ConsPlusNormal"/>
            </w:pPr>
            <w:r>
              <w:t>Один объект на микрорайон с населением до 20 тыс. чел.</w:t>
            </w:r>
          </w:p>
        </w:tc>
        <w:tc>
          <w:tcPr>
            <w:tcW w:w="4252" w:type="dxa"/>
            <w:gridSpan w:val="2"/>
            <w:tcBorders>
              <w:top w:val="single" w:sz="4" w:space="0" w:color="auto"/>
              <w:bottom w:val="nil"/>
            </w:tcBorders>
          </w:tcPr>
          <w:p w:rsidR="00D20A4C" w:rsidRDefault="00D20A4C">
            <w:pPr>
              <w:pStyle w:val="ConsPlusNormal"/>
              <w:jc w:val="center"/>
            </w:pPr>
            <w:r>
              <w:t>0,3 га на объект</w:t>
            </w:r>
          </w:p>
        </w:tc>
        <w:tc>
          <w:tcPr>
            <w:tcW w:w="4252" w:type="dxa"/>
            <w:tcBorders>
              <w:top w:val="single" w:sz="4" w:space="0" w:color="auto"/>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ind w:firstLine="283"/>
            </w:pPr>
            <w:r>
              <w:t>- жилого района</w:t>
            </w:r>
          </w:p>
        </w:tc>
        <w:tc>
          <w:tcPr>
            <w:tcW w:w="2834" w:type="dxa"/>
            <w:gridSpan w:val="3"/>
            <w:tcBorders>
              <w:top w:val="nil"/>
              <w:bottom w:val="nil"/>
            </w:tcBorders>
          </w:tcPr>
          <w:p w:rsidR="00D20A4C" w:rsidRDefault="00D20A4C">
            <w:pPr>
              <w:pStyle w:val="ConsPlusNormal"/>
            </w:pPr>
            <w:r>
              <w:t>Один объект на жилой район с населением до 80 тыс. чел.</w:t>
            </w:r>
          </w:p>
        </w:tc>
        <w:tc>
          <w:tcPr>
            <w:tcW w:w="4252" w:type="dxa"/>
            <w:gridSpan w:val="2"/>
            <w:tcBorders>
              <w:top w:val="nil"/>
              <w:bottom w:val="nil"/>
            </w:tcBorders>
          </w:tcPr>
          <w:p w:rsidR="00D20A4C" w:rsidRDefault="00D20A4C">
            <w:pPr>
              <w:pStyle w:val="ConsPlusNormal"/>
              <w:jc w:val="center"/>
            </w:pPr>
            <w:r>
              <w:t>1 га на объект</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Пункт приема вторичного сырья, объект</w:t>
            </w:r>
          </w:p>
        </w:tc>
        <w:tc>
          <w:tcPr>
            <w:tcW w:w="2834" w:type="dxa"/>
            <w:gridSpan w:val="3"/>
            <w:tcBorders>
              <w:top w:val="nil"/>
              <w:bottom w:val="nil"/>
            </w:tcBorders>
          </w:tcPr>
          <w:p w:rsidR="00D20A4C" w:rsidRDefault="00D20A4C">
            <w:pPr>
              <w:pStyle w:val="ConsPlusNormal"/>
            </w:pPr>
            <w:r>
              <w:t>Один объект на микрорайон с населением до 20 тыс. чел.</w:t>
            </w:r>
          </w:p>
        </w:tc>
        <w:tc>
          <w:tcPr>
            <w:tcW w:w="4252" w:type="dxa"/>
            <w:gridSpan w:val="2"/>
            <w:tcBorders>
              <w:top w:val="nil"/>
              <w:bottom w:val="nil"/>
            </w:tcBorders>
          </w:tcPr>
          <w:p w:rsidR="00D20A4C" w:rsidRDefault="00D20A4C">
            <w:pPr>
              <w:pStyle w:val="ConsPlusNormal"/>
              <w:jc w:val="center"/>
            </w:pPr>
            <w:r>
              <w:t>0,01 га на объект</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Гостиницы, место на 1 тыс. чел.</w:t>
            </w:r>
          </w:p>
        </w:tc>
        <w:tc>
          <w:tcPr>
            <w:tcW w:w="2834" w:type="dxa"/>
            <w:gridSpan w:val="3"/>
            <w:tcBorders>
              <w:top w:val="nil"/>
              <w:bottom w:val="nil"/>
            </w:tcBorders>
          </w:tcPr>
          <w:p w:rsidR="00D20A4C" w:rsidRDefault="00D20A4C">
            <w:pPr>
              <w:pStyle w:val="ConsPlusNormal"/>
              <w:jc w:val="center"/>
            </w:pPr>
            <w:r>
              <w:t>6</w:t>
            </w:r>
          </w:p>
        </w:tc>
        <w:tc>
          <w:tcPr>
            <w:tcW w:w="4252" w:type="dxa"/>
            <w:gridSpan w:val="2"/>
            <w:tcBorders>
              <w:top w:val="nil"/>
              <w:bottom w:val="nil"/>
            </w:tcBorders>
          </w:tcPr>
          <w:p w:rsidR="00D20A4C" w:rsidRDefault="00D20A4C">
            <w:pPr>
              <w:pStyle w:val="ConsPlusNormal"/>
            </w:pPr>
            <w:r>
              <w:t>При числе мест гостиницы, м</w:t>
            </w:r>
            <w:r>
              <w:rPr>
                <w:vertAlign w:val="superscript"/>
              </w:rPr>
              <w:t>2</w:t>
            </w:r>
            <w:r>
              <w:t xml:space="preserve"> на 1 место:</w:t>
            </w:r>
          </w:p>
          <w:p w:rsidR="00D20A4C" w:rsidRDefault="00D20A4C">
            <w:pPr>
              <w:pStyle w:val="ConsPlusNormal"/>
            </w:pPr>
            <w:r>
              <w:t>от 25 до 100 - 55</w:t>
            </w:r>
          </w:p>
          <w:p w:rsidR="00D20A4C" w:rsidRDefault="00D20A4C">
            <w:pPr>
              <w:pStyle w:val="ConsPlusNormal"/>
              <w:jc w:val="both"/>
            </w:pPr>
            <w:r>
              <w:lastRenderedPageBreak/>
              <w:t>св. 100 " 500 - 30</w:t>
            </w:r>
          </w:p>
          <w:p w:rsidR="00D20A4C" w:rsidRDefault="00D20A4C">
            <w:pPr>
              <w:pStyle w:val="ConsPlusNormal"/>
              <w:jc w:val="both"/>
            </w:pPr>
            <w:r>
              <w:t>" 500 " 1000 - 20</w:t>
            </w:r>
          </w:p>
          <w:p w:rsidR="00D20A4C" w:rsidRDefault="00D20A4C">
            <w:pPr>
              <w:pStyle w:val="ConsPlusNormal"/>
              <w:jc w:val="both"/>
            </w:pPr>
            <w:r>
              <w:t>" 1000 " 2000 - 15</w:t>
            </w: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lastRenderedPageBreak/>
              <w:t>Общественные уборные</w:t>
            </w:r>
          </w:p>
        </w:tc>
        <w:tc>
          <w:tcPr>
            <w:tcW w:w="2834" w:type="dxa"/>
            <w:gridSpan w:val="3"/>
            <w:tcBorders>
              <w:top w:val="nil"/>
              <w:bottom w:val="nil"/>
            </w:tcBorders>
          </w:tcPr>
          <w:p w:rsidR="00D20A4C" w:rsidRDefault="00D20A4C">
            <w:pPr>
              <w:pStyle w:val="ConsPlusNormal"/>
            </w:pPr>
            <w:r>
              <w:t>Один прибор на 1 тыс. чел.</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Бюро похоронного обслуживания</w:t>
            </w:r>
          </w:p>
        </w:tc>
        <w:tc>
          <w:tcPr>
            <w:tcW w:w="2834" w:type="dxa"/>
            <w:gridSpan w:val="3"/>
            <w:tcBorders>
              <w:top w:val="nil"/>
              <w:bottom w:val="nil"/>
            </w:tcBorders>
          </w:tcPr>
          <w:p w:rsidR="00D20A4C" w:rsidRDefault="00D20A4C">
            <w:pPr>
              <w:pStyle w:val="ConsPlusNormal"/>
            </w:pPr>
            <w:r>
              <w:t>Один объект на 0,5 - 1 млн чел.</w:t>
            </w: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Дом траурных обрядов</w:t>
            </w:r>
          </w:p>
        </w:tc>
        <w:tc>
          <w:tcPr>
            <w:tcW w:w="2834" w:type="dxa"/>
            <w:gridSpan w:val="3"/>
            <w:tcBorders>
              <w:top w:val="nil"/>
              <w:bottom w:val="nil"/>
            </w:tcBorders>
          </w:tcPr>
          <w:p w:rsidR="00D20A4C" w:rsidRDefault="00D20A4C">
            <w:pPr>
              <w:pStyle w:val="ConsPlusNormal"/>
            </w:pPr>
          </w:p>
        </w:tc>
        <w:tc>
          <w:tcPr>
            <w:tcW w:w="4252" w:type="dxa"/>
            <w:gridSpan w:val="2"/>
            <w:tcBorders>
              <w:top w:val="nil"/>
              <w:bottom w:val="nil"/>
            </w:tcBorders>
          </w:tcPr>
          <w:p w:rsidR="00D20A4C" w:rsidRDefault="00D20A4C">
            <w:pPr>
              <w:pStyle w:val="ConsPlusNormal"/>
            </w:pPr>
          </w:p>
        </w:tc>
        <w:tc>
          <w:tcPr>
            <w:tcW w:w="4252" w:type="dxa"/>
            <w:tcBorders>
              <w:top w:val="nil"/>
              <w:bottom w:val="nil"/>
            </w:tcBorders>
          </w:tcPr>
          <w:p w:rsidR="00D20A4C" w:rsidRDefault="00D20A4C">
            <w:pPr>
              <w:pStyle w:val="ConsPlusNormal"/>
            </w:pPr>
          </w:p>
        </w:tc>
      </w:tr>
      <w:tr w:rsidR="00D20A4C">
        <w:tblPrEx>
          <w:tblBorders>
            <w:insideH w:val="none" w:sz="0" w:space="0" w:color="auto"/>
          </w:tblBorders>
        </w:tblPrEx>
        <w:tc>
          <w:tcPr>
            <w:tcW w:w="2268" w:type="dxa"/>
            <w:tcBorders>
              <w:top w:val="nil"/>
              <w:bottom w:val="nil"/>
            </w:tcBorders>
          </w:tcPr>
          <w:p w:rsidR="00D20A4C" w:rsidRDefault="00D20A4C">
            <w:pPr>
              <w:pStyle w:val="ConsPlusNormal"/>
            </w:pPr>
            <w:r>
              <w:t>Кладбище традиционного захоронения</w:t>
            </w:r>
          </w:p>
        </w:tc>
        <w:tc>
          <w:tcPr>
            <w:tcW w:w="2834" w:type="dxa"/>
            <w:gridSpan w:val="3"/>
            <w:tcBorders>
              <w:top w:val="nil"/>
              <w:bottom w:val="nil"/>
            </w:tcBorders>
          </w:tcPr>
          <w:p w:rsidR="00D20A4C" w:rsidRDefault="00D20A4C">
            <w:pPr>
              <w:pStyle w:val="ConsPlusNormal"/>
              <w:jc w:val="center"/>
            </w:pPr>
            <w:r>
              <w:t>-</w:t>
            </w:r>
          </w:p>
        </w:tc>
        <w:tc>
          <w:tcPr>
            <w:tcW w:w="4252" w:type="dxa"/>
            <w:gridSpan w:val="2"/>
            <w:tcBorders>
              <w:top w:val="nil"/>
              <w:bottom w:val="nil"/>
            </w:tcBorders>
          </w:tcPr>
          <w:p w:rsidR="00D20A4C" w:rsidRDefault="00D20A4C">
            <w:pPr>
              <w:pStyle w:val="ConsPlusNormal"/>
            </w:pPr>
            <w:r>
              <w:t>0,24 га на 1 тыс. чел.</w:t>
            </w:r>
          </w:p>
        </w:tc>
        <w:tc>
          <w:tcPr>
            <w:tcW w:w="4252" w:type="dxa"/>
            <w:tcBorders>
              <w:top w:val="nil"/>
              <w:bottom w:val="nil"/>
            </w:tcBorders>
          </w:tcPr>
          <w:p w:rsidR="00D20A4C" w:rsidRDefault="00D20A4C">
            <w:pPr>
              <w:pStyle w:val="ConsPlusNormal"/>
            </w:pPr>
            <w: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r w:rsidR="00D20A4C">
        <w:tblPrEx>
          <w:tblBorders>
            <w:insideH w:val="none" w:sz="0" w:space="0" w:color="auto"/>
          </w:tblBorders>
        </w:tblPrEx>
        <w:tc>
          <w:tcPr>
            <w:tcW w:w="2268" w:type="dxa"/>
            <w:tcBorders>
              <w:top w:val="nil"/>
              <w:bottom w:val="single" w:sz="4" w:space="0" w:color="auto"/>
            </w:tcBorders>
          </w:tcPr>
          <w:p w:rsidR="00D20A4C" w:rsidRDefault="00D20A4C">
            <w:pPr>
              <w:pStyle w:val="ConsPlusNormal"/>
            </w:pPr>
            <w:r>
              <w:t>Кладбище урновых захоронений после кремации</w:t>
            </w:r>
          </w:p>
        </w:tc>
        <w:tc>
          <w:tcPr>
            <w:tcW w:w="2834" w:type="dxa"/>
            <w:gridSpan w:val="3"/>
            <w:tcBorders>
              <w:top w:val="nil"/>
              <w:bottom w:val="single" w:sz="4" w:space="0" w:color="auto"/>
            </w:tcBorders>
          </w:tcPr>
          <w:p w:rsidR="00D20A4C" w:rsidRDefault="00D20A4C">
            <w:pPr>
              <w:pStyle w:val="ConsPlusNormal"/>
              <w:jc w:val="center"/>
            </w:pPr>
            <w:r>
              <w:t>-</w:t>
            </w:r>
          </w:p>
        </w:tc>
        <w:tc>
          <w:tcPr>
            <w:tcW w:w="4252" w:type="dxa"/>
            <w:gridSpan w:val="2"/>
            <w:tcBorders>
              <w:top w:val="nil"/>
              <w:bottom w:val="single" w:sz="4" w:space="0" w:color="auto"/>
            </w:tcBorders>
          </w:tcPr>
          <w:p w:rsidR="00D20A4C" w:rsidRDefault="00D20A4C">
            <w:pPr>
              <w:pStyle w:val="ConsPlusNormal"/>
            </w:pPr>
            <w:r>
              <w:t>0,02 га на 1 тыс. чел.</w:t>
            </w:r>
          </w:p>
        </w:tc>
        <w:tc>
          <w:tcPr>
            <w:tcW w:w="4252" w:type="dxa"/>
            <w:tcBorders>
              <w:top w:val="nil"/>
              <w:bottom w:val="single" w:sz="4" w:space="0" w:color="auto"/>
            </w:tcBorders>
          </w:tcPr>
          <w:p w:rsidR="00D20A4C" w:rsidRDefault="00D20A4C">
            <w:pPr>
              <w:pStyle w:val="ConsPlusNormal"/>
            </w:pPr>
          </w:p>
        </w:tc>
      </w:tr>
      <w:tr w:rsidR="00D20A4C">
        <w:tc>
          <w:tcPr>
            <w:tcW w:w="13606" w:type="dxa"/>
            <w:gridSpan w:val="7"/>
            <w:tcBorders>
              <w:top w:val="single" w:sz="4" w:space="0" w:color="auto"/>
              <w:bottom w:val="single" w:sz="4" w:space="0" w:color="auto"/>
            </w:tcBorders>
          </w:tcPr>
          <w:p w:rsidR="00D20A4C" w:rsidRDefault="00D20A4C">
            <w:pPr>
              <w:pStyle w:val="ConsPlusNormal"/>
              <w:ind w:firstLine="283"/>
              <w:jc w:val="both"/>
            </w:pPr>
            <w:bookmarkStart w:id="51" w:name="P3683"/>
            <w:bookmarkEnd w:id="51"/>
            <w:r>
              <w:t>&lt;*&gt;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образовательных организаций высшего образования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w:t>
            </w:r>
          </w:p>
          <w:p w:rsidR="00D20A4C" w:rsidRDefault="00D20A4C">
            <w:pPr>
              <w:pStyle w:val="ConsPlusNormal"/>
              <w:ind w:firstLine="283"/>
              <w:jc w:val="both"/>
            </w:pPr>
            <w:r>
              <w:t>Для городов федерального значения размеры земельных участков дошкольных образовательных и общеобразовательных организаций, а также общая площадь зданий таких организаций (в составе материалов по обоснованию документации по планировке территории) уточняются в зависимости от социально-демографических особенностей региона.</w:t>
            </w:r>
          </w:p>
          <w:p w:rsidR="00D20A4C" w:rsidRDefault="00D20A4C">
            <w:pPr>
              <w:pStyle w:val="ConsPlusNormal"/>
              <w:ind w:firstLine="283"/>
              <w:jc w:val="both"/>
            </w:pPr>
            <w:bookmarkStart w:id="52" w:name="P3685"/>
            <w:bookmarkEnd w:id="52"/>
            <w:r>
              <w:t>&lt;**&gt; К населенным пунктам новостройкам относятся существующие и вновь создаваемые городские и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D20A4C" w:rsidRDefault="00D20A4C">
            <w:pPr>
              <w:pStyle w:val="ConsPlusNormal"/>
              <w:ind w:firstLine="283"/>
              <w:jc w:val="both"/>
            </w:pPr>
            <w:bookmarkStart w:id="53" w:name="P3686"/>
            <w:bookmarkEnd w:id="53"/>
            <w:r>
              <w:t xml:space="preserve">&lt;***&gt; Для общеобразовательных организаций по </w:t>
            </w:r>
            <w:hyperlink r:id="rId883">
              <w:r>
                <w:rPr>
                  <w:color w:val="0000FF"/>
                </w:rPr>
                <w:t>СП 251.1325800</w:t>
              </w:r>
            </w:hyperlink>
            <w:r>
              <w:t xml:space="preserve"> (полная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D20A4C" w:rsidRDefault="00D20A4C">
            <w:pPr>
              <w:pStyle w:val="ConsPlusNormal"/>
              <w:ind w:firstLine="283"/>
              <w:jc w:val="both"/>
            </w:pPr>
            <w:bookmarkStart w:id="54" w:name="P3687"/>
            <w:bookmarkEnd w:id="54"/>
            <w:r>
              <w:t xml:space="preserve">&lt;*4&gt; В городских населенных пунктах межшкольные учебные комбинаты и внешкольные организации размещаются на территории жилой зоны с учетом транспортной доступности не более 30 мин. В сельских поселениях места для внешкольных организаций рекомендуется </w:t>
            </w:r>
            <w:r>
              <w:lastRenderedPageBreak/>
              <w:t>предусматривать в зданиях общеобразовательных организаций.</w:t>
            </w:r>
          </w:p>
          <w:p w:rsidR="00D20A4C" w:rsidRDefault="00D20A4C">
            <w:pPr>
              <w:pStyle w:val="ConsPlusNormal"/>
              <w:ind w:firstLine="283"/>
              <w:jc w:val="both"/>
            </w:pPr>
            <w:bookmarkStart w:id="55" w:name="P3688"/>
            <w:bookmarkEnd w:id="55"/>
            <w:r>
              <w:t>&lt;*5&gt; Приведенные нормы не распространяются на научные, универсальные и специализированные библиотеки, вместимость которых определяется заданием на проектирование.</w:t>
            </w:r>
          </w:p>
          <w:p w:rsidR="00D20A4C" w:rsidRDefault="00D20A4C">
            <w:pPr>
              <w:pStyle w:val="ConsPlusNormal"/>
              <w:ind w:firstLine="283"/>
              <w:jc w:val="both"/>
            </w:pPr>
            <w:bookmarkStart w:id="56" w:name="P3689"/>
            <w:bookmarkEnd w:id="56"/>
            <w:r>
              <w:t>&lt;*6&gt; В скобках приведены нормы расчета предприятий местного значения, которые соответствуют организации систем обслуживания в микрорайоне и жилом районе.</w:t>
            </w:r>
          </w:p>
          <w:p w:rsidR="00D20A4C" w:rsidRDefault="00D20A4C">
            <w:pPr>
              <w:pStyle w:val="ConsPlusNormal"/>
              <w:ind w:firstLine="283"/>
              <w:jc w:val="both"/>
            </w:pPr>
            <w:bookmarkStart w:id="57" w:name="P3690"/>
            <w:bookmarkEnd w:id="57"/>
            <w:r>
              <w:t>&lt;*7&gt; Следует принимать в зависимости от климатических условий и региональных особенностей. Наибольшие значения следует принимать для климатического района строительства IV. Соотношение площади для круглогодичной и сезонной торговли устанавливается заданием на проектирование.</w:t>
            </w:r>
          </w:p>
          <w:p w:rsidR="00D20A4C" w:rsidRDefault="00D20A4C">
            <w:pPr>
              <w:pStyle w:val="ConsPlusNormal"/>
            </w:pPr>
          </w:p>
          <w:p w:rsidR="00D20A4C" w:rsidRDefault="00D20A4C">
            <w:pPr>
              <w:pStyle w:val="ConsPlusNormal"/>
              <w:ind w:firstLine="283"/>
              <w:jc w:val="both"/>
            </w:pPr>
            <w:r>
              <w:t xml:space="preserve">Примечание - 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 в том числе для городских приходских храмов с учетом </w:t>
            </w:r>
            <w:hyperlink r:id="rId884">
              <w:r>
                <w:rPr>
                  <w:color w:val="0000FF"/>
                </w:rPr>
                <w:t>СП 391.1325800</w:t>
              </w:r>
            </w:hyperlink>
            <w:r>
              <w:t>.</w:t>
            </w:r>
          </w:p>
        </w:tc>
      </w:tr>
    </w:tbl>
    <w:p w:rsidR="00D20A4C" w:rsidRDefault="00D20A4C">
      <w:pPr>
        <w:pStyle w:val="ConsPlusNormal"/>
        <w:sectPr w:rsidR="00D20A4C">
          <w:pgSz w:w="16838" w:h="11905" w:orient="landscape"/>
          <w:pgMar w:top="1701" w:right="1134" w:bottom="850" w:left="1134" w:header="0" w:footer="0" w:gutter="0"/>
          <w:cols w:space="720"/>
          <w:titlePg/>
        </w:sectPr>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Е</w:t>
      </w:r>
    </w:p>
    <w:p w:rsidR="00D20A4C" w:rsidRDefault="00D20A4C">
      <w:pPr>
        <w:pStyle w:val="ConsPlusNormal"/>
        <w:jc w:val="right"/>
      </w:pPr>
      <w:r>
        <w:t xml:space="preserve">(в ред. </w:t>
      </w:r>
      <w:hyperlink r:id="rId885">
        <w:r>
          <w:rPr>
            <w:color w:val="0000FF"/>
          </w:rPr>
          <w:t>Изменения N 1</w:t>
        </w:r>
      </w:hyperlink>
      <w:r>
        <w:t>, утв. Приказом Минстроя России от 19.09.2019 N 557/пр)</w:t>
      </w:r>
    </w:p>
    <w:p w:rsidR="00D20A4C" w:rsidRDefault="00D20A4C">
      <w:pPr>
        <w:pStyle w:val="ConsPlusNormal"/>
        <w:jc w:val="both"/>
      </w:pPr>
    </w:p>
    <w:p w:rsidR="00D20A4C" w:rsidRDefault="00D20A4C">
      <w:pPr>
        <w:pStyle w:val="ConsPlusTitle"/>
        <w:jc w:val="center"/>
      </w:pPr>
      <w:r>
        <w:t>КАТЕГОРИИ И ПАРАМЕТРЫ АВТОМОБИЛЬНЫХ ДОРОГ СИСТЕМ РАССЕЛЕНИЯ</w:t>
      </w:r>
    </w:p>
    <w:p w:rsidR="00D20A4C" w:rsidRDefault="00D20A4C">
      <w:pPr>
        <w:pStyle w:val="ConsPlusNormal"/>
        <w:jc w:val="both"/>
      </w:pPr>
    </w:p>
    <w:p w:rsidR="00D20A4C" w:rsidRDefault="00D20A4C">
      <w:pPr>
        <w:pStyle w:val="ConsPlusNormal"/>
        <w:ind w:firstLine="540"/>
        <w:jc w:val="both"/>
      </w:pPr>
      <w:r>
        <w:t xml:space="preserve">Приложение Е исключено с 10.07.2022. - </w:t>
      </w:r>
      <w:hyperlink r:id="rId886">
        <w:r>
          <w:rPr>
            <w:color w:val="0000FF"/>
          </w:rPr>
          <w:t>Изменение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Ж</w:t>
      </w:r>
    </w:p>
    <w:p w:rsidR="00D20A4C" w:rsidRDefault="00D20A4C">
      <w:pPr>
        <w:pStyle w:val="ConsPlusNormal"/>
        <w:jc w:val="right"/>
      </w:pPr>
      <w:r>
        <w:t xml:space="preserve">(в ред. </w:t>
      </w:r>
      <w:hyperlink r:id="rId887">
        <w:r>
          <w:rPr>
            <w:color w:val="0000FF"/>
          </w:rPr>
          <w:t>Изменения N 1</w:t>
        </w:r>
      </w:hyperlink>
      <w:r>
        <w:t>, утв. Приказом Минстроя России от 19.09.2019 N 557/пр)</w:t>
      </w:r>
    </w:p>
    <w:p w:rsidR="00D20A4C" w:rsidRDefault="00D20A4C">
      <w:pPr>
        <w:pStyle w:val="ConsPlusNormal"/>
        <w:jc w:val="both"/>
      </w:pPr>
    </w:p>
    <w:p w:rsidR="00D20A4C" w:rsidRDefault="00D20A4C">
      <w:pPr>
        <w:pStyle w:val="ConsPlusTitle"/>
        <w:jc w:val="center"/>
      </w:pPr>
      <w:bookmarkStart w:id="58" w:name="P3712"/>
      <w:bookmarkEnd w:id="58"/>
      <w:r>
        <w:t>НОРМЫ</w:t>
      </w:r>
    </w:p>
    <w:p w:rsidR="00D20A4C" w:rsidRDefault="00D20A4C">
      <w:pPr>
        <w:pStyle w:val="ConsPlusTitle"/>
        <w:jc w:val="center"/>
      </w:pPr>
      <w:r>
        <w:t>РАСЧЕТА СТОЯНОК АВТОМОБИЛЕЙ</w:t>
      </w:r>
    </w:p>
    <w:p w:rsidR="00D20A4C" w:rsidRDefault="00D20A4C">
      <w:pPr>
        <w:pStyle w:val="ConsPlusNormal"/>
        <w:jc w:val="both"/>
      </w:pPr>
    </w:p>
    <w:p w:rsidR="00D20A4C" w:rsidRDefault="00D20A4C">
      <w:pPr>
        <w:pStyle w:val="ConsPlusNormal"/>
        <w:jc w:val="right"/>
      </w:pPr>
      <w:r>
        <w:t>Таблица Ж.1</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0"/>
        <w:gridCol w:w="2520"/>
        <w:gridCol w:w="2280"/>
      </w:tblGrid>
      <w:tr w:rsidR="00D20A4C">
        <w:tc>
          <w:tcPr>
            <w:tcW w:w="4260" w:type="dxa"/>
            <w:vAlign w:val="center"/>
          </w:tcPr>
          <w:p w:rsidR="00D20A4C" w:rsidRDefault="00D20A4C">
            <w:pPr>
              <w:pStyle w:val="ConsPlusNormal"/>
              <w:jc w:val="center"/>
            </w:pPr>
            <w:r>
              <w:t>Здания и сооружения, рекреационные территории, объекты отдыха</w:t>
            </w:r>
          </w:p>
        </w:tc>
        <w:tc>
          <w:tcPr>
            <w:tcW w:w="2520" w:type="dxa"/>
            <w:vAlign w:val="center"/>
          </w:tcPr>
          <w:p w:rsidR="00D20A4C" w:rsidRDefault="00D20A4C">
            <w:pPr>
              <w:pStyle w:val="ConsPlusNormal"/>
              <w:jc w:val="center"/>
            </w:pPr>
            <w:r>
              <w:t>Расчетная единица</w:t>
            </w:r>
          </w:p>
        </w:tc>
        <w:tc>
          <w:tcPr>
            <w:tcW w:w="2280" w:type="dxa"/>
            <w:vAlign w:val="center"/>
          </w:tcPr>
          <w:p w:rsidR="00D20A4C" w:rsidRDefault="00D20A4C">
            <w:pPr>
              <w:pStyle w:val="ConsPlusNormal"/>
              <w:jc w:val="center"/>
            </w:pPr>
            <w:r>
              <w:t>Предусматривается 1 машино-место на следующее количество расчетных единиц</w:t>
            </w:r>
          </w:p>
        </w:tc>
      </w:tr>
      <w:tr w:rsidR="00D20A4C">
        <w:tc>
          <w:tcPr>
            <w:tcW w:w="9060" w:type="dxa"/>
            <w:gridSpan w:val="3"/>
          </w:tcPr>
          <w:p w:rsidR="00D20A4C" w:rsidRDefault="00D20A4C">
            <w:pPr>
              <w:pStyle w:val="ConsPlusNormal"/>
              <w:jc w:val="center"/>
            </w:pPr>
            <w:r>
              <w:rPr>
                <w:b/>
              </w:rPr>
              <w:t>Здания и сооружения</w:t>
            </w:r>
          </w:p>
        </w:tc>
      </w:tr>
      <w:tr w:rsidR="00D20A4C">
        <w:tc>
          <w:tcPr>
            <w:tcW w:w="4260" w:type="dxa"/>
          </w:tcPr>
          <w:p w:rsidR="00D20A4C" w:rsidRDefault="00D20A4C">
            <w:pPr>
              <w:pStyle w:val="ConsPlusNormal"/>
            </w:pPr>
            <w:r>
              <w:t>Учреждения органов государственной власти, органы местного самоуправления</w:t>
            </w:r>
          </w:p>
        </w:tc>
        <w:tc>
          <w:tcPr>
            <w:tcW w:w="2520" w:type="dxa"/>
          </w:tcPr>
          <w:p w:rsidR="00D20A4C" w:rsidRDefault="00D20A4C">
            <w:pPr>
              <w:pStyle w:val="ConsPlusNormal"/>
              <w:jc w:val="center"/>
            </w:pPr>
            <w:r>
              <w:t>м</w:t>
            </w:r>
            <w:r>
              <w:rPr>
                <w:vertAlign w:val="superscript"/>
              </w:rPr>
              <w:t>2</w:t>
            </w:r>
            <w:r>
              <w:t xml:space="preserve"> общей площади</w:t>
            </w:r>
          </w:p>
        </w:tc>
        <w:tc>
          <w:tcPr>
            <w:tcW w:w="2280" w:type="dxa"/>
            <w:vAlign w:val="bottom"/>
          </w:tcPr>
          <w:p w:rsidR="00D20A4C" w:rsidRDefault="00D20A4C">
            <w:pPr>
              <w:pStyle w:val="ConsPlusNormal"/>
              <w:jc w:val="center"/>
            </w:pPr>
            <w:r>
              <w:t>200 - 220</w:t>
            </w:r>
          </w:p>
        </w:tc>
      </w:tr>
      <w:tr w:rsidR="00D20A4C">
        <w:tc>
          <w:tcPr>
            <w:tcW w:w="4260" w:type="dxa"/>
          </w:tcPr>
          <w:p w:rsidR="00D20A4C" w:rsidRDefault="00D20A4C">
            <w:pPr>
              <w:pStyle w:val="ConsPlusNormal"/>
            </w:pPr>
            <w: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2520" w:type="dxa"/>
          </w:tcPr>
          <w:p w:rsidR="00D20A4C" w:rsidRDefault="00D20A4C">
            <w:pPr>
              <w:pStyle w:val="ConsPlusNormal"/>
              <w:jc w:val="center"/>
            </w:pPr>
            <w:r>
              <w:t>м</w:t>
            </w:r>
            <w:r>
              <w:rPr>
                <w:vertAlign w:val="superscript"/>
              </w:rPr>
              <w:t>2</w:t>
            </w:r>
            <w:r>
              <w:t xml:space="preserve"> общей площади</w:t>
            </w:r>
          </w:p>
        </w:tc>
        <w:tc>
          <w:tcPr>
            <w:tcW w:w="2280" w:type="dxa"/>
            <w:vAlign w:val="bottom"/>
          </w:tcPr>
          <w:p w:rsidR="00D20A4C" w:rsidRDefault="00D20A4C">
            <w:pPr>
              <w:pStyle w:val="ConsPlusNormal"/>
              <w:jc w:val="center"/>
            </w:pPr>
            <w:r>
              <w:t>100 - 120</w:t>
            </w:r>
          </w:p>
        </w:tc>
      </w:tr>
      <w:tr w:rsidR="00D20A4C">
        <w:tc>
          <w:tcPr>
            <w:tcW w:w="4260" w:type="dxa"/>
          </w:tcPr>
          <w:p w:rsidR="00D20A4C" w:rsidRDefault="00D20A4C">
            <w:pPr>
              <w:pStyle w:val="ConsPlusNormal"/>
            </w:pPr>
            <w:r>
              <w:t>Коммерческо-деловые центры, офисные здания и помещения, страховые компании</w:t>
            </w:r>
          </w:p>
        </w:tc>
        <w:tc>
          <w:tcPr>
            <w:tcW w:w="2520" w:type="dxa"/>
          </w:tcPr>
          <w:p w:rsidR="00D20A4C" w:rsidRDefault="00D20A4C">
            <w:pPr>
              <w:pStyle w:val="ConsPlusNormal"/>
              <w:jc w:val="center"/>
            </w:pPr>
            <w:r>
              <w:t>м</w:t>
            </w:r>
            <w:r>
              <w:rPr>
                <w:vertAlign w:val="superscript"/>
              </w:rPr>
              <w:t>2</w:t>
            </w:r>
            <w:r>
              <w:t xml:space="preserve"> общей площади</w:t>
            </w:r>
          </w:p>
        </w:tc>
        <w:tc>
          <w:tcPr>
            <w:tcW w:w="2280" w:type="dxa"/>
            <w:vAlign w:val="bottom"/>
          </w:tcPr>
          <w:p w:rsidR="00D20A4C" w:rsidRDefault="00D20A4C">
            <w:pPr>
              <w:pStyle w:val="ConsPlusNormal"/>
              <w:jc w:val="center"/>
            </w:pPr>
            <w:r>
              <w:t>50 - 60</w:t>
            </w:r>
          </w:p>
        </w:tc>
      </w:tr>
      <w:tr w:rsidR="00D20A4C">
        <w:tblPrEx>
          <w:tblBorders>
            <w:insideH w:val="nil"/>
          </w:tblBorders>
        </w:tblPrEx>
        <w:tc>
          <w:tcPr>
            <w:tcW w:w="4260" w:type="dxa"/>
            <w:tcBorders>
              <w:bottom w:val="nil"/>
            </w:tcBorders>
          </w:tcPr>
          <w:p w:rsidR="00D20A4C" w:rsidRDefault="00D20A4C">
            <w:pPr>
              <w:pStyle w:val="ConsPlusNormal"/>
            </w:pPr>
            <w:r>
              <w:t>Банки и банковские учреждения, кредитно-финансовые учреждения:</w:t>
            </w:r>
          </w:p>
        </w:tc>
        <w:tc>
          <w:tcPr>
            <w:tcW w:w="2520" w:type="dxa"/>
            <w:tcBorders>
              <w:bottom w:val="nil"/>
            </w:tcBorders>
          </w:tcPr>
          <w:p w:rsidR="00D20A4C" w:rsidRDefault="00D20A4C">
            <w:pPr>
              <w:pStyle w:val="ConsPlusNormal"/>
            </w:pPr>
          </w:p>
        </w:tc>
        <w:tc>
          <w:tcPr>
            <w:tcW w:w="2280" w:type="dxa"/>
            <w:tcBorders>
              <w:bottom w:val="nil"/>
            </w:tcBorders>
          </w:tcPr>
          <w:p w:rsidR="00D20A4C" w:rsidRDefault="00D20A4C">
            <w:pPr>
              <w:pStyle w:val="ConsPlusNormal"/>
            </w:pPr>
          </w:p>
        </w:tc>
      </w:tr>
      <w:tr w:rsidR="00D20A4C">
        <w:tblPrEx>
          <w:tblBorders>
            <w:insideH w:val="nil"/>
          </w:tblBorders>
        </w:tblPrEx>
        <w:tc>
          <w:tcPr>
            <w:tcW w:w="4260" w:type="dxa"/>
            <w:tcBorders>
              <w:top w:val="nil"/>
            </w:tcBorders>
          </w:tcPr>
          <w:p w:rsidR="00D20A4C" w:rsidRDefault="00D20A4C">
            <w:pPr>
              <w:pStyle w:val="ConsPlusNormal"/>
            </w:pPr>
            <w:r>
              <w:t>- с операционными залами</w:t>
            </w:r>
          </w:p>
        </w:tc>
        <w:tc>
          <w:tcPr>
            <w:tcW w:w="2520" w:type="dxa"/>
            <w:tcBorders>
              <w:top w:val="nil"/>
            </w:tcBorders>
          </w:tcPr>
          <w:p w:rsidR="00D20A4C" w:rsidRDefault="00D20A4C">
            <w:pPr>
              <w:pStyle w:val="ConsPlusNormal"/>
              <w:jc w:val="center"/>
            </w:pPr>
            <w:r>
              <w:t>м</w:t>
            </w:r>
            <w:r>
              <w:rPr>
                <w:vertAlign w:val="superscript"/>
              </w:rPr>
              <w:t>2</w:t>
            </w:r>
            <w:r>
              <w:t xml:space="preserve"> общей площади</w:t>
            </w:r>
          </w:p>
        </w:tc>
        <w:tc>
          <w:tcPr>
            <w:tcW w:w="2280" w:type="dxa"/>
            <w:tcBorders>
              <w:top w:val="nil"/>
            </w:tcBorders>
          </w:tcPr>
          <w:p w:rsidR="00D20A4C" w:rsidRDefault="00D20A4C">
            <w:pPr>
              <w:pStyle w:val="ConsPlusNormal"/>
              <w:jc w:val="center"/>
            </w:pPr>
            <w:r>
              <w:t>30 - 35</w:t>
            </w:r>
          </w:p>
        </w:tc>
      </w:tr>
      <w:tr w:rsidR="00D20A4C">
        <w:tc>
          <w:tcPr>
            <w:tcW w:w="4260" w:type="dxa"/>
          </w:tcPr>
          <w:p w:rsidR="00D20A4C" w:rsidRDefault="00D20A4C">
            <w:pPr>
              <w:pStyle w:val="ConsPlusNormal"/>
            </w:pPr>
            <w:r>
              <w:t>- без операционных залов</w:t>
            </w:r>
          </w:p>
        </w:tc>
        <w:tc>
          <w:tcPr>
            <w:tcW w:w="2520" w:type="dxa"/>
          </w:tcPr>
          <w:p w:rsidR="00D20A4C" w:rsidRDefault="00D20A4C">
            <w:pPr>
              <w:pStyle w:val="ConsPlusNormal"/>
              <w:jc w:val="center"/>
            </w:pPr>
            <w:r>
              <w:t>м</w:t>
            </w:r>
            <w:r>
              <w:rPr>
                <w:vertAlign w:val="superscript"/>
              </w:rPr>
              <w:t>2</w:t>
            </w:r>
            <w:r>
              <w:t xml:space="preserve"> общей площади</w:t>
            </w:r>
          </w:p>
        </w:tc>
        <w:tc>
          <w:tcPr>
            <w:tcW w:w="2280" w:type="dxa"/>
          </w:tcPr>
          <w:p w:rsidR="00D20A4C" w:rsidRDefault="00D20A4C">
            <w:pPr>
              <w:pStyle w:val="ConsPlusNormal"/>
              <w:jc w:val="center"/>
            </w:pPr>
            <w:r>
              <w:t>55 - 60</w:t>
            </w:r>
          </w:p>
        </w:tc>
      </w:tr>
      <w:tr w:rsidR="00D20A4C">
        <w:tc>
          <w:tcPr>
            <w:tcW w:w="4260" w:type="dxa"/>
          </w:tcPr>
          <w:p w:rsidR="00D20A4C" w:rsidRDefault="00D20A4C">
            <w:pPr>
              <w:pStyle w:val="ConsPlusNormal"/>
            </w:pPr>
            <w:r>
              <w:t>Здания и комплексы многофункциональные</w:t>
            </w:r>
          </w:p>
        </w:tc>
        <w:tc>
          <w:tcPr>
            <w:tcW w:w="4800" w:type="dxa"/>
            <w:gridSpan w:val="2"/>
          </w:tcPr>
          <w:p w:rsidR="00D20A4C" w:rsidRDefault="00D20A4C">
            <w:pPr>
              <w:pStyle w:val="ConsPlusNormal"/>
              <w:jc w:val="center"/>
            </w:pPr>
            <w:r>
              <w:t xml:space="preserve">По </w:t>
            </w:r>
            <w:hyperlink r:id="rId888">
              <w:r>
                <w:rPr>
                  <w:color w:val="0000FF"/>
                </w:rPr>
                <w:t>СП 160.1325800</w:t>
              </w:r>
            </w:hyperlink>
          </w:p>
        </w:tc>
      </w:tr>
      <w:tr w:rsidR="00D20A4C">
        <w:tblPrEx>
          <w:tblBorders>
            <w:insideH w:val="nil"/>
          </w:tblBorders>
        </w:tblPrEx>
        <w:tc>
          <w:tcPr>
            <w:tcW w:w="4260" w:type="dxa"/>
            <w:tcBorders>
              <w:bottom w:val="nil"/>
            </w:tcBorders>
          </w:tcPr>
          <w:p w:rsidR="00D20A4C" w:rsidRDefault="00D20A4C">
            <w:pPr>
              <w:pStyle w:val="ConsPlusNormal"/>
            </w:pPr>
            <w:r>
              <w:t>Общественные помещения с гибким функциональным назначением</w:t>
            </w:r>
          </w:p>
        </w:tc>
        <w:tc>
          <w:tcPr>
            <w:tcW w:w="2520" w:type="dxa"/>
            <w:tcBorders>
              <w:bottom w:val="nil"/>
            </w:tcBorders>
          </w:tcPr>
          <w:p w:rsidR="00D20A4C" w:rsidRDefault="00D20A4C">
            <w:pPr>
              <w:pStyle w:val="ConsPlusNormal"/>
              <w:jc w:val="center"/>
            </w:pPr>
            <w:r>
              <w:t>м</w:t>
            </w:r>
            <w:r>
              <w:rPr>
                <w:vertAlign w:val="superscript"/>
              </w:rPr>
              <w:t>2</w:t>
            </w:r>
            <w:r>
              <w:t xml:space="preserve"> расчетной площади</w:t>
            </w:r>
          </w:p>
        </w:tc>
        <w:tc>
          <w:tcPr>
            <w:tcW w:w="2280" w:type="dxa"/>
            <w:tcBorders>
              <w:bottom w:val="nil"/>
            </w:tcBorders>
          </w:tcPr>
          <w:p w:rsidR="00D20A4C" w:rsidRDefault="00D20A4C">
            <w:pPr>
              <w:pStyle w:val="ConsPlusNormal"/>
              <w:jc w:val="center"/>
            </w:pPr>
            <w:r>
              <w:t>50 - 60</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(позиция введена </w:t>
            </w:r>
            <w:hyperlink r:id="rId889">
              <w:r>
                <w:rPr>
                  <w:color w:val="0000FF"/>
                </w:rPr>
                <w:t>Изменением N 3</w:t>
              </w:r>
            </w:hyperlink>
            <w:r>
              <w:t>, утв. Приказом Минстроя России от 09.06.2022 N 473/пр)</w:t>
            </w:r>
          </w:p>
        </w:tc>
      </w:tr>
      <w:tr w:rsidR="00D20A4C">
        <w:tc>
          <w:tcPr>
            <w:tcW w:w="4260" w:type="dxa"/>
          </w:tcPr>
          <w:p w:rsidR="00D20A4C" w:rsidRDefault="00D20A4C">
            <w:pPr>
              <w:pStyle w:val="ConsPlusNormal"/>
            </w:pPr>
            <w:r>
              <w:t>Здания судов общей юрисдикции</w:t>
            </w:r>
          </w:p>
        </w:tc>
        <w:tc>
          <w:tcPr>
            <w:tcW w:w="4800" w:type="dxa"/>
            <w:gridSpan w:val="2"/>
          </w:tcPr>
          <w:p w:rsidR="00D20A4C" w:rsidRDefault="00D20A4C">
            <w:pPr>
              <w:pStyle w:val="ConsPlusNormal"/>
              <w:jc w:val="center"/>
            </w:pPr>
            <w:r>
              <w:t xml:space="preserve">По </w:t>
            </w:r>
            <w:hyperlink r:id="rId890">
              <w:r>
                <w:rPr>
                  <w:color w:val="0000FF"/>
                </w:rPr>
                <w:t>СП 152.13330</w:t>
              </w:r>
            </w:hyperlink>
          </w:p>
        </w:tc>
      </w:tr>
      <w:tr w:rsidR="00D20A4C">
        <w:tc>
          <w:tcPr>
            <w:tcW w:w="4260" w:type="dxa"/>
          </w:tcPr>
          <w:p w:rsidR="00D20A4C" w:rsidRDefault="00D20A4C">
            <w:pPr>
              <w:pStyle w:val="ConsPlusNormal"/>
            </w:pPr>
            <w:r>
              <w:t>Здания и сооружения следственных органов</w:t>
            </w:r>
          </w:p>
        </w:tc>
        <w:tc>
          <w:tcPr>
            <w:tcW w:w="4800" w:type="dxa"/>
            <w:gridSpan w:val="2"/>
          </w:tcPr>
          <w:p w:rsidR="00D20A4C" w:rsidRDefault="00D20A4C">
            <w:pPr>
              <w:pStyle w:val="ConsPlusNormal"/>
              <w:jc w:val="center"/>
            </w:pPr>
            <w:r>
              <w:t xml:space="preserve">По </w:t>
            </w:r>
            <w:hyperlink r:id="rId891">
              <w:r>
                <w:rPr>
                  <w:color w:val="0000FF"/>
                </w:rPr>
                <w:t>СП 228.1325800</w:t>
              </w:r>
            </w:hyperlink>
          </w:p>
        </w:tc>
      </w:tr>
      <w:tr w:rsidR="00D20A4C">
        <w:tblPrEx>
          <w:tblBorders>
            <w:insideH w:val="nil"/>
          </w:tblBorders>
        </w:tblPrEx>
        <w:tc>
          <w:tcPr>
            <w:tcW w:w="4260" w:type="dxa"/>
            <w:tcBorders>
              <w:bottom w:val="nil"/>
            </w:tcBorders>
          </w:tcPr>
          <w:p w:rsidR="00D20A4C" w:rsidRDefault="00D20A4C">
            <w:pPr>
              <w:pStyle w:val="ConsPlusNormal"/>
            </w:pPr>
            <w:r>
              <w:lastRenderedPageBreak/>
              <w:t>Здания общеобразовательных организаций</w:t>
            </w:r>
          </w:p>
        </w:tc>
        <w:tc>
          <w:tcPr>
            <w:tcW w:w="4800" w:type="dxa"/>
            <w:gridSpan w:val="2"/>
            <w:tcBorders>
              <w:bottom w:val="nil"/>
            </w:tcBorders>
          </w:tcPr>
          <w:p w:rsidR="00D20A4C" w:rsidRDefault="00D20A4C">
            <w:pPr>
              <w:pStyle w:val="ConsPlusNormal"/>
            </w:pPr>
            <w:r>
              <w:t>РНГП (при отсутствии РНГП - по заданию на проектирование)</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(позиция введена </w:t>
            </w:r>
            <w:hyperlink r:id="rId892">
              <w:r>
                <w:rPr>
                  <w:color w:val="0000FF"/>
                </w:rPr>
                <w:t>Изменением N 3</w:t>
              </w:r>
            </w:hyperlink>
            <w:r>
              <w:t>, утв. Приказом Минстроя России от 09.06.2022 N 473/пр)</w:t>
            </w:r>
          </w:p>
        </w:tc>
      </w:tr>
      <w:tr w:rsidR="00D20A4C">
        <w:tblPrEx>
          <w:tblBorders>
            <w:insideH w:val="nil"/>
          </w:tblBorders>
        </w:tblPrEx>
        <w:tc>
          <w:tcPr>
            <w:tcW w:w="4260" w:type="dxa"/>
            <w:tcBorders>
              <w:bottom w:val="nil"/>
            </w:tcBorders>
          </w:tcPr>
          <w:p w:rsidR="00D20A4C" w:rsidRDefault="00D20A4C">
            <w:pPr>
              <w:pStyle w:val="ConsPlusNormal"/>
            </w:pPr>
            <w:r>
              <w:t>Здания дошкольных организаций</w:t>
            </w:r>
          </w:p>
        </w:tc>
        <w:tc>
          <w:tcPr>
            <w:tcW w:w="4800" w:type="dxa"/>
            <w:gridSpan w:val="2"/>
            <w:tcBorders>
              <w:bottom w:val="nil"/>
            </w:tcBorders>
          </w:tcPr>
          <w:p w:rsidR="00D20A4C" w:rsidRDefault="00D20A4C">
            <w:pPr>
              <w:pStyle w:val="ConsPlusNormal"/>
            </w:pPr>
            <w:r>
              <w:t>РНГП (при отсутствии РНГП - по заданию на проектирование)</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(позиция введена </w:t>
            </w:r>
            <w:hyperlink r:id="rId893">
              <w:r>
                <w:rPr>
                  <w:color w:val="0000FF"/>
                </w:rPr>
                <w:t>Изменением N 3</w:t>
              </w:r>
            </w:hyperlink>
            <w:r>
              <w:t>, утв. Приказом Минстроя России от 09.06.2022 N 473/пр)</w:t>
            </w:r>
          </w:p>
        </w:tc>
      </w:tr>
      <w:tr w:rsidR="00D20A4C">
        <w:tc>
          <w:tcPr>
            <w:tcW w:w="4260" w:type="dxa"/>
          </w:tcPr>
          <w:p w:rsidR="00D20A4C" w:rsidRDefault="00D20A4C">
            <w:pPr>
              <w:pStyle w:val="ConsPlusNormal"/>
            </w:pPr>
            <w:r>
              <w:t>Образовательные организации, реализующие программы высшего образования</w:t>
            </w:r>
          </w:p>
        </w:tc>
        <w:tc>
          <w:tcPr>
            <w:tcW w:w="2520" w:type="dxa"/>
          </w:tcPr>
          <w:p w:rsidR="00D20A4C" w:rsidRDefault="00D20A4C">
            <w:pPr>
              <w:pStyle w:val="ConsPlusNormal"/>
              <w:jc w:val="center"/>
            </w:pPr>
            <w:r>
              <w:t>Преподаватели, сотрудники, студенты, занятые в одну смену</w:t>
            </w:r>
          </w:p>
        </w:tc>
        <w:tc>
          <w:tcPr>
            <w:tcW w:w="2280" w:type="dxa"/>
          </w:tcPr>
          <w:p w:rsidR="00D20A4C" w:rsidRDefault="00D20A4C">
            <w:pPr>
              <w:pStyle w:val="ConsPlusNormal"/>
              <w:jc w:val="center"/>
            </w:pPr>
            <w:r>
              <w:t>2 - 4 преподавателя и сотрудника + 1 машино-место на 10 студентов</w:t>
            </w:r>
          </w:p>
        </w:tc>
      </w:tr>
      <w:tr w:rsidR="00D20A4C">
        <w:tc>
          <w:tcPr>
            <w:tcW w:w="4260" w:type="dxa"/>
          </w:tcPr>
          <w:p w:rsidR="00D20A4C" w:rsidRDefault="00D20A4C">
            <w:pPr>
              <w:pStyle w:val="ConsPlusNormal"/>
            </w:pPr>
            <w:r>
              <w:t>Профессиональные образовательные организации, образовательные организации искусств городского значения</w:t>
            </w:r>
          </w:p>
        </w:tc>
        <w:tc>
          <w:tcPr>
            <w:tcW w:w="2520" w:type="dxa"/>
          </w:tcPr>
          <w:p w:rsidR="00D20A4C" w:rsidRDefault="00D20A4C">
            <w:pPr>
              <w:pStyle w:val="ConsPlusNormal"/>
              <w:jc w:val="center"/>
            </w:pPr>
            <w:r>
              <w:t>Преподаватели, занятые в одну смену</w:t>
            </w:r>
          </w:p>
        </w:tc>
        <w:tc>
          <w:tcPr>
            <w:tcW w:w="2280" w:type="dxa"/>
            <w:vAlign w:val="bottom"/>
          </w:tcPr>
          <w:p w:rsidR="00D20A4C" w:rsidRDefault="00D20A4C">
            <w:pPr>
              <w:pStyle w:val="ConsPlusNormal"/>
              <w:jc w:val="center"/>
            </w:pPr>
            <w:r>
              <w:t>2 - 3</w:t>
            </w:r>
          </w:p>
        </w:tc>
      </w:tr>
      <w:tr w:rsidR="00D20A4C">
        <w:tc>
          <w:tcPr>
            <w:tcW w:w="4260" w:type="dxa"/>
          </w:tcPr>
          <w:p w:rsidR="00D20A4C" w:rsidRDefault="00D20A4C">
            <w:pPr>
              <w:pStyle w:val="ConsPlusNormal"/>
            </w:pPr>
            <w:r>
              <w:t>Центры обучения, самодеятельного творчества, клубы по интересам для взрослых</w:t>
            </w:r>
          </w:p>
        </w:tc>
        <w:tc>
          <w:tcPr>
            <w:tcW w:w="2520" w:type="dxa"/>
          </w:tcPr>
          <w:p w:rsidR="00D20A4C" w:rsidRDefault="00D20A4C">
            <w:pPr>
              <w:pStyle w:val="ConsPlusNormal"/>
              <w:jc w:val="center"/>
            </w:pPr>
            <w:r>
              <w:t>м</w:t>
            </w:r>
            <w:r>
              <w:rPr>
                <w:vertAlign w:val="superscript"/>
              </w:rPr>
              <w:t>2</w:t>
            </w:r>
            <w:r>
              <w:t xml:space="preserve"> общей площади</w:t>
            </w:r>
          </w:p>
        </w:tc>
        <w:tc>
          <w:tcPr>
            <w:tcW w:w="2280" w:type="dxa"/>
            <w:vAlign w:val="bottom"/>
          </w:tcPr>
          <w:p w:rsidR="00D20A4C" w:rsidRDefault="00D20A4C">
            <w:pPr>
              <w:pStyle w:val="ConsPlusNormal"/>
              <w:jc w:val="center"/>
            </w:pPr>
            <w:r>
              <w:t>20 - 25</w:t>
            </w:r>
          </w:p>
        </w:tc>
      </w:tr>
      <w:tr w:rsidR="00D20A4C">
        <w:tc>
          <w:tcPr>
            <w:tcW w:w="4260" w:type="dxa"/>
          </w:tcPr>
          <w:p w:rsidR="00D20A4C" w:rsidRDefault="00D20A4C">
            <w:pPr>
              <w:pStyle w:val="ConsPlusNormal"/>
            </w:pPr>
            <w:r>
              <w:t>Научно-исследовательские и проектные институты</w:t>
            </w:r>
          </w:p>
        </w:tc>
        <w:tc>
          <w:tcPr>
            <w:tcW w:w="2520" w:type="dxa"/>
          </w:tcPr>
          <w:p w:rsidR="00D20A4C" w:rsidRDefault="00D20A4C">
            <w:pPr>
              <w:pStyle w:val="ConsPlusNormal"/>
              <w:jc w:val="center"/>
            </w:pPr>
            <w:r>
              <w:t>м</w:t>
            </w:r>
            <w:r>
              <w:rPr>
                <w:vertAlign w:val="superscript"/>
              </w:rPr>
              <w:t>2</w:t>
            </w:r>
            <w:r>
              <w:t xml:space="preserve"> общей площади</w:t>
            </w:r>
          </w:p>
        </w:tc>
        <w:tc>
          <w:tcPr>
            <w:tcW w:w="2280" w:type="dxa"/>
            <w:vAlign w:val="bottom"/>
          </w:tcPr>
          <w:p w:rsidR="00D20A4C" w:rsidRDefault="00D20A4C">
            <w:pPr>
              <w:pStyle w:val="ConsPlusNormal"/>
              <w:jc w:val="center"/>
            </w:pPr>
            <w:r>
              <w:t>140 - 170</w:t>
            </w:r>
          </w:p>
        </w:tc>
      </w:tr>
      <w:tr w:rsidR="00D20A4C">
        <w:tc>
          <w:tcPr>
            <w:tcW w:w="4260" w:type="dxa"/>
          </w:tcPr>
          <w:p w:rsidR="00D20A4C" w:rsidRDefault="00D20A4C">
            <w:pPr>
              <w:pStyle w:val="ConsPlusNormal"/>
            </w:pPr>
            <w:r>
              <w:t>Производственные здания, коммунально-складские объекты, размещаемые в составе многофункциональных зон</w:t>
            </w:r>
          </w:p>
        </w:tc>
        <w:tc>
          <w:tcPr>
            <w:tcW w:w="2520" w:type="dxa"/>
          </w:tcPr>
          <w:p w:rsidR="00D20A4C" w:rsidRDefault="00D20A4C">
            <w:pPr>
              <w:pStyle w:val="ConsPlusNormal"/>
              <w:jc w:val="center"/>
            </w:pPr>
            <w:r>
              <w:t>Работающие в двух смежных сменах, чел.</w:t>
            </w:r>
          </w:p>
        </w:tc>
        <w:tc>
          <w:tcPr>
            <w:tcW w:w="2280" w:type="dxa"/>
            <w:vAlign w:val="bottom"/>
          </w:tcPr>
          <w:p w:rsidR="00D20A4C" w:rsidRDefault="00D20A4C">
            <w:pPr>
              <w:pStyle w:val="ConsPlusNormal"/>
              <w:jc w:val="center"/>
            </w:pPr>
            <w:r>
              <w:t>6 - 8</w:t>
            </w:r>
          </w:p>
        </w:tc>
      </w:tr>
      <w:tr w:rsidR="00D20A4C">
        <w:tblPrEx>
          <w:tblBorders>
            <w:insideH w:val="nil"/>
          </w:tblBorders>
        </w:tblPrEx>
        <w:tc>
          <w:tcPr>
            <w:tcW w:w="4260" w:type="dxa"/>
            <w:tcBorders>
              <w:bottom w:val="nil"/>
            </w:tcBorders>
          </w:tcPr>
          <w:p w:rsidR="00D20A4C" w:rsidRDefault="00D20A4C">
            <w:pPr>
              <w:pStyle w:val="ConsPlusNormal"/>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520" w:type="dxa"/>
            <w:tcBorders>
              <w:bottom w:val="nil"/>
            </w:tcBorders>
          </w:tcPr>
          <w:p w:rsidR="00D20A4C" w:rsidRDefault="00D20A4C">
            <w:pPr>
              <w:pStyle w:val="ConsPlusNormal"/>
              <w:jc w:val="center"/>
            </w:pPr>
            <w:r>
              <w:t>100 чел., работающих в двух смежных сменах</w:t>
            </w:r>
          </w:p>
        </w:tc>
        <w:tc>
          <w:tcPr>
            <w:tcW w:w="2280" w:type="dxa"/>
            <w:tcBorders>
              <w:bottom w:val="nil"/>
            </w:tcBorders>
            <w:vAlign w:val="bottom"/>
          </w:tcPr>
          <w:p w:rsidR="00D20A4C" w:rsidRDefault="00D20A4C">
            <w:pPr>
              <w:pStyle w:val="ConsPlusNormal"/>
              <w:jc w:val="center"/>
            </w:pPr>
            <w:r>
              <w:t>7 - 10</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(в ред. </w:t>
            </w:r>
            <w:hyperlink r:id="rId894">
              <w:r>
                <w:rPr>
                  <w:color w:val="0000FF"/>
                </w:rPr>
                <w:t>Изменения N 1</w:t>
              </w:r>
            </w:hyperlink>
            <w:r>
              <w:t>, утв. Приказом Минстроя России от 19.09.2019 N 557/пр)</w:t>
            </w:r>
          </w:p>
        </w:tc>
      </w:tr>
      <w:tr w:rsidR="00D20A4C">
        <w:tblPrEx>
          <w:tblBorders>
            <w:insideH w:val="nil"/>
          </w:tblBorders>
        </w:tblPrEx>
        <w:tc>
          <w:tcPr>
            <w:tcW w:w="4260" w:type="dxa"/>
            <w:tcBorders>
              <w:bottom w:val="nil"/>
            </w:tcBorders>
          </w:tcPr>
          <w:p w:rsidR="00D20A4C" w:rsidRDefault="00D20A4C">
            <w:pPr>
              <w:pStyle w:val="ConsPlusNormal"/>
            </w:pPr>
            <w:r>
              <w:t>Магазины-склады (мелкооптовой и розничной торговли, гипермаркеты)</w:t>
            </w:r>
          </w:p>
        </w:tc>
        <w:tc>
          <w:tcPr>
            <w:tcW w:w="2520" w:type="dxa"/>
            <w:tcBorders>
              <w:bottom w:val="nil"/>
            </w:tcBorders>
          </w:tcPr>
          <w:p w:rsidR="00D20A4C" w:rsidRDefault="00D20A4C">
            <w:pPr>
              <w:pStyle w:val="ConsPlusNormal"/>
              <w:jc w:val="center"/>
            </w:pPr>
            <w:r>
              <w:t>м</w:t>
            </w:r>
            <w:r>
              <w:rPr>
                <w:vertAlign w:val="superscript"/>
              </w:rPr>
              <w:t>2</w:t>
            </w:r>
            <w:r>
              <w:t xml:space="preserve"> расчетной площади</w:t>
            </w:r>
          </w:p>
        </w:tc>
        <w:tc>
          <w:tcPr>
            <w:tcW w:w="2280" w:type="dxa"/>
            <w:tcBorders>
              <w:bottom w:val="nil"/>
            </w:tcBorders>
            <w:vAlign w:val="bottom"/>
          </w:tcPr>
          <w:p w:rsidR="00D20A4C" w:rsidRDefault="00D20A4C">
            <w:pPr>
              <w:pStyle w:val="ConsPlusNormal"/>
              <w:jc w:val="center"/>
            </w:pPr>
            <w:r>
              <w:t>30 - 35</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(в ред. </w:t>
            </w:r>
            <w:hyperlink r:id="rId895">
              <w:r>
                <w:rPr>
                  <w:color w:val="0000FF"/>
                </w:rPr>
                <w:t>Изменения N 3</w:t>
              </w:r>
            </w:hyperlink>
            <w:r>
              <w:t>, утв. Приказом Минстроя России от 09.06.2022 N 473/пр)</w:t>
            </w:r>
          </w:p>
        </w:tc>
      </w:tr>
      <w:tr w:rsidR="00D20A4C">
        <w:tblPrEx>
          <w:tblBorders>
            <w:insideH w:val="nil"/>
          </w:tblBorders>
        </w:tblPrEx>
        <w:tc>
          <w:tcPr>
            <w:tcW w:w="4260" w:type="dxa"/>
            <w:tcBorders>
              <w:bottom w:val="nil"/>
            </w:tcBorders>
          </w:tcPr>
          <w:p w:rsidR="00D20A4C" w:rsidRDefault="00D20A4C">
            <w:pPr>
              <w:pStyle w:val="ConsPlusNormal"/>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520" w:type="dxa"/>
            <w:tcBorders>
              <w:bottom w:val="nil"/>
            </w:tcBorders>
          </w:tcPr>
          <w:p w:rsidR="00D20A4C" w:rsidRDefault="00D20A4C">
            <w:pPr>
              <w:pStyle w:val="ConsPlusNormal"/>
              <w:jc w:val="center"/>
            </w:pPr>
            <w:r>
              <w:t>м</w:t>
            </w:r>
            <w:r>
              <w:rPr>
                <w:vertAlign w:val="superscript"/>
              </w:rPr>
              <w:t>2</w:t>
            </w:r>
            <w:r>
              <w:t xml:space="preserve"> расчетной площади</w:t>
            </w:r>
          </w:p>
        </w:tc>
        <w:tc>
          <w:tcPr>
            <w:tcW w:w="2280" w:type="dxa"/>
            <w:tcBorders>
              <w:bottom w:val="nil"/>
            </w:tcBorders>
            <w:vAlign w:val="bottom"/>
          </w:tcPr>
          <w:p w:rsidR="00D20A4C" w:rsidRDefault="00D20A4C">
            <w:pPr>
              <w:pStyle w:val="ConsPlusNormal"/>
              <w:jc w:val="center"/>
            </w:pPr>
            <w:r>
              <w:t>40 - 50</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(в ред. </w:t>
            </w:r>
            <w:hyperlink r:id="rId896">
              <w:r>
                <w:rPr>
                  <w:color w:val="0000FF"/>
                </w:rPr>
                <w:t>Изменения N 3</w:t>
              </w:r>
            </w:hyperlink>
            <w:r>
              <w:t>, утв. Приказом Минстроя России от 09.06.2022 N 473/пр)</w:t>
            </w:r>
          </w:p>
        </w:tc>
      </w:tr>
      <w:tr w:rsidR="00D20A4C">
        <w:tblPrEx>
          <w:tblBorders>
            <w:insideH w:val="nil"/>
          </w:tblBorders>
        </w:tblPrEx>
        <w:tc>
          <w:tcPr>
            <w:tcW w:w="4260" w:type="dxa"/>
            <w:tcBorders>
              <w:bottom w:val="nil"/>
            </w:tcBorders>
          </w:tcPr>
          <w:p w:rsidR="00D20A4C" w:rsidRDefault="00D20A4C">
            <w:pPr>
              <w:pStyle w:val="ConsPlusNormal"/>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20" w:type="dxa"/>
            <w:tcBorders>
              <w:bottom w:val="nil"/>
            </w:tcBorders>
          </w:tcPr>
          <w:p w:rsidR="00D20A4C" w:rsidRDefault="00D20A4C">
            <w:pPr>
              <w:pStyle w:val="ConsPlusNormal"/>
              <w:jc w:val="center"/>
            </w:pPr>
            <w:r>
              <w:t>м</w:t>
            </w:r>
            <w:r>
              <w:rPr>
                <w:vertAlign w:val="superscript"/>
              </w:rPr>
              <w:t>2</w:t>
            </w:r>
            <w:r>
              <w:t xml:space="preserve"> расчетной площади</w:t>
            </w:r>
          </w:p>
        </w:tc>
        <w:tc>
          <w:tcPr>
            <w:tcW w:w="2280" w:type="dxa"/>
            <w:tcBorders>
              <w:bottom w:val="nil"/>
            </w:tcBorders>
            <w:vAlign w:val="bottom"/>
          </w:tcPr>
          <w:p w:rsidR="00D20A4C" w:rsidRDefault="00D20A4C">
            <w:pPr>
              <w:pStyle w:val="ConsPlusNormal"/>
              <w:jc w:val="center"/>
            </w:pPr>
            <w:r>
              <w:t>60 - 70</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(в ред. </w:t>
            </w:r>
            <w:hyperlink r:id="rId897">
              <w:r>
                <w:rPr>
                  <w:color w:val="0000FF"/>
                </w:rPr>
                <w:t>Изменения N 3</w:t>
              </w:r>
            </w:hyperlink>
            <w:r>
              <w:t>, утв. Приказом Минстроя России от 09.06.2022 N 473/пр)</w:t>
            </w:r>
          </w:p>
        </w:tc>
      </w:tr>
      <w:tr w:rsidR="00D20A4C">
        <w:tblPrEx>
          <w:tblBorders>
            <w:insideH w:val="nil"/>
          </w:tblBorders>
        </w:tblPrEx>
        <w:tc>
          <w:tcPr>
            <w:tcW w:w="4260" w:type="dxa"/>
            <w:tcBorders>
              <w:bottom w:val="nil"/>
            </w:tcBorders>
          </w:tcPr>
          <w:p w:rsidR="00D20A4C" w:rsidRDefault="00D20A4C">
            <w:pPr>
              <w:pStyle w:val="ConsPlusNormal"/>
            </w:pPr>
            <w:r>
              <w:t>Рынки постоянные:</w:t>
            </w:r>
          </w:p>
        </w:tc>
        <w:tc>
          <w:tcPr>
            <w:tcW w:w="2520" w:type="dxa"/>
            <w:tcBorders>
              <w:bottom w:val="nil"/>
            </w:tcBorders>
          </w:tcPr>
          <w:p w:rsidR="00D20A4C" w:rsidRDefault="00D20A4C">
            <w:pPr>
              <w:pStyle w:val="ConsPlusNormal"/>
            </w:pPr>
          </w:p>
        </w:tc>
        <w:tc>
          <w:tcPr>
            <w:tcW w:w="2280" w:type="dxa"/>
            <w:tcBorders>
              <w:bottom w:val="nil"/>
            </w:tcBorders>
            <w:vAlign w:val="bottom"/>
          </w:tcPr>
          <w:p w:rsidR="00D20A4C" w:rsidRDefault="00D20A4C">
            <w:pPr>
              <w:pStyle w:val="ConsPlusNormal"/>
            </w:pPr>
          </w:p>
        </w:tc>
      </w:tr>
      <w:tr w:rsidR="00D20A4C">
        <w:tblPrEx>
          <w:tblBorders>
            <w:insideH w:val="nil"/>
          </w:tblBorders>
        </w:tblPrEx>
        <w:tc>
          <w:tcPr>
            <w:tcW w:w="4260" w:type="dxa"/>
            <w:tcBorders>
              <w:top w:val="nil"/>
            </w:tcBorders>
          </w:tcPr>
          <w:p w:rsidR="00D20A4C" w:rsidRDefault="00D20A4C">
            <w:pPr>
              <w:pStyle w:val="ConsPlusNormal"/>
            </w:pPr>
            <w:r>
              <w:lastRenderedPageBreak/>
              <w:t>- универсальные и непродовольственные</w:t>
            </w:r>
          </w:p>
        </w:tc>
        <w:tc>
          <w:tcPr>
            <w:tcW w:w="2520" w:type="dxa"/>
            <w:tcBorders>
              <w:top w:val="nil"/>
            </w:tcBorders>
          </w:tcPr>
          <w:p w:rsidR="00D20A4C" w:rsidRDefault="00D20A4C">
            <w:pPr>
              <w:pStyle w:val="ConsPlusNormal"/>
              <w:jc w:val="center"/>
            </w:pPr>
            <w:r>
              <w:t>м</w:t>
            </w:r>
            <w:r>
              <w:rPr>
                <w:vertAlign w:val="superscript"/>
              </w:rPr>
              <w:t>2</w:t>
            </w:r>
            <w:r>
              <w:t xml:space="preserve"> общей площади</w:t>
            </w:r>
          </w:p>
        </w:tc>
        <w:tc>
          <w:tcPr>
            <w:tcW w:w="2280" w:type="dxa"/>
            <w:tcBorders>
              <w:top w:val="nil"/>
            </w:tcBorders>
            <w:vAlign w:val="bottom"/>
          </w:tcPr>
          <w:p w:rsidR="00D20A4C" w:rsidRDefault="00D20A4C">
            <w:pPr>
              <w:pStyle w:val="ConsPlusNormal"/>
              <w:jc w:val="center"/>
            </w:pPr>
            <w:r>
              <w:t>30 - 40</w:t>
            </w:r>
          </w:p>
        </w:tc>
      </w:tr>
      <w:tr w:rsidR="00D20A4C">
        <w:tc>
          <w:tcPr>
            <w:tcW w:w="4260" w:type="dxa"/>
          </w:tcPr>
          <w:p w:rsidR="00D20A4C" w:rsidRDefault="00D20A4C">
            <w:pPr>
              <w:pStyle w:val="ConsPlusNormal"/>
            </w:pPr>
            <w:r>
              <w:t>- продовольственные и сельскохозяйственные</w:t>
            </w:r>
          </w:p>
        </w:tc>
        <w:tc>
          <w:tcPr>
            <w:tcW w:w="2520" w:type="dxa"/>
          </w:tcPr>
          <w:p w:rsidR="00D20A4C" w:rsidRDefault="00D20A4C">
            <w:pPr>
              <w:pStyle w:val="ConsPlusNormal"/>
              <w:jc w:val="center"/>
            </w:pPr>
            <w:r>
              <w:t>м</w:t>
            </w:r>
            <w:r>
              <w:rPr>
                <w:vertAlign w:val="superscript"/>
              </w:rPr>
              <w:t>2</w:t>
            </w:r>
            <w:r>
              <w:t xml:space="preserve"> общей площади</w:t>
            </w:r>
          </w:p>
        </w:tc>
        <w:tc>
          <w:tcPr>
            <w:tcW w:w="2280" w:type="dxa"/>
            <w:vAlign w:val="bottom"/>
          </w:tcPr>
          <w:p w:rsidR="00D20A4C" w:rsidRDefault="00D20A4C">
            <w:pPr>
              <w:pStyle w:val="ConsPlusNormal"/>
              <w:jc w:val="center"/>
            </w:pPr>
            <w:r>
              <w:t>40 - 50</w:t>
            </w:r>
          </w:p>
        </w:tc>
      </w:tr>
      <w:tr w:rsidR="00D20A4C">
        <w:tc>
          <w:tcPr>
            <w:tcW w:w="4260" w:type="dxa"/>
          </w:tcPr>
          <w:p w:rsidR="00D20A4C" w:rsidRDefault="00D20A4C">
            <w:pPr>
              <w:pStyle w:val="ConsPlusNormal"/>
            </w:pPr>
            <w:r>
              <w:t>Предприятия общественного питания периодического спроса (рестораны, кафе)</w:t>
            </w:r>
          </w:p>
        </w:tc>
        <w:tc>
          <w:tcPr>
            <w:tcW w:w="2520" w:type="dxa"/>
          </w:tcPr>
          <w:p w:rsidR="00D20A4C" w:rsidRDefault="00D20A4C">
            <w:pPr>
              <w:pStyle w:val="ConsPlusNormal"/>
              <w:jc w:val="center"/>
            </w:pPr>
            <w:r>
              <w:t>Посадочные места</w:t>
            </w:r>
          </w:p>
        </w:tc>
        <w:tc>
          <w:tcPr>
            <w:tcW w:w="2280" w:type="dxa"/>
            <w:vAlign w:val="bottom"/>
          </w:tcPr>
          <w:p w:rsidR="00D20A4C" w:rsidRDefault="00D20A4C">
            <w:pPr>
              <w:pStyle w:val="ConsPlusNormal"/>
              <w:jc w:val="center"/>
            </w:pPr>
            <w:r>
              <w:t>4 - 5</w:t>
            </w:r>
          </w:p>
        </w:tc>
      </w:tr>
      <w:tr w:rsidR="00D20A4C">
        <w:tblPrEx>
          <w:tblBorders>
            <w:insideH w:val="nil"/>
          </w:tblBorders>
        </w:tblPrEx>
        <w:tc>
          <w:tcPr>
            <w:tcW w:w="4260" w:type="dxa"/>
            <w:tcBorders>
              <w:bottom w:val="nil"/>
            </w:tcBorders>
          </w:tcPr>
          <w:p w:rsidR="00D20A4C" w:rsidRDefault="00D20A4C">
            <w:pPr>
              <w:pStyle w:val="ConsPlusNormal"/>
            </w:pPr>
            <w:r>
              <w:t>Объекты коммунально-бытового обслуживания:</w:t>
            </w:r>
          </w:p>
        </w:tc>
        <w:tc>
          <w:tcPr>
            <w:tcW w:w="2520" w:type="dxa"/>
            <w:tcBorders>
              <w:bottom w:val="nil"/>
            </w:tcBorders>
          </w:tcPr>
          <w:p w:rsidR="00D20A4C" w:rsidRDefault="00D20A4C">
            <w:pPr>
              <w:pStyle w:val="ConsPlusNormal"/>
            </w:pPr>
          </w:p>
        </w:tc>
        <w:tc>
          <w:tcPr>
            <w:tcW w:w="2280" w:type="dxa"/>
            <w:tcBorders>
              <w:bottom w:val="nil"/>
            </w:tcBorders>
            <w:vAlign w:val="bottom"/>
          </w:tcPr>
          <w:p w:rsidR="00D20A4C" w:rsidRDefault="00D20A4C">
            <w:pPr>
              <w:pStyle w:val="ConsPlusNormal"/>
            </w:pPr>
          </w:p>
        </w:tc>
      </w:tr>
      <w:tr w:rsidR="00D20A4C">
        <w:tblPrEx>
          <w:tblBorders>
            <w:insideH w:val="nil"/>
          </w:tblBorders>
        </w:tblPrEx>
        <w:tc>
          <w:tcPr>
            <w:tcW w:w="4260" w:type="dxa"/>
            <w:tcBorders>
              <w:top w:val="nil"/>
            </w:tcBorders>
          </w:tcPr>
          <w:p w:rsidR="00D20A4C" w:rsidRDefault="00D20A4C">
            <w:pPr>
              <w:pStyle w:val="ConsPlusNormal"/>
            </w:pPr>
            <w:r>
              <w:t>- бани</w:t>
            </w:r>
          </w:p>
        </w:tc>
        <w:tc>
          <w:tcPr>
            <w:tcW w:w="2520" w:type="dxa"/>
            <w:tcBorders>
              <w:top w:val="nil"/>
            </w:tcBorders>
          </w:tcPr>
          <w:p w:rsidR="00D20A4C" w:rsidRDefault="00D20A4C">
            <w:pPr>
              <w:pStyle w:val="ConsPlusNormal"/>
              <w:jc w:val="center"/>
            </w:pPr>
            <w:r>
              <w:t>Единовременные посетители</w:t>
            </w:r>
          </w:p>
        </w:tc>
        <w:tc>
          <w:tcPr>
            <w:tcW w:w="2280" w:type="dxa"/>
            <w:tcBorders>
              <w:top w:val="nil"/>
            </w:tcBorders>
            <w:vAlign w:val="bottom"/>
          </w:tcPr>
          <w:p w:rsidR="00D20A4C" w:rsidRDefault="00D20A4C">
            <w:pPr>
              <w:pStyle w:val="ConsPlusNormal"/>
              <w:jc w:val="center"/>
            </w:pPr>
            <w:r>
              <w:t>5 - 6</w:t>
            </w:r>
          </w:p>
        </w:tc>
      </w:tr>
      <w:tr w:rsidR="00D20A4C">
        <w:tc>
          <w:tcPr>
            <w:tcW w:w="4260" w:type="dxa"/>
          </w:tcPr>
          <w:p w:rsidR="00D20A4C" w:rsidRDefault="00D20A4C">
            <w:pPr>
              <w:pStyle w:val="ConsPlusNormal"/>
            </w:pPr>
            <w:r>
              <w:t>- ателье, фотосалоны городского значения, салоны-парикмахерские, салоны красоты, солярии, салоны моды, свадебные салоны</w:t>
            </w:r>
          </w:p>
        </w:tc>
        <w:tc>
          <w:tcPr>
            <w:tcW w:w="2520" w:type="dxa"/>
          </w:tcPr>
          <w:p w:rsidR="00D20A4C" w:rsidRDefault="00D20A4C">
            <w:pPr>
              <w:pStyle w:val="ConsPlusNormal"/>
              <w:jc w:val="center"/>
            </w:pPr>
            <w:r>
              <w:t>м</w:t>
            </w:r>
            <w:r>
              <w:rPr>
                <w:vertAlign w:val="superscript"/>
              </w:rPr>
              <w:t>2</w:t>
            </w:r>
            <w:r>
              <w:t xml:space="preserve"> общей площади</w:t>
            </w:r>
          </w:p>
        </w:tc>
        <w:tc>
          <w:tcPr>
            <w:tcW w:w="2280" w:type="dxa"/>
            <w:vAlign w:val="bottom"/>
          </w:tcPr>
          <w:p w:rsidR="00D20A4C" w:rsidRDefault="00D20A4C">
            <w:pPr>
              <w:pStyle w:val="ConsPlusNormal"/>
              <w:jc w:val="center"/>
            </w:pPr>
            <w:r>
              <w:t>10 - 15</w:t>
            </w:r>
          </w:p>
        </w:tc>
      </w:tr>
      <w:tr w:rsidR="00D20A4C">
        <w:tc>
          <w:tcPr>
            <w:tcW w:w="4260" w:type="dxa"/>
          </w:tcPr>
          <w:p w:rsidR="00D20A4C" w:rsidRDefault="00D20A4C">
            <w:pPr>
              <w:pStyle w:val="ConsPlusNormal"/>
            </w:pPr>
            <w:r>
              <w:t>- салоны ритуальных услуг</w:t>
            </w:r>
          </w:p>
        </w:tc>
        <w:tc>
          <w:tcPr>
            <w:tcW w:w="2520" w:type="dxa"/>
          </w:tcPr>
          <w:p w:rsidR="00D20A4C" w:rsidRDefault="00D20A4C">
            <w:pPr>
              <w:pStyle w:val="ConsPlusNormal"/>
              <w:jc w:val="center"/>
            </w:pPr>
            <w:r>
              <w:t>м</w:t>
            </w:r>
            <w:r>
              <w:rPr>
                <w:vertAlign w:val="superscript"/>
              </w:rPr>
              <w:t>2</w:t>
            </w:r>
            <w:r>
              <w:t xml:space="preserve"> общей площади</w:t>
            </w:r>
          </w:p>
        </w:tc>
        <w:tc>
          <w:tcPr>
            <w:tcW w:w="2280" w:type="dxa"/>
            <w:vAlign w:val="bottom"/>
          </w:tcPr>
          <w:p w:rsidR="00D20A4C" w:rsidRDefault="00D20A4C">
            <w:pPr>
              <w:pStyle w:val="ConsPlusNormal"/>
              <w:jc w:val="center"/>
            </w:pPr>
            <w:r>
              <w:t>20 - 25</w:t>
            </w:r>
          </w:p>
        </w:tc>
      </w:tr>
      <w:tr w:rsidR="00D20A4C">
        <w:tc>
          <w:tcPr>
            <w:tcW w:w="4260" w:type="dxa"/>
          </w:tcPr>
          <w:p w:rsidR="00D20A4C" w:rsidRDefault="00D20A4C">
            <w:pPr>
              <w:pStyle w:val="ConsPlusNormal"/>
            </w:pPr>
            <w:r>
              <w:t>- химчистки, прачечные, ремонтные мастерские, специализированные центры по обслуживанию сложной бытовой техники и др.</w:t>
            </w:r>
          </w:p>
        </w:tc>
        <w:tc>
          <w:tcPr>
            <w:tcW w:w="2520" w:type="dxa"/>
          </w:tcPr>
          <w:p w:rsidR="00D20A4C" w:rsidRDefault="00D20A4C">
            <w:pPr>
              <w:pStyle w:val="ConsPlusNormal"/>
              <w:jc w:val="center"/>
            </w:pPr>
            <w:r>
              <w:t>Рабочее место приемщика</w:t>
            </w:r>
          </w:p>
        </w:tc>
        <w:tc>
          <w:tcPr>
            <w:tcW w:w="2280" w:type="dxa"/>
            <w:vAlign w:val="bottom"/>
          </w:tcPr>
          <w:p w:rsidR="00D20A4C" w:rsidRDefault="00D20A4C">
            <w:pPr>
              <w:pStyle w:val="ConsPlusNormal"/>
              <w:jc w:val="center"/>
            </w:pPr>
            <w:r>
              <w:t>1 - 2</w:t>
            </w:r>
          </w:p>
        </w:tc>
      </w:tr>
      <w:tr w:rsidR="00D20A4C">
        <w:tc>
          <w:tcPr>
            <w:tcW w:w="4260" w:type="dxa"/>
          </w:tcPr>
          <w:p w:rsidR="00D20A4C" w:rsidRDefault="00D20A4C">
            <w:pPr>
              <w:pStyle w:val="ConsPlusNormal"/>
            </w:pPr>
            <w:r>
              <w:t>Гостиницы</w:t>
            </w:r>
          </w:p>
        </w:tc>
        <w:tc>
          <w:tcPr>
            <w:tcW w:w="4800" w:type="dxa"/>
            <w:gridSpan w:val="2"/>
          </w:tcPr>
          <w:p w:rsidR="00D20A4C" w:rsidRDefault="00D20A4C">
            <w:pPr>
              <w:pStyle w:val="ConsPlusNormal"/>
              <w:jc w:val="center"/>
            </w:pPr>
            <w:r>
              <w:t xml:space="preserve">По </w:t>
            </w:r>
            <w:hyperlink r:id="rId898">
              <w:r>
                <w:rPr>
                  <w:color w:val="0000FF"/>
                </w:rPr>
                <w:t>СП 257.1325800</w:t>
              </w:r>
            </w:hyperlink>
          </w:p>
        </w:tc>
      </w:tr>
      <w:tr w:rsidR="00D20A4C">
        <w:tc>
          <w:tcPr>
            <w:tcW w:w="4260" w:type="dxa"/>
          </w:tcPr>
          <w:p w:rsidR="00D20A4C" w:rsidRDefault="00D20A4C">
            <w:pPr>
              <w:pStyle w:val="ConsPlusNormal"/>
            </w:pPr>
            <w:r>
              <w:t>Выставочно-музейные комплексы, музеи-заповедники, музеи, галереи, выставочные залы</w:t>
            </w:r>
          </w:p>
        </w:tc>
        <w:tc>
          <w:tcPr>
            <w:tcW w:w="2520" w:type="dxa"/>
          </w:tcPr>
          <w:p w:rsidR="00D20A4C" w:rsidRDefault="00D20A4C">
            <w:pPr>
              <w:pStyle w:val="ConsPlusNormal"/>
              <w:jc w:val="center"/>
            </w:pPr>
            <w:r>
              <w:t>Единовременные посетители</w:t>
            </w:r>
          </w:p>
        </w:tc>
        <w:tc>
          <w:tcPr>
            <w:tcW w:w="2280" w:type="dxa"/>
            <w:vAlign w:val="bottom"/>
          </w:tcPr>
          <w:p w:rsidR="00D20A4C" w:rsidRDefault="00D20A4C">
            <w:pPr>
              <w:pStyle w:val="ConsPlusNormal"/>
              <w:jc w:val="center"/>
            </w:pPr>
            <w:r>
              <w:t>6 - 8</w:t>
            </w:r>
          </w:p>
        </w:tc>
      </w:tr>
      <w:tr w:rsidR="00D20A4C">
        <w:tblPrEx>
          <w:tblBorders>
            <w:insideH w:val="nil"/>
          </w:tblBorders>
        </w:tblPrEx>
        <w:tc>
          <w:tcPr>
            <w:tcW w:w="4260" w:type="dxa"/>
            <w:tcBorders>
              <w:bottom w:val="nil"/>
            </w:tcBorders>
          </w:tcPr>
          <w:p w:rsidR="00D20A4C" w:rsidRDefault="00D20A4C">
            <w:pPr>
              <w:pStyle w:val="ConsPlusNormal"/>
            </w:pPr>
            <w:r>
              <w:t>Здания театрально-зрелищные</w:t>
            </w:r>
          </w:p>
        </w:tc>
        <w:tc>
          <w:tcPr>
            <w:tcW w:w="4800" w:type="dxa"/>
            <w:gridSpan w:val="2"/>
            <w:tcBorders>
              <w:bottom w:val="nil"/>
            </w:tcBorders>
          </w:tcPr>
          <w:p w:rsidR="00D20A4C" w:rsidRDefault="00D20A4C">
            <w:pPr>
              <w:pStyle w:val="ConsPlusNormal"/>
            </w:pPr>
            <w:r>
              <w:t xml:space="preserve">В соответствии с </w:t>
            </w:r>
            <w:hyperlink r:id="rId899">
              <w:r>
                <w:rPr>
                  <w:color w:val="0000FF"/>
                </w:rPr>
                <w:t>СП 309.1325800</w:t>
              </w:r>
            </w:hyperlink>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(в ред. </w:t>
            </w:r>
            <w:hyperlink r:id="rId900">
              <w:r>
                <w:rPr>
                  <w:color w:val="0000FF"/>
                </w:rPr>
                <w:t>Изменения N 1</w:t>
              </w:r>
            </w:hyperlink>
            <w:r>
              <w:t>, утв. Приказом Минстроя России от 19.09.2019 N 557/пр)</w:t>
            </w:r>
          </w:p>
        </w:tc>
      </w:tr>
      <w:tr w:rsidR="00D20A4C">
        <w:tc>
          <w:tcPr>
            <w:tcW w:w="4260" w:type="dxa"/>
          </w:tcPr>
          <w:p w:rsidR="00D20A4C" w:rsidRDefault="00D20A4C">
            <w:pPr>
              <w:pStyle w:val="ConsPlusNormal"/>
            </w:pPr>
            <w:r>
              <w:t>Центральные, специальные и специализированные библиотеки, интернет-кафе</w:t>
            </w:r>
          </w:p>
        </w:tc>
        <w:tc>
          <w:tcPr>
            <w:tcW w:w="2520" w:type="dxa"/>
          </w:tcPr>
          <w:p w:rsidR="00D20A4C" w:rsidRDefault="00D20A4C">
            <w:pPr>
              <w:pStyle w:val="ConsPlusNormal"/>
              <w:jc w:val="center"/>
            </w:pPr>
            <w:r>
              <w:t>Постоянные места</w:t>
            </w:r>
          </w:p>
        </w:tc>
        <w:tc>
          <w:tcPr>
            <w:tcW w:w="2280" w:type="dxa"/>
            <w:vAlign w:val="bottom"/>
          </w:tcPr>
          <w:p w:rsidR="00D20A4C" w:rsidRDefault="00D20A4C">
            <w:pPr>
              <w:pStyle w:val="ConsPlusNormal"/>
              <w:jc w:val="center"/>
            </w:pPr>
            <w:r>
              <w:t>6 - 8</w:t>
            </w:r>
          </w:p>
        </w:tc>
      </w:tr>
      <w:tr w:rsidR="00D20A4C">
        <w:tc>
          <w:tcPr>
            <w:tcW w:w="4260" w:type="dxa"/>
          </w:tcPr>
          <w:p w:rsidR="00D20A4C" w:rsidRDefault="00D20A4C">
            <w:pPr>
              <w:pStyle w:val="ConsPlusNormal"/>
            </w:pPr>
            <w:r>
              <w:t>Объекты религиозных конфессий (церкви, костелы, мечети, синагоги и др.)</w:t>
            </w:r>
          </w:p>
        </w:tc>
        <w:tc>
          <w:tcPr>
            <w:tcW w:w="2520" w:type="dxa"/>
          </w:tcPr>
          <w:p w:rsidR="00D20A4C" w:rsidRDefault="00D20A4C">
            <w:pPr>
              <w:pStyle w:val="ConsPlusNormal"/>
              <w:jc w:val="center"/>
            </w:pPr>
            <w:r>
              <w:t>Единовременные посетители</w:t>
            </w:r>
          </w:p>
        </w:tc>
        <w:tc>
          <w:tcPr>
            <w:tcW w:w="2280" w:type="dxa"/>
            <w:vAlign w:val="bottom"/>
          </w:tcPr>
          <w:p w:rsidR="00D20A4C" w:rsidRDefault="00D20A4C">
            <w:pPr>
              <w:pStyle w:val="ConsPlusNormal"/>
              <w:jc w:val="center"/>
            </w:pPr>
            <w:r>
              <w:t>8 - 10,</w:t>
            </w:r>
          </w:p>
          <w:p w:rsidR="00D20A4C" w:rsidRDefault="00D20A4C">
            <w:pPr>
              <w:pStyle w:val="ConsPlusNormal"/>
              <w:jc w:val="center"/>
            </w:pPr>
            <w:r>
              <w:t>но не менее 10 машино-мест на объект</w:t>
            </w:r>
          </w:p>
        </w:tc>
      </w:tr>
      <w:tr w:rsidR="00D20A4C">
        <w:tc>
          <w:tcPr>
            <w:tcW w:w="4260" w:type="dxa"/>
          </w:tcPr>
          <w:p w:rsidR="00D20A4C" w:rsidRDefault="00D20A4C">
            <w:pPr>
              <w:pStyle w:val="ConsPlusNormal"/>
            </w:pPr>
            <w:r>
              <w:t>Досугово-развлекательные учреждения: развлекательные центры, дискотеки, залы игровых автоматов, ночные клубы</w:t>
            </w:r>
          </w:p>
        </w:tc>
        <w:tc>
          <w:tcPr>
            <w:tcW w:w="2520" w:type="dxa"/>
          </w:tcPr>
          <w:p w:rsidR="00D20A4C" w:rsidRDefault="00D20A4C">
            <w:pPr>
              <w:pStyle w:val="ConsPlusNormal"/>
              <w:jc w:val="center"/>
            </w:pPr>
            <w:r>
              <w:t>Единовременные посетители</w:t>
            </w:r>
          </w:p>
        </w:tc>
        <w:tc>
          <w:tcPr>
            <w:tcW w:w="2280" w:type="dxa"/>
            <w:vAlign w:val="bottom"/>
          </w:tcPr>
          <w:p w:rsidR="00D20A4C" w:rsidRDefault="00D20A4C">
            <w:pPr>
              <w:pStyle w:val="ConsPlusNormal"/>
              <w:jc w:val="center"/>
            </w:pPr>
            <w:r>
              <w:t>4 - 7</w:t>
            </w:r>
          </w:p>
        </w:tc>
      </w:tr>
      <w:tr w:rsidR="00D20A4C">
        <w:tc>
          <w:tcPr>
            <w:tcW w:w="4260" w:type="dxa"/>
          </w:tcPr>
          <w:p w:rsidR="00D20A4C" w:rsidRDefault="00D20A4C">
            <w:pPr>
              <w:pStyle w:val="ConsPlusNormal"/>
            </w:pPr>
            <w:r>
              <w:t>Бильярдные, боулинги</w:t>
            </w:r>
          </w:p>
        </w:tc>
        <w:tc>
          <w:tcPr>
            <w:tcW w:w="2520" w:type="dxa"/>
          </w:tcPr>
          <w:p w:rsidR="00D20A4C" w:rsidRDefault="00D20A4C">
            <w:pPr>
              <w:pStyle w:val="ConsPlusNormal"/>
              <w:jc w:val="center"/>
            </w:pPr>
            <w:r>
              <w:t>Единовременные посетители</w:t>
            </w:r>
          </w:p>
        </w:tc>
        <w:tc>
          <w:tcPr>
            <w:tcW w:w="2280" w:type="dxa"/>
            <w:vAlign w:val="bottom"/>
          </w:tcPr>
          <w:p w:rsidR="00D20A4C" w:rsidRDefault="00D20A4C">
            <w:pPr>
              <w:pStyle w:val="ConsPlusNormal"/>
              <w:jc w:val="center"/>
            </w:pPr>
            <w:r>
              <w:t>3 - 4</w:t>
            </w:r>
          </w:p>
        </w:tc>
      </w:tr>
      <w:tr w:rsidR="00D20A4C">
        <w:tc>
          <w:tcPr>
            <w:tcW w:w="4260" w:type="dxa"/>
          </w:tcPr>
          <w:p w:rsidR="00D20A4C" w:rsidRDefault="00D20A4C">
            <w:pPr>
              <w:pStyle w:val="ConsPlusNormal"/>
            </w:pPr>
            <w:r>
              <w:t>Здания и помещения медицинских организаций</w:t>
            </w:r>
          </w:p>
        </w:tc>
        <w:tc>
          <w:tcPr>
            <w:tcW w:w="4800" w:type="dxa"/>
            <w:gridSpan w:val="2"/>
          </w:tcPr>
          <w:p w:rsidR="00D20A4C" w:rsidRDefault="00D20A4C">
            <w:pPr>
              <w:pStyle w:val="ConsPlusNormal"/>
              <w:jc w:val="center"/>
            </w:pPr>
            <w:r>
              <w:t xml:space="preserve">По </w:t>
            </w:r>
            <w:hyperlink r:id="rId901">
              <w:r>
                <w:rPr>
                  <w:color w:val="0000FF"/>
                </w:rPr>
                <w:t>СП 158.13330</w:t>
              </w:r>
            </w:hyperlink>
          </w:p>
        </w:tc>
      </w:tr>
      <w:tr w:rsidR="00D20A4C">
        <w:tc>
          <w:tcPr>
            <w:tcW w:w="4260" w:type="dxa"/>
          </w:tcPr>
          <w:p w:rsidR="00D20A4C" w:rsidRDefault="00D20A4C">
            <w:pPr>
              <w:pStyle w:val="ConsPlusNormal"/>
            </w:pPr>
            <w:r>
              <w:t>Спортивные комплексы и стадионы с трибунами</w:t>
            </w:r>
          </w:p>
        </w:tc>
        <w:tc>
          <w:tcPr>
            <w:tcW w:w="2520" w:type="dxa"/>
          </w:tcPr>
          <w:p w:rsidR="00D20A4C" w:rsidRDefault="00D20A4C">
            <w:pPr>
              <w:pStyle w:val="ConsPlusNormal"/>
              <w:jc w:val="center"/>
            </w:pPr>
            <w:r>
              <w:t>Места на трибунах</w:t>
            </w:r>
          </w:p>
        </w:tc>
        <w:tc>
          <w:tcPr>
            <w:tcW w:w="2280" w:type="dxa"/>
            <w:vAlign w:val="bottom"/>
          </w:tcPr>
          <w:p w:rsidR="00D20A4C" w:rsidRDefault="00D20A4C">
            <w:pPr>
              <w:pStyle w:val="ConsPlusNormal"/>
              <w:jc w:val="center"/>
            </w:pPr>
            <w:r>
              <w:t>25 - 30</w:t>
            </w:r>
          </w:p>
        </w:tc>
      </w:tr>
      <w:tr w:rsidR="00D20A4C">
        <w:tblPrEx>
          <w:tblBorders>
            <w:insideH w:val="nil"/>
          </w:tblBorders>
        </w:tblPrEx>
        <w:tc>
          <w:tcPr>
            <w:tcW w:w="4260" w:type="dxa"/>
            <w:tcBorders>
              <w:bottom w:val="nil"/>
            </w:tcBorders>
          </w:tcPr>
          <w:p w:rsidR="00D20A4C" w:rsidRDefault="00D20A4C">
            <w:pPr>
              <w:pStyle w:val="ConsPlusNormal"/>
            </w:pPr>
            <w:r>
              <w:t>Оздоровительные комплексы (фитнес-клубы, ФОК, спортивные и тренажерные залы)</w:t>
            </w:r>
          </w:p>
        </w:tc>
        <w:tc>
          <w:tcPr>
            <w:tcW w:w="2520" w:type="dxa"/>
            <w:tcBorders>
              <w:bottom w:val="nil"/>
            </w:tcBorders>
          </w:tcPr>
          <w:p w:rsidR="00D20A4C" w:rsidRDefault="00D20A4C">
            <w:pPr>
              <w:pStyle w:val="ConsPlusNormal"/>
              <w:jc w:val="center"/>
            </w:pPr>
            <w:r>
              <w:t>м</w:t>
            </w:r>
            <w:r>
              <w:rPr>
                <w:vertAlign w:val="superscript"/>
              </w:rPr>
              <w:t>2</w:t>
            </w:r>
            <w:r>
              <w:t xml:space="preserve"> расчетной площади</w:t>
            </w:r>
          </w:p>
        </w:tc>
        <w:tc>
          <w:tcPr>
            <w:tcW w:w="2280" w:type="dxa"/>
            <w:tcBorders>
              <w:bottom w:val="nil"/>
            </w:tcBorders>
            <w:vAlign w:val="bottom"/>
          </w:tcPr>
          <w:p w:rsidR="00D20A4C" w:rsidRDefault="00D20A4C">
            <w:pPr>
              <w:pStyle w:val="ConsPlusNormal"/>
              <w:jc w:val="center"/>
            </w:pPr>
            <w:r>
              <w:t>25 - 55</w:t>
            </w:r>
          </w:p>
        </w:tc>
      </w:tr>
      <w:tr w:rsidR="00D20A4C">
        <w:tblPrEx>
          <w:tblBorders>
            <w:insideH w:val="nil"/>
          </w:tblBorders>
        </w:tblPrEx>
        <w:tc>
          <w:tcPr>
            <w:tcW w:w="9060" w:type="dxa"/>
            <w:gridSpan w:val="3"/>
            <w:tcBorders>
              <w:top w:val="nil"/>
              <w:bottom w:val="nil"/>
            </w:tcBorders>
          </w:tcPr>
          <w:p w:rsidR="00D20A4C" w:rsidRDefault="00D20A4C">
            <w:pPr>
              <w:pStyle w:val="ConsPlusNormal"/>
              <w:jc w:val="both"/>
            </w:pPr>
            <w:r>
              <w:t xml:space="preserve">(в ред. </w:t>
            </w:r>
            <w:hyperlink r:id="rId902">
              <w:r>
                <w:rPr>
                  <w:color w:val="0000FF"/>
                </w:rPr>
                <w:t>Изменения N 3</w:t>
              </w:r>
            </w:hyperlink>
            <w:r>
              <w:t>, утв. Приказом Минстроя России от 09.06.2022 N 473/пр)</w:t>
            </w:r>
          </w:p>
        </w:tc>
      </w:tr>
      <w:tr w:rsidR="00D20A4C">
        <w:tblPrEx>
          <w:tblBorders>
            <w:insideH w:val="nil"/>
          </w:tblBorders>
        </w:tblPrEx>
        <w:tc>
          <w:tcPr>
            <w:tcW w:w="4260" w:type="dxa"/>
            <w:tcBorders>
              <w:top w:val="nil"/>
            </w:tcBorders>
          </w:tcPr>
          <w:p w:rsidR="00D20A4C" w:rsidRDefault="00D20A4C">
            <w:pPr>
              <w:pStyle w:val="ConsPlusNormal"/>
            </w:pPr>
            <w:r>
              <w:t>- общей площадью менее 1000 м</w:t>
            </w:r>
            <w:r>
              <w:rPr>
                <w:vertAlign w:val="superscript"/>
              </w:rPr>
              <w:t>2</w:t>
            </w:r>
          </w:p>
        </w:tc>
        <w:tc>
          <w:tcPr>
            <w:tcW w:w="2520" w:type="dxa"/>
            <w:tcBorders>
              <w:top w:val="nil"/>
            </w:tcBorders>
          </w:tcPr>
          <w:p w:rsidR="00D20A4C" w:rsidRDefault="00D20A4C">
            <w:pPr>
              <w:pStyle w:val="ConsPlusNormal"/>
            </w:pPr>
          </w:p>
        </w:tc>
        <w:tc>
          <w:tcPr>
            <w:tcW w:w="2280" w:type="dxa"/>
            <w:tcBorders>
              <w:top w:val="nil"/>
            </w:tcBorders>
            <w:vAlign w:val="bottom"/>
          </w:tcPr>
          <w:p w:rsidR="00D20A4C" w:rsidRDefault="00D20A4C">
            <w:pPr>
              <w:pStyle w:val="ConsPlusNormal"/>
              <w:jc w:val="center"/>
            </w:pPr>
            <w:r>
              <w:t>25 - 40</w:t>
            </w:r>
          </w:p>
        </w:tc>
      </w:tr>
      <w:tr w:rsidR="00D20A4C">
        <w:tblPrEx>
          <w:tblBorders>
            <w:insideH w:val="nil"/>
          </w:tblBorders>
        </w:tblPrEx>
        <w:tc>
          <w:tcPr>
            <w:tcW w:w="4260" w:type="dxa"/>
            <w:tcBorders>
              <w:bottom w:val="nil"/>
            </w:tcBorders>
          </w:tcPr>
          <w:p w:rsidR="00D20A4C" w:rsidRDefault="00D20A4C">
            <w:pPr>
              <w:pStyle w:val="ConsPlusNormal"/>
            </w:pPr>
            <w:r>
              <w:lastRenderedPageBreak/>
              <w:t>- общей площадью 1000 м</w:t>
            </w:r>
            <w:r>
              <w:rPr>
                <w:vertAlign w:val="superscript"/>
              </w:rPr>
              <w:t>2</w:t>
            </w:r>
            <w:r>
              <w:t xml:space="preserve"> и более</w:t>
            </w:r>
          </w:p>
        </w:tc>
        <w:tc>
          <w:tcPr>
            <w:tcW w:w="2520" w:type="dxa"/>
            <w:tcBorders>
              <w:bottom w:val="nil"/>
            </w:tcBorders>
          </w:tcPr>
          <w:p w:rsidR="00D20A4C" w:rsidRDefault="00D20A4C">
            <w:pPr>
              <w:pStyle w:val="ConsPlusNormal"/>
              <w:jc w:val="center"/>
            </w:pPr>
            <w:r>
              <w:t>м</w:t>
            </w:r>
            <w:r>
              <w:rPr>
                <w:vertAlign w:val="superscript"/>
              </w:rPr>
              <w:t>2</w:t>
            </w:r>
            <w:r>
              <w:t xml:space="preserve"> расчетной площади</w:t>
            </w:r>
          </w:p>
        </w:tc>
        <w:tc>
          <w:tcPr>
            <w:tcW w:w="2280" w:type="dxa"/>
            <w:tcBorders>
              <w:bottom w:val="nil"/>
            </w:tcBorders>
            <w:vAlign w:val="bottom"/>
          </w:tcPr>
          <w:p w:rsidR="00D20A4C" w:rsidRDefault="00D20A4C">
            <w:pPr>
              <w:pStyle w:val="ConsPlusNormal"/>
              <w:jc w:val="center"/>
            </w:pPr>
            <w:r>
              <w:t>40 - 55</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(в ред. </w:t>
            </w:r>
            <w:hyperlink r:id="rId903">
              <w:r>
                <w:rPr>
                  <w:color w:val="0000FF"/>
                </w:rPr>
                <w:t>Изменения N 3</w:t>
              </w:r>
            </w:hyperlink>
            <w:r>
              <w:t>, утв. Приказом Минстроя России от 09.06.2022 N 473/пр)</w:t>
            </w:r>
          </w:p>
        </w:tc>
      </w:tr>
      <w:tr w:rsidR="00D20A4C">
        <w:tblPrEx>
          <w:tblBorders>
            <w:insideH w:val="nil"/>
          </w:tblBorders>
        </w:tblPrEx>
        <w:tc>
          <w:tcPr>
            <w:tcW w:w="4260" w:type="dxa"/>
            <w:tcBorders>
              <w:bottom w:val="nil"/>
            </w:tcBorders>
          </w:tcPr>
          <w:p w:rsidR="00D20A4C" w:rsidRDefault="00D20A4C">
            <w:pPr>
              <w:pStyle w:val="ConsPlusNormal"/>
            </w:pPr>
            <w:r>
              <w:t>Муниципальные детские физкультурно-оздоровительные объекты локального и районного уровней обслуживания:</w:t>
            </w:r>
          </w:p>
        </w:tc>
        <w:tc>
          <w:tcPr>
            <w:tcW w:w="2520" w:type="dxa"/>
            <w:tcBorders>
              <w:bottom w:val="nil"/>
            </w:tcBorders>
          </w:tcPr>
          <w:p w:rsidR="00D20A4C" w:rsidRDefault="00D20A4C">
            <w:pPr>
              <w:pStyle w:val="ConsPlusNormal"/>
            </w:pPr>
          </w:p>
        </w:tc>
        <w:tc>
          <w:tcPr>
            <w:tcW w:w="2280" w:type="dxa"/>
            <w:tcBorders>
              <w:bottom w:val="nil"/>
            </w:tcBorders>
            <w:vAlign w:val="bottom"/>
          </w:tcPr>
          <w:p w:rsidR="00D20A4C" w:rsidRDefault="00D20A4C">
            <w:pPr>
              <w:pStyle w:val="ConsPlusNormal"/>
            </w:pPr>
          </w:p>
        </w:tc>
      </w:tr>
      <w:tr w:rsidR="00D20A4C">
        <w:tblPrEx>
          <w:tblBorders>
            <w:insideH w:val="nil"/>
          </w:tblBorders>
        </w:tblPrEx>
        <w:tc>
          <w:tcPr>
            <w:tcW w:w="4260" w:type="dxa"/>
            <w:tcBorders>
              <w:top w:val="nil"/>
            </w:tcBorders>
          </w:tcPr>
          <w:p w:rsidR="00D20A4C" w:rsidRDefault="00D20A4C">
            <w:pPr>
              <w:pStyle w:val="ConsPlusNormal"/>
            </w:pPr>
            <w:r>
              <w:t>- тренажерные залы площадью 150 - 500 м</w:t>
            </w:r>
            <w:r>
              <w:rPr>
                <w:vertAlign w:val="superscript"/>
              </w:rPr>
              <w:t>2</w:t>
            </w:r>
          </w:p>
        </w:tc>
        <w:tc>
          <w:tcPr>
            <w:tcW w:w="2520" w:type="dxa"/>
            <w:tcBorders>
              <w:top w:val="nil"/>
            </w:tcBorders>
          </w:tcPr>
          <w:p w:rsidR="00D20A4C" w:rsidRDefault="00D20A4C">
            <w:pPr>
              <w:pStyle w:val="ConsPlusNormal"/>
              <w:jc w:val="center"/>
            </w:pPr>
            <w:r>
              <w:t>Единовременные посетители</w:t>
            </w:r>
          </w:p>
        </w:tc>
        <w:tc>
          <w:tcPr>
            <w:tcW w:w="2280" w:type="dxa"/>
            <w:tcBorders>
              <w:top w:val="nil"/>
            </w:tcBorders>
            <w:vAlign w:val="bottom"/>
          </w:tcPr>
          <w:p w:rsidR="00D20A4C" w:rsidRDefault="00D20A4C">
            <w:pPr>
              <w:pStyle w:val="ConsPlusNormal"/>
              <w:jc w:val="center"/>
            </w:pPr>
            <w:r>
              <w:t>8 - 10</w:t>
            </w:r>
          </w:p>
        </w:tc>
      </w:tr>
      <w:tr w:rsidR="00D20A4C">
        <w:tc>
          <w:tcPr>
            <w:tcW w:w="4260" w:type="dxa"/>
          </w:tcPr>
          <w:p w:rsidR="00D20A4C" w:rsidRDefault="00D20A4C">
            <w:pPr>
              <w:pStyle w:val="ConsPlusNormal"/>
            </w:pPr>
            <w:r>
              <w:t>- ФОК с залом площадью 1000 - 2000 м</w:t>
            </w:r>
            <w:r>
              <w:rPr>
                <w:vertAlign w:val="superscript"/>
              </w:rPr>
              <w:t>2</w:t>
            </w:r>
          </w:p>
        </w:tc>
        <w:tc>
          <w:tcPr>
            <w:tcW w:w="2520" w:type="dxa"/>
          </w:tcPr>
          <w:p w:rsidR="00D20A4C" w:rsidRDefault="00D20A4C">
            <w:pPr>
              <w:pStyle w:val="ConsPlusNormal"/>
              <w:jc w:val="center"/>
            </w:pPr>
            <w:r>
              <w:t>Единовременные посетители</w:t>
            </w:r>
          </w:p>
        </w:tc>
        <w:tc>
          <w:tcPr>
            <w:tcW w:w="2280" w:type="dxa"/>
            <w:vAlign w:val="bottom"/>
          </w:tcPr>
          <w:p w:rsidR="00D20A4C" w:rsidRDefault="00D20A4C">
            <w:pPr>
              <w:pStyle w:val="ConsPlusNormal"/>
              <w:jc w:val="center"/>
            </w:pPr>
            <w:r>
              <w:t>10</w:t>
            </w:r>
          </w:p>
        </w:tc>
      </w:tr>
      <w:tr w:rsidR="00D20A4C">
        <w:tc>
          <w:tcPr>
            <w:tcW w:w="4260" w:type="dxa"/>
          </w:tcPr>
          <w:p w:rsidR="00D20A4C" w:rsidRDefault="00D20A4C">
            <w:pPr>
              <w:pStyle w:val="ConsPlusNormal"/>
            </w:pPr>
            <w:r>
              <w:t>- ФОК с залом и бассейном общей площадью 2000 - 3000 м</w:t>
            </w:r>
            <w:r>
              <w:rPr>
                <w:vertAlign w:val="superscript"/>
              </w:rPr>
              <w:t>2</w:t>
            </w:r>
          </w:p>
        </w:tc>
        <w:tc>
          <w:tcPr>
            <w:tcW w:w="2520" w:type="dxa"/>
          </w:tcPr>
          <w:p w:rsidR="00D20A4C" w:rsidRDefault="00D20A4C">
            <w:pPr>
              <w:pStyle w:val="ConsPlusNormal"/>
              <w:jc w:val="center"/>
            </w:pPr>
            <w:r>
              <w:t>Единовременные посетители</w:t>
            </w:r>
          </w:p>
        </w:tc>
        <w:tc>
          <w:tcPr>
            <w:tcW w:w="2280" w:type="dxa"/>
            <w:vAlign w:val="bottom"/>
          </w:tcPr>
          <w:p w:rsidR="00D20A4C" w:rsidRDefault="00D20A4C">
            <w:pPr>
              <w:pStyle w:val="ConsPlusNormal"/>
              <w:jc w:val="center"/>
            </w:pPr>
            <w:r>
              <w:t>5 - 7</w:t>
            </w:r>
          </w:p>
        </w:tc>
      </w:tr>
      <w:tr w:rsidR="00D20A4C">
        <w:tc>
          <w:tcPr>
            <w:tcW w:w="4260" w:type="dxa"/>
          </w:tcPr>
          <w:p w:rsidR="00D20A4C" w:rsidRDefault="00D20A4C">
            <w:pPr>
              <w:pStyle w:val="ConsPlusNormal"/>
            </w:pPr>
            <w:r>
              <w:t>Специализированные спортивные клубы и комплексы (теннис, конный спорт, горнолыжные центры и др.)</w:t>
            </w:r>
          </w:p>
        </w:tc>
        <w:tc>
          <w:tcPr>
            <w:tcW w:w="2520" w:type="dxa"/>
          </w:tcPr>
          <w:p w:rsidR="00D20A4C" w:rsidRDefault="00D20A4C">
            <w:pPr>
              <w:pStyle w:val="ConsPlusNormal"/>
              <w:jc w:val="center"/>
            </w:pPr>
            <w:r>
              <w:t>Единовременные посетители</w:t>
            </w:r>
          </w:p>
        </w:tc>
        <w:tc>
          <w:tcPr>
            <w:tcW w:w="2280" w:type="dxa"/>
            <w:vAlign w:val="bottom"/>
          </w:tcPr>
          <w:p w:rsidR="00D20A4C" w:rsidRDefault="00D20A4C">
            <w:pPr>
              <w:pStyle w:val="ConsPlusNormal"/>
              <w:jc w:val="center"/>
            </w:pPr>
            <w:r>
              <w:t>3 - 4</w:t>
            </w:r>
          </w:p>
        </w:tc>
      </w:tr>
      <w:tr w:rsidR="00D20A4C">
        <w:tc>
          <w:tcPr>
            <w:tcW w:w="4260" w:type="dxa"/>
          </w:tcPr>
          <w:p w:rsidR="00D20A4C" w:rsidRDefault="00D20A4C">
            <w:pPr>
              <w:pStyle w:val="ConsPlusNormal"/>
            </w:pPr>
            <w:r>
              <w:t>Аквапарки, бассейны</w:t>
            </w:r>
          </w:p>
        </w:tc>
        <w:tc>
          <w:tcPr>
            <w:tcW w:w="2520" w:type="dxa"/>
          </w:tcPr>
          <w:p w:rsidR="00D20A4C" w:rsidRDefault="00D20A4C">
            <w:pPr>
              <w:pStyle w:val="ConsPlusNormal"/>
              <w:jc w:val="center"/>
            </w:pPr>
            <w:r>
              <w:t>Единовременные посетители</w:t>
            </w:r>
          </w:p>
        </w:tc>
        <w:tc>
          <w:tcPr>
            <w:tcW w:w="2280" w:type="dxa"/>
            <w:vAlign w:val="bottom"/>
          </w:tcPr>
          <w:p w:rsidR="00D20A4C" w:rsidRDefault="00D20A4C">
            <w:pPr>
              <w:pStyle w:val="ConsPlusNormal"/>
              <w:jc w:val="center"/>
            </w:pPr>
            <w:r>
              <w:t>5 - 7</w:t>
            </w:r>
          </w:p>
        </w:tc>
      </w:tr>
      <w:tr w:rsidR="00D20A4C">
        <w:tc>
          <w:tcPr>
            <w:tcW w:w="4260" w:type="dxa"/>
          </w:tcPr>
          <w:p w:rsidR="00D20A4C" w:rsidRDefault="00D20A4C">
            <w:pPr>
              <w:pStyle w:val="ConsPlusNormal"/>
            </w:pPr>
            <w:r>
              <w:t>Катки с искусственным покрытием общей площадью более 3000 м</w:t>
            </w:r>
            <w:r>
              <w:rPr>
                <w:vertAlign w:val="superscript"/>
              </w:rPr>
              <w:t>2</w:t>
            </w:r>
          </w:p>
        </w:tc>
        <w:tc>
          <w:tcPr>
            <w:tcW w:w="2520" w:type="dxa"/>
          </w:tcPr>
          <w:p w:rsidR="00D20A4C" w:rsidRDefault="00D20A4C">
            <w:pPr>
              <w:pStyle w:val="ConsPlusNormal"/>
              <w:jc w:val="center"/>
            </w:pPr>
            <w:r>
              <w:t>Единовременные посетители</w:t>
            </w:r>
          </w:p>
        </w:tc>
        <w:tc>
          <w:tcPr>
            <w:tcW w:w="2280" w:type="dxa"/>
            <w:vAlign w:val="bottom"/>
          </w:tcPr>
          <w:p w:rsidR="00D20A4C" w:rsidRDefault="00D20A4C">
            <w:pPr>
              <w:pStyle w:val="ConsPlusNormal"/>
              <w:jc w:val="center"/>
            </w:pPr>
            <w:r>
              <w:t>6 - 7</w:t>
            </w:r>
          </w:p>
        </w:tc>
      </w:tr>
      <w:tr w:rsidR="00D20A4C">
        <w:tc>
          <w:tcPr>
            <w:tcW w:w="4260" w:type="dxa"/>
          </w:tcPr>
          <w:p w:rsidR="00D20A4C" w:rsidRDefault="00D20A4C">
            <w:pPr>
              <w:pStyle w:val="ConsPlusNormal"/>
            </w:pPr>
            <w:r>
              <w:t>Железнодорожные вокзалы</w:t>
            </w:r>
          </w:p>
        </w:tc>
        <w:tc>
          <w:tcPr>
            <w:tcW w:w="2520" w:type="dxa"/>
          </w:tcPr>
          <w:p w:rsidR="00D20A4C" w:rsidRDefault="00D20A4C">
            <w:pPr>
              <w:pStyle w:val="ConsPlusNormal"/>
              <w:jc w:val="center"/>
            </w:pPr>
            <w:r>
              <w:t>Пассажиры дальнего следования в час пик</w:t>
            </w:r>
          </w:p>
        </w:tc>
        <w:tc>
          <w:tcPr>
            <w:tcW w:w="2280" w:type="dxa"/>
            <w:vAlign w:val="bottom"/>
          </w:tcPr>
          <w:p w:rsidR="00D20A4C" w:rsidRDefault="00D20A4C">
            <w:pPr>
              <w:pStyle w:val="ConsPlusNormal"/>
              <w:jc w:val="center"/>
            </w:pPr>
            <w:r>
              <w:t>8 - 10</w:t>
            </w:r>
          </w:p>
        </w:tc>
      </w:tr>
      <w:tr w:rsidR="00D20A4C">
        <w:tc>
          <w:tcPr>
            <w:tcW w:w="4260" w:type="dxa"/>
          </w:tcPr>
          <w:p w:rsidR="00D20A4C" w:rsidRDefault="00D20A4C">
            <w:pPr>
              <w:pStyle w:val="ConsPlusNormal"/>
            </w:pPr>
            <w:r>
              <w:t>Автовокзалы</w:t>
            </w:r>
          </w:p>
        </w:tc>
        <w:tc>
          <w:tcPr>
            <w:tcW w:w="2520" w:type="dxa"/>
          </w:tcPr>
          <w:p w:rsidR="00D20A4C" w:rsidRDefault="00D20A4C">
            <w:pPr>
              <w:pStyle w:val="ConsPlusNormal"/>
              <w:jc w:val="center"/>
            </w:pPr>
            <w:r>
              <w:t>Пассажиры в час пик</w:t>
            </w:r>
          </w:p>
        </w:tc>
        <w:tc>
          <w:tcPr>
            <w:tcW w:w="2280" w:type="dxa"/>
            <w:vAlign w:val="bottom"/>
          </w:tcPr>
          <w:p w:rsidR="00D20A4C" w:rsidRDefault="00D20A4C">
            <w:pPr>
              <w:pStyle w:val="ConsPlusNormal"/>
              <w:jc w:val="center"/>
            </w:pPr>
            <w:r>
              <w:t>10 - 15</w:t>
            </w:r>
          </w:p>
        </w:tc>
      </w:tr>
      <w:tr w:rsidR="00D20A4C">
        <w:tc>
          <w:tcPr>
            <w:tcW w:w="4260" w:type="dxa"/>
          </w:tcPr>
          <w:p w:rsidR="00D20A4C" w:rsidRDefault="00D20A4C">
            <w:pPr>
              <w:pStyle w:val="ConsPlusNormal"/>
            </w:pPr>
            <w:r>
              <w:t>Аэровокзалы</w:t>
            </w:r>
          </w:p>
        </w:tc>
        <w:tc>
          <w:tcPr>
            <w:tcW w:w="2520" w:type="dxa"/>
          </w:tcPr>
          <w:p w:rsidR="00D20A4C" w:rsidRDefault="00D20A4C">
            <w:pPr>
              <w:pStyle w:val="ConsPlusNormal"/>
              <w:jc w:val="center"/>
            </w:pPr>
            <w:r>
              <w:t>Пассажиры в час пик</w:t>
            </w:r>
          </w:p>
        </w:tc>
        <w:tc>
          <w:tcPr>
            <w:tcW w:w="2280" w:type="dxa"/>
            <w:vAlign w:val="bottom"/>
          </w:tcPr>
          <w:p w:rsidR="00D20A4C" w:rsidRDefault="00D20A4C">
            <w:pPr>
              <w:pStyle w:val="ConsPlusNormal"/>
              <w:jc w:val="center"/>
            </w:pPr>
            <w:r>
              <w:t>6 - 8</w:t>
            </w:r>
          </w:p>
        </w:tc>
      </w:tr>
      <w:tr w:rsidR="00D20A4C">
        <w:tc>
          <w:tcPr>
            <w:tcW w:w="4260" w:type="dxa"/>
          </w:tcPr>
          <w:p w:rsidR="00D20A4C" w:rsidRDefault="00D20A4C">
            <w:pPr>
              <w:pStyle w:val="ConsPlusNormal"/>
            </w:pPr>
            <w:r>
              <w:t>Речные порты</w:t>
            </w:r>
          </w:p>
        </w:tc>
        <w:tc>
          <w:tcPr>
            <w:tcW w:w="2520" w:type="dxa"/>
          </w:tcPr>
          <w:p w:rsidR="00D20A4C" w:rsidRDefault="00D20A4C">
            <w:pPr>
              <w:pStyle w:val="ConsPlusNormal"/>
              <w:jc w:val="center"/>
            </w:pPr>
            <w:r>
              <w:t>Пассажиры в час пик</w:t>
            </w:r>
          </w:p>
        </w:tc>
        <w:tc>
          <w:tcPr>
            <w:tcW w:w="2280" w:type="dxa"/>
            <w:vAlign w:val="bottom"/>
          </w:tcPr>
          <w:p w:rsidR="00D20A4C" w:rsidRDefault="00D20A4C">
            <w:pPr>
              <w:pStyle w:val="ConsPlusNormal"/>
              <w:jc w:val="center"/>
            </w:pPr>
            <w:r>
              <w:t>7 - 9</w:t>
            </w:r>
          </w:p>
        </w:tc>
      </w:tr>
      <w:tr w:rsidR="00D20A4C">
        <w:tblPrEx>
          <w:tblBorders>
            <w:insideH w:val="nil"/>
          </w:tblBorders>
        </w:tblPrEx>
        <w:tc>
          <w:tcPr>
            <w:tcW w:w="4260" w:type="dxa"/>
            <w:tcBorders>
              <w:bottom w:val="nil"/>
            </w:tcBorders>
          </w:tcPr>
          <w:p w:rsidR="00D20A4C" w:rsidRDefault="00D20A4C">
            <w:pPr>
              <w:pStyle w:val="ConsPlusNormal"/>
            </w:pPr>
            <w:r>
              <w:t>Исправительные учреждения и центры уголовно-исполнительной системы</w:t>
            </w:r>
          </w:p>
        </w:tc>
        <w:tc>
          <w:tcPr>
            <w:tcW w:w="2520" w:type="dxa"/>
            <w:tcBorders>
              <w:bottom w:val="nil"/>
            </w:tcBorders>
          </w:tcPr>
          <w:p w:rsidR="00D20A4C" w:rsidRDefault="00D20A4C">
            <w:pPr>
              <w:pStyle w:val="ConsPlusNormal"/>
            </w:pPr>
            <w:r>
              <w:t xml:space="preserve">Одно машино-место на следующее количество расчетных единиц по </w:t>
            </w:r>
            <w:hyperlink r:id="rId904">
              <w:r>
                <w:rPr>
                  <w:color w:val="0000FF"/>
                </w:rPr>
                <w:t>СП 308.1325800</w:t>
              </w:r>
            </w:hyperlink>
          </w:p>
        </w:tc>
        <w:tc>
          <w:tcPr>
            <w:tcW w:w="2280" w:type="dxa"/>
            <w:tcBorders>
              <w:bottom w:val="nil"/>
            </w:tcBorders>
            <w:vAlign w:val="bottom"/>
          </w:tcPr>
          <w:p w:rsidR="00D20A4C" w:rsidRDefault="00D20A4C">
            <w:pPr>
              <w:pStyle w:val="ConsPlusNormal"/>
              <w:jc w:val="center"/>
            </w:pPr>
            <w:r>
              <w:t>7 - 9</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(позиция введена </w:t>
            </w:r>
            <w:hyperlink r:id="rId905">
              <w:r>
                <w:rPr>
                  <w:color w:val="0000FF"/>
                </w:rPr>
                <w:t>Изменением N 1</w:t>
              </w:r>
            </w:hyperlink>
            <w:r>
              <w:t>, утв. Приказом Минстроя России от 19.09.2019 N 557/пр)</w:t>
            </w:r>
          </w:p>
        </w:tc>
      </w:tr>
      <w:tr w:rsidR="00D20A4C">
        <w:tc>
          <w:tcPr>
            <w:tcW w:w="9060" w:type="dxa"/>
            <w:gridSpan w:val="3"/>
          </w:tcPr>
          <w:p w:rsidR="00D20A4C" w:rsidRDefault="00D20A4C">
            <w:pPr>
              <w:pStyle w:val="ConsPlusNormal"/>
              <w:jc w:val="center"/>
            </w:pPr>
            <w:r>
              <w:rPr>
                <w:b/>
              </w:rPr>
              <w:t>Рекреационные территории и объекты отдыха</w:t>
            </w:r>
          </w:p>
        </w:tc>
      </w:tr>
      <w:tr w:rsidR="00D20A4C">
        <w:tc>
          <w:tcPr>
            <w:tcW w:w="4260" w:type="dxa"/>
          </w:tcPr>
          <w:p w:rsidR="00D20A4C" w:rsidRDefault="00D20A4C">
            <w:pPr>
              <w:pStyle w:val="ConsPlusNormal"/>
            </w:pPr>
            <w:r>
              <w:t>Пляжи и парки в зонах отдыха</w:t>
            </w:r>
          </w:p>
        </w:tc>
        <w:tc>
          <w:tcPr>
            <w:tcW w:w="2520" w:type="dxa"/>
          </w:tcPr>
          <w:p w:rsidR="00D20A4C" w:rsidRDefault="00D20A4C">
            <w:pPr>
              <w:pStyle w:val="ConsPlusNormal"/>
              <w:jc w:val="center"/>
            </w:pPr>
            <w:r>
              <w:t>100 единовременных посетителей</w:t>
            </w:r>
          </w:p>
        </w:tc>
        <w:tc>
          <w:tcPr>
            <w:tcW w:w="2280" w:type="dxa"/>
            <w:vAlign w:val="bottom"/>
          </w:tcPr>
          <w:p w:rsidR="00D20A4C" w:rsidRDefault="00D20A4C">
            <w:pPr>
              <w:pStyle w:val="ConsPlusNormal"/>
              <w:jc w:val="center"/>
            </w:pPr>
            <w:r>
              <w:t>15 - 20</w:t>
            </w:r>
          </w:p>
        </w:tc>
      </w:tr>
      <w:tr w:rsidR="00D20A4C">
        <w:tc>
          <w:tcPr>
            <w:tcW w:w="4260" w:type="dxa"/>
          </w:tcPr>
          <w:p w:rsidR="00D20A4C" w:rsidRDefault="00D20A4C">
            <w:pPr>
              <w:pStyle w:val="ConsPlusNormal"/>
            </w:pPr>
            <w:r>
              <w:t>Лесопарки и заповедники</w:t>
            </w:r>
          </w:p>
        </w:tc>
        <w:tc>
          <w:tcPr>
            <w:tcW w:w="2520" w:type="dxa"/>
          </w:tcPr>
          <w:p w:rsidR="00D20A4C" w:rsidRDefault="00D20A4C">
            <w:pPr>
              <w:pStyle w:val="ConsPlusNormal"/>
              <w:jc w:val="center"/>
            </w:pPr>
            <w:r>
              <w:t>100 единовременных посетителей</w:t>
            </w:r>
          </w:p>
        </w:tc>
        <w:tc>
          <w:tcPr>
            <w:tcW w:w="2280" w:type="dxa"/>
            <w:vAlign w:val="bottom"/>
          </w:tcPr>
          <w:p w:rsidR="00D20A4C" w:rsidRDefault="00D20A4C">
            <w:pPr>
              <w:pStyle w:val="ConsPlusNormal"/>
              <w:jc w:val="center"/>
            </w:pPr>
            <w:r>
              <w:t>7 - 10</w:t>
            </w:r>
          </w:p>
        </w:tc>
      </w:tr>
      <w:tr w:rsidR="00D20A4C">
        <w:tc>
          <w:tcPr>
            <w:tcW w:w="4260" w:type="dxa"/>
          </w:tcPr>
          <w:p w:rsidR="00D20A4C" w:rsidRDefault="00D20A4C">
            <w:pPr>
              <w:pStyle w:val="ConsPlusNormal"/>
            </w:pPr>
            <w:r>
              <w:t>Базы кратковременного отдыха (спортивные, лыжные, рыболовные, охотничьи и др.)</w:t>
            </w:r>
          </w:p>
        </w:tc>
        <w:tc>
          <w:tcPr>
            <w:tcW w:w="2520" w:type="dxa"/>
          </w:tcPr>
          <w:p w:rsidR="00D20A4C" w:rsidRDefault="00D20A4C">
            <w:pPr>
              <w:pStyle w:val="ConsPlusNormal"/>
              <w:jc w:val="center"/>
            </w:pPr>
            <w:r>
              <w:t>100 единовременных посетителей</w:t>
            </w:r>
          </w:p>
        </w:tc>
        <w:tc>
          <w:tcPr>
            <w:tcW w:w="2280" w:type="dxa"/>
            <w:vAlign w:val="bottom"/>
          </w:tcPr>
          <w:p w:rsidR="00D20A4C" w:rsidRDefault="00D20A4C">
            <w:pPr>
              <w:pStyle w:val="ConsPlusNormal"/>
              <w:jc w:val="center"/>
            </w:pPr>
            <w:r>
              <w:t>10 - 15</w:t>
            </w:r>
          </w:p>
        </w:tc>
      </w:tr>
      <w:tr w:rsidR="00D20A4C">
        <w:tc>
          <w:tcPr>
            <w:tcW w:w="4260" w:type="dxa"/>
          </w:tcPr>
          <w:p w:rsidR="00D20A4C" w:rsidRDefault="00D20A4C">
            <w:pPr>
              <w:pStyle w:val="ConsPlusNormal"/>
            </w:pPr>
            <w:r>
              <w:t>Береговые базы маломерного флота</w:t>
            </w:r>
          </w:p>
        </w:tc>
        <w:tc>
          <w:tcPr>
            <w:tcW w:w="2520" w:type="dxa"/>
          </w:tcPr>
          <w:p w:rsidR="00D20A4C" w:rsidRDefault="00D20A4C">
            <w:pPr>
              <w:pStyle w:val="ConsPlusNormal"/>
              <w:jc w:val="center"/>
            </w:pPr>
            <w:r>
              <w:t>100 единовременных посетителей</w:t>
            </w:r>
          </w:p>
        </w:tc>
        <w:tc>
          <w:tcPr>
            <w:tcW w:w="2280" w:type="dxa"/>
            <w:vAlign w:val="bottom"/>
          </w:tcPr>
          <w:p w:rsidR="00D20A4C" w:rsidRDefault="00D20A4C">
            <w:pPr>
              <w:pStyle w:val="ConsPlusNormal"/>
              <w:jc w:val="center"/>
            </w:pPr>
            <w:r>
              <w:t>10 - 15</w:t>
            </w:r>
          </w:p>
        </w:tc>
      </w:tr>
      <w:tr w:rsidR="00D20A4C">
        <w:tc>
          <w:tcPr>
            <w:tcW w:w="4260" w:type="dxa"/>
          </w:tcPr>
          <w:p w:rsidR="00D20A4C" w:rsidRDefault="00D20A4C">
            <w:pPr>
              <w:pStyle w:val="ConsPlusNormal"/>
            </w:pPr>
            <w:r>
              <w:t>Дома отдыха и санатории, санатории-профилактории, базы отдыха предприятий и туристские базы</w:t>
            </w:r>
          </w:p>
        </w:tc>
        <w:tc>
          <w:tcPr>
            <w:tcW w:w="2520" w:type="dxa"/>
          </w:tcPr>
          <w:p w:rsidR="00D20A4C" w:rsidRDefault="00D20A4C">
            <w:pPr>
              <w:pStyle w:val="ConsPlusNormal"/>
              <w:jc w:val="center"/>
            </w:pPr>
            <w:r>
              <w:t>100 отдыхающих и обслуживающего персонала</w:t>
            </w:r>
          </w:p>
        </w:tc>
        <w:tc>
          <w:tcPr>
            <w:tcW w:w="2280" w:type="dxa"/>
            <w:vAlign w:val="bottom"/>
          </w:tcPr>
          <w:p w:rsidR="00D20A4C" w:rsidRDefault="00D20A4C">
            <w:pPr>
              <w:pStyle w:val="ConsPlusNormal"/>
              <w:jc w:val="center"/>
            </w:pPr>
            <w:r>
              <w:t>3 - 5</w:t>
            </w:r>
          </w:p>
        </w:tc>
      </w:tr>
      <w:tr w:rsidR="00D20A4C">
        <w:tc>
          <w:tcPr>
            <w:tcW w:w="4260" w:type="dxa"/>
          </w:tcPr>
          <w:p w:rsidR="00D20A4C" w:rsidRDefault="00D20A4C">
            <w:pPr>
              <w:pStyle w:val="ConsPlusNormal"/>
            </w:pPr>
            <w:r>
              <w:t>Предприятия общественного питания, торговли</w:t>
            </w:r>
          </w:p>
        </w:tc>
        <w:tc>
          <w:tcPr>
            <w:tcW w:w="2520" w:type="dxa"/>
          </w:tcPr>
          <w:p w:rsidR="00D20A4C" w:rsidRDefault="00D20A4C">
            <w:pPr>
              <w:pStyle w:val="ConsPlusNormal"/>
              <w:jc w:val="center"/>
            </w:pPr>
            <w:r>
              <w:t xml:space="preserve">100 мест в залах или единовременных </w:t>
            </w:r>
            <w:r>
              <w:lastRenderedPageBreak/>
              <w:t>посетителей и персонала</w:t>
            </w:r>
          </w:p>
        </w:tc>
        <w:tc>
          <w:tcPr>
            <w:tcW w:w="2280" w:type="dxa"/>
            <w:vAlign w:val="bottom"/>
          </w:tcPr>
          <w:p w:rsidR="00D20A4C" w:rsidRDefault="00D20A4C">
            <w:pPr>
              <w:pStyle w:val="ConsPlusNormal"/>
              <w:jc w:val="center"/>
            </w:pPr>
            <w:r>
              <w:lastRenderedPageBreak/>
              <w:t>7 - 10</w:t>
            </w:r>
          </w:p>
        </w:tc>
      </w:tr>
      <w:tr w:rsidR="00D20A4C">
        <w:tblPrEx>
          <w:tblBorders>
            <w:insideH w:val="nil"/>
          </w:tblBorders>
        </w:tblPrEx>
        <w:tc>
          <w:tcPr>
            <w:tcW w:w="9060" w:type="dxa"/>
            <w:gridSpan w:val="3"/>
            <w:tcBorders>
              <w:bottom w:val="nil"/>
            </w:tcBorders>
          </w:tcPr>
          <w:p w:rsidR="00D20A4C" w:rsidRDefault="00D20A4C">
            <w:pPr>
              <w:pStyle w:val="ConsPlusNormal"/>
              <w:ind w:firstLine="283"/>
              <w:jc w:val="both"/>
            </w:pPr>
            <w:r>
              <w:lastRenderedPageBreak/>
              <w:t>Примечания</w:t>
            </w:r>
          </w:p>
          <w:p w:rsidR="00D20A4C" w:rsidRDefault="00D20A4C">
            <w:pPr>
              <w:pStyle w:val="ConsPlusNormal"/>
              <w:ind w:firstLine="283"/>
              <w:jc w:val="both"/>
            </w:pPr>
            <w: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D20A4C" w:rsidRDefault="00D20A4C">
            <w:pPr>
              <w:pStyle w:val="ConsPlusNormal"/>
              <w:ind w:firstLine="283"/>
              <w:jc w:val="both"/>
            </w:pPr>
            <w:r>
              <w:t>2 В административных центрах субъектов Российской Федерации, городских населенных пунктах - курортах и городских населенных пунктах -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Конкретное число стоянок автомобилей и парковочных мест следует принимать по утвержденным региональным нормативам градостроительного проектирования.</w:t>
            </w:r>
          </w:p>
        </w:tc>
      </w:tr>
      <w:tr w:rsidR="00D20A4C">
        <w:tblPrEx>
          <w:tblBorders>
            <w:insideH w:val="nil"/>
          </w:tblBorders>
        </w:tblPrEx>
        <w:tc>
          <w:tcPr>
            <w:tcW w:w="9060" w:type="dxa"/>
            <w:gridSpan w:val="3"/>
            <w:tcBorders>
              <w:top w:val="nil"/>
              <w:bottom w:val="nil"/>
            </w:tcBorders>
          </w:tcPr>
          <w:p w:rsidR="00D20A4C" w:rsidRDefault="00D20A4C">
            <w:pPr>
              <w:pStyle w:val="ConsPlusNormal"/>
              <w:jc w:val="both"/>
            </w:pPr>
            <w:r>
              <w:t xml:space="preserve">(в ред. </w:t>
            </w:r>
            <w:hyperlink r:id="rId906">
              <w:r>
                <w:rPr>
                  <w:color w:val="0000FF"/>
                </w:rPr>
                <w:t>Изменения N 3</w:t>
              </w:r>
            </w:hyperlink>
            <w:r>
              <w:t>, утв. Приказом Минстроя России от 09.06.2022 N 473/пр)</w:t>
            </w:r>
          </w:p>
        </w:tc>
      </w:tr>
      <w:tr w:rsidR="00D20A4C">
        <w:tblPrEx>
          <w:tblBorders>
            <w:insideH w:val="nil"/>
          </w:tblBorders>
        </w:tblPrEx>
        <w:tc>
          <w:tcPr>
            <w:tcW w:w="9060" w:type="dxa"/>
            <w:gridSpan w:val="3"/>
            <w:tcBorders>
              <w:top w:val="nil"/>
              <w:bottom w:val="nil"/>
            </w:tcBorders>
          </w:tcPr>
          <w:p w:rsidR="00D20A4C" w:rsidRDefault="00D20A4C">
            <w:pPr>
              <w:pStyle w:val="ConsPlusNormal"/>
              <w:ind w:firstLine="540"/>
              <w:jc w:val="both"/>
            </w:pPr>
            <w:r>
              <w:t>3 Вместимость стоянок для парковки туристических автобусов у аэропортов, речных и морских пассажирских портов, железнодорожных вокзалов следует принимать по норме 3 - 4 машино-места на 100 пассажиров (туристов), прибывающих в часы пик.</w:t>
            </w:r>
          </w:p>
          <w:p w:rsidR="00D20A4C" w:rsidRDefault="00D20A4C">
            <w:pPr>
              <w:pStyle w:val="ConsPlusNormal"/>
              <w:ind w:firstLine="540"/>
              <w:jc w:val="both"/>
            </w:pPr>
            <w: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D20A4C" w:rsidRDefault="00D20A4C">
            <w:pPr>
              <w:pStyle w:val="ConsPlusNormal"/>
              <w:ind w:firstLine="540"/>
              <w:jc w:val="both"/>
            </w:pPr>
            <w:r>
              <w:t>4 Число машино-мест следует принимать при уровнях автомобилизации, определенных на расчетный срок.</w:t>
            </w:r>
          </w:p>
          <w:p w:rsidR="00D20A4C" w:rsidRDefault="00D20A4C">
            <w:pPr>
              <w:pStyle w:val="ConsPlusNormal"/>
              <w:ind w:firstLine="540"/>
              <w:jc w:val="both"/>
            </w:pPr>
            <w:r>
              <w:t>5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p w:rsidR="00D20A4C" w:rsidRDefault="00D20A4C">
            <w:pPr>
              <w:pStyle w:val="ConsPlusNormal"/>
              <w:ind w:firstLine="540"/>
              <w:jc w:val="both"/>
            </w:pPr>
            <w:r>
              <w:t xml:space="preserve">6 Количество расчетных единиц для помещений общественного назначения, встроенных в жилые здания согласно </w:t>
            </w:r>
            <w:hyperlink r:id="rId907">
              <w:r>
                <w:rPr>
                  <w:color w:val="0000FF"/>
                </w:rPr>
                <w:t>приложению В</w:t>
              </w:r>
            </w:hyperlink>
            <w:r>
              <w:t xml:space="preserve"> СП 54.13330.2016, допускается уменьшать на 15%.</w:t>
            </w:r>
          </w:p>
        </w:tc>
      </w:tr>
      <w:tr w:rsidR="00D20A4C">
        <w:tblPrEx>
          <w:tblBorders>
            <w:insideH w:val="nil"/>
          </w:tblBorders>
        </w:tblPrEx>
        <w:tc>
          <w:tcPr>
            <w:tcW w:w="9060" w:type="dxa"/>
            <w:gridSpan w:val="3"/>
            <w:tcBorders>
              <w:top w:val="nil"/>
            </w:tcBorders>
          </w:tcPr>
          <w:p w:rsidR="00D20A4C" w:rsidRDefault="00D20A4C">
            <w:pPr>
              <w:pStyle w:val="ConsPlusNormal"/>
              <w:jc w:val="both"/>
            </w:pPr>
            <w:r>
              <w:t xml:space="preserve">(примечание 6 введено </w:t>
            </w:r>
            <w:hyperlink r:id="rId908">
              <w:r>
                <w:rPr>
                  <w:color w:val="0000FF"/>
                </w:rPr>
                <w:t>Изменением N 3</w:t>
              </w:r>
            </w:hyperlink>
            <w:r>
              <w:t>, утв. Приказом Минстроя России от 09.06.2022 N 473/пр)</w:t>
            </w:r>
          </w:p>
        </w:tc>
      </w:tr>
    </w:tbl>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И</w:t>
      </w:r>
    </w:p>
    <w:p w:rsidR="00D20A4C" w:rsidRDefault="00D20A4C">
      <w:pPr>
        <w:pStyle w:val="ConsPlusNormal"/>
        <w:jc w:val="right"/>
      </w:pPr>
      <w:r>
        <w:t xml:space="preserve">(в ред. </w:t>
      </w:r>
      <w:hyperlink r:id="rId909">
        <w:r>
          <w:rPr>
            <w:color w:val="0000FF"/>
          </w:rPr>
          <w:t>Изменения N 1</w:t>
        </w:r>
      </w:hyperlink>
      <w:r>
        <w:t>, утв. Приказом Минстроя России от 19.09.2019 N 557/пр)</w:t>
      </w:r>
    </w:p>
    <w:p w:rsidR="00D20A4C" w:rsidRDefault="00D20A4C">
      <w:pPr>
        <w:pStyle w:val="ConsPlusNormal"/>
        <w:jc w:val="both"/>
      </w:pPr>
    </w:p>
    <w:p w:rsidR="00D20A4C" w:rsidRDefault="00D20A4C">
      <w:pPr>
        <w:pStyle w:val="ConsPlusTitle"/>
        <w:jc w:val="center"/>
      </w:pPr>
      <w:bookmarkStart w:id="59" w:name="P3924"/>
      <w:bookmarkEnd w:id="59"/>
      <w:r>
        <w:t>НОРМЫ</w:t>
      </w:r>
    </w:p>
    <w:p w:rsidR="00D20A4C" w:rsidRDefault="00D20A4C">
      <w:pPr>
        <w:pStyle w:val="ConsPlusTitle"/>
        <w:jc w:val="center"/>
      </w:pPr>
      <w:r>
        <w:t>ЗЕМЕЛЬНЫХ УЧАСТКОВ ГАРАЖЕЙ И ПАРКОВ ТРАНСПОРТНЫХ СРЕДСТВ</w:t>
      </w:r>
    </w:p>
    <w:p w:rsidR="00D20A4C" w:rsidRDefault="00D20A4C">
      <w:pPr>
        <w:pStyle w:val="ConsPlusNormal"/>
        <w:jc w:val="both"/>
      </w:pPr>
    </w:p>
    <w:p w:rsidR="00D20A4C" w:rsidRDefault="00D20A4C">
      <w:pPr>
        <w:pStyle w:val="ConsPlusNormal"/>
        <w:jc w:val="right"/>
      </w:pPr>
      <w:r>
        <w:t>Таблица И.1</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0"/>
        <w:gridCol w:w="1680"/>
        <w:gridCol w:w="1560"/>
        <w:gridCol w:w="1560"/>
      </w:tblGrid>
      <w:tr w:rsidR="00D20A4C">
        <w:tc>
          <w:tcPr>
            <w:tcW w:w="4260" w:type="dxa"/>
            <w:vAlign w:val="center"/>
          </w:tcPr>
          <w:p w:rsidR="00D20A4C" w:rsidRDefault="00D20A4C">
            <w:pPr>
              <w:pStyle w:val="ConsPlusNormal"/>
              <w:jc w:val="center"/>
            </w:pPr>
            <w:r>
              <w:t>Объекты</w:t>
            </w:r>
          </w:p>
        </w:tc>
        <w:tc>
          <w:tcPr>
            <w:tcW w:w="1680" w:type="dxa"/>
            <w:vAlign w:val="center"/>
          </w:tcPr>
          <w:p w:rsidR="00D20A4C" w:rsidRDefault="00D20A4C">
            <w:pPr>
              <w:pStyle w:val="ConsPlusNormal"/>
              <w:jc w:val="center"/>
            </w:pPr>
            <w:r>
              <w:t>Расчетная единица</w:t>
            </w:r>
          </w:p>
        </w:tc>
        <w:tc>
          <w:tcPr>
            <w:tcW w:w="1560" w:type="dxa"/>
            <w:vAlign w:val="center"/>
          </w:tcPr>
          <w:p w:rsidR="00D20A4C" w:rsidRDefault="00D20A4C">
            <w:pPr>
              <w:pStyle w:val="ConsPlusNormal"/>
              <w:jc w:val="center"/>
            </w:pPr>
            <w:r>
              <w:t>Вместимость объекта</w:t>
            </w:r>
          </w:p>
        </w:tc>
        <w:tc>
          <w:tcPr>
            <w:tcW w:w="1560" w:type="dxa"/>
            <w:vAlign w:val="center"/>
          </w:tcPr>
          <w:p w:rsidR="00D20A4C" w:rsidRDefault="00D20A4C">
            <w:pPr>
              <w:pStyle w:val="ConsPlusNormal"/>
              <w:jc w:val="center"/>
            </w:pPr>
            <w:r>
              <w:t>Площадь участка на объект, га</w:t>
            </w:r>
          </w:p>
        </w:tc>
      </w:tr>
      <w:tr w:rsidR="00D20A4C">
        <w:tc>
          <w:tcPr>
            <w:tcW w:w="4260" w:type="dxa"/>
            <w:vMerge w:val="restart"/>
          </w:tcPr>
          <w:p w:rsidR="00D20A4C" w:rsidRDefault="00D20A4C">
            <w:pPr>
              <w:pStyle w:val="ConsPlusNormal"/>
            </w:pPr>
            <w:r>
              <w:t>Многоэтажные гаражи для легковых таксомоторов и базы проката легковых автомобилей</w:t>
            </w:r>
          </w:p>
        </w:tc>
        <w:tc>
          <w:tcPr>
            <w:tcW w:w="1680" w:type="dxa"/>
            <w:vMerge w:val="restart"/>
          </w:tcPr>
          <w:p w:rsidR="00D20A4C" w:rsidRDefault="00D20A4C">
            <w:pPr>
              <w:pStyle w:val="ConsPlusNormal"/>
              <w:jc w:val="center"/>
            </w:pPr>
            <w:r>
              <w:t>Таксомотор, автомобиль проката</w:t>
            </w:r>
          </w:p>
        </w:tc>
        <w:tc>
          <w:tcPr>
            <w:tcW w:w="1560" w:type="dxa"/>
          </w:tcPr>
          <w:p w:rsidR="00D20A4C" w:rsidRDefault="00D20A4C">
            <w:pPr>
              <w:pStyle w:val="ConsPlusNormal"/>
              <w:jc w:val="center"/>
            </w:pPr>
            <w:r>
              <w:t>100</w:t>
            </w:r>
          </w:p>
        </w:tc>
        <w:tc>
          <w:tcPr>
            <w:tcW w:w="1560" w:type="dxa"/>
          </w:tcPr>
          <w:p w:rsidR="00D20A4C" w:rsidRDefault="00D20A4C">
            <w:pPr>
              <w:pStyle w:val="ConsPlusNormal"/>
              <w:jc w:val="center"/>
            </w:pPr>
            <w:r>
              <w:t>0,5</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300</w:t>
            </w:r>
          </w:p>
        </w:tc>
        <w:tc>
          <w:tcPr>
            <w:tcW w:w="1560" w:type="dxa"/>
          </w:tcPr>
          <w:p w:rsidR="00D20A4C" w:rsidRDefault="00D20A4C">
            <w:pPr>
              <w:pStyle w:val="ConsPlusNormal"/>
              <w:jc w:val="center"/>
            </w:pPr>
            <w:r>
              <w:t>1,2</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500</w:t>
            </w:r>
          </w:p>
        </w:tc>
        <w:tc>
          <w:tcPr>
            <w:tcW w:w="1560" w:type="dxa"/>
          </w:tcPr>
          <w:p w:rsidR="00D20A4C" w:rsidRDefault="00D20A4C">
            <w:pPr>
              <w:pStyle w:val="ConsPlusNormal"/>
              <w:jc w:val="center"/>
            </w:pPr>
            <w:r>
              <w:t>1,6</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800</w:t>
            </w:r>
          </w:p>
        </w:tc>
        <w:tc>
          <w:tcPr>
            <w:tcW w:w="1560" w:type="dxa"/>
          </w:tcPr>
          <w:p w:rsidR="00D20A4C" w:rsidRDefault="00D20A4C">
            <w:pPr>
              <w:pStyle w:val="ConsPlusNormal"/>
              <w:jc w:val="center"/>
            </w:pPr>
            <w:r>
              <w:t>2,1</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1000</w:t>
            </w:r>
          </w:p>
        </w:tc>
        <w:tc>
          <w:tcPr>
            <w:tcW w:w="1560" w:type="dxa"/>
          </w:tcPr>
          <w:p w:rsidR="00D20A4C" w:rsidRDefault="00D20A4C">
            <w:pPr>
              <w:pStyle w:val="ConsPlusNormal"/>
              <w:jc w:val="center"/>
            </w:pPr>
            <w:r>
              <w:t>2,3</w:t>
            </w:r>
          </w:p>
        </w:tc>
      </w:tr>
      <w:tr w:rsidR="00D20A4C">
        <w:tc>
          <w:tcPr>
            <w:tcW w:w="4260" w:type="dxa"/>
            <w:vMerge w:val="restart"/>
          </w:tcPr>
          <w:p w:rsidR="00D20A4C" w:rsidRDefault="00D20A4C">
            <w:pPr>
              <w:pStyle w:val="ConsPlusNormal"/>
            </w:pPr>
            <w:r>
              <w:t>Гаражи грузовых автомобилей</w:t>
            </w:r>
          </w:p>
        </w:tc>
        <w:tc>
          <w:tcPr>
            <w:tcW w:w="1680" w:type="dxa"/>
            <w:vMerge w:val="restart"/>
          </w:tcPr>
          <w:p w:rsidR="00D20A4C" w:rsidRDefault="00D20A4C">
            <w:pPr>
              <w:pStyle w:val="ConsPlusNormal"/>
              <w:jc w:val="center"/>
            </w:pPr>
            <w:r>
              <w:t>Автомобиль</w:t>
            </w:r>
          </w:p>
        </w:tc>
        <w:tc>
          <w:tcPr>
            <w:tcW w:w="1560" w:type="dxa"/>
          </w:tcPr>
          <w:p w:rsidR="00D20A4C" w:rsidRDefault="00D20A4C">
            <w:pPr>
              <w:pStyle w:val="ConsPlusNormal"/>
              <w:jc w:val="center"/>
            </w:pPr>
            <w:r>
              <w:t>100</w:t>
            </w:r>
          </w:p>
        </w:tc>
        <w:tc>
          <w:tcPr>
            <w:tcW w:w="1560" w:type="dxa"/>
          </w:tcPr>
          <w:p w:rsidR="00D20A4C" w:rsidRDefault="00D20A4C">
            <w:pPr>
              <w:pStyle w:val="ConsPlusNormal"/>
              <w:jc w:val="center"/>
            </w:pPr>
            <w:r>
              <w:t>2,0</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200</w:t>
            </w:r>
          </w:p>
        </w:tc>
        <w:tc>
          <w:tcPr>
            <w:tcW w:w="1560" w:type="dxa"/>
          </w:tcPr>
          <w:p w:rsidR="00D20A4C" w:rsidRDefault="00D20A4C">
            <w:pPr>
              <w:pStyle w:val="ConsPlusNormal"/>
              <w:jc w:val="center"/>
            </w:pPr>
            <w:r>
              <w:t>3,5</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300</w:t>
            </w:r>
          </w:p>
        </w:tc>
        <w:tc>
          <w:tcPr>
            <w:tcW w:w="1560" w:type="dxa"/>
          </w:tcPr>
          <w:p w:rsidR="00D20A4C" w:rsidRDefault="00D20A4C">
            <w:pPr>
              <w:pStyle w:val="ConsPlusNormal"/>
              <w:jc w:val="center"/>
            </w:pPr>
            <w:r>
              <w:t>4,5</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500</w:t>
            </w:r>
          </w:p>
        </w:tc>
        <w:tc>
          <w:tcPr>
            <w:tcW w:w="1560" w:type="dxa"/>
          </w:tcPr>
          <w:p w:rsidR="00D20A4C" w:rsidRDefault="00D20A4C">
            <w:pPr>
              <w:pStyle w:val="ConsPlusNormal"/>
              <w:jc w:val="center"/>
            </w:pPr>
            <w:r>
              <w:t>6,0</w:t>
            </w:r>
          </w:p>
        </w:tc>
      </w:tr>
      <w:tr w:rsidR="00D20A4C">
        <w:tblPrEx>
          <w:tblBorders>
            <w:insideH w:val="nil"/>
          </w:tblBorders>
        </w:tblPrEx>
        <w:tc>
          <w:tcPr>
            <w:tcW w:w="4260" w:type="dxa"/>
            <w:tcBorders>
              <w:bottom w:val="nil"/>
            </w:tcBorders>
          </w:tcPr>
          <w:p w:rsidR="00D20A4C" w:rsidRDefault="00D20A4C">
            <w:pPr>
              <w:pStyle w:val="ConsPlusNormal"/>
            </w:pPr>
            <w:r>
              <w:t>Трамвайные депо:</w:t>
            </w:r>
          </w:p>
        </w:tc>
        <w:tc>
          <w:tcPr>
            <w:tcW w:w="1680" w:type="dxa"/>
            <w:tcBorders>
              <w:bottom w:val="nil"/>
            </w:tcBorders>
          </w:tcPr>
          <w:p w:rsidR="00D20A4C" w:rsidRDefault="00D20A4C">
            <w:pPr>
              <w:pStyle w:val="ConsPlusNormal"/>
            </w:pPr>
          </w:p>
        </w:tc>
        <w:tc>
          <w:tcPr>
            <w:tcW w:w="1560" w:type="dxa"/>
            <w:tcBorders>
              <w:bottom w:val="nil"/>
            </w:tcBorders>
          </w:tcPr>
          <w:p w:rsidR="00D20A4C" w:rsidRDefault="00D20A4C">
            <w:pPr>
              <w:pStyle w:val="ConsPlusNormal"/>
            </w:pPr>
          </w:p>
        </w:tc>
        <w:tc>
          <w:tcPr>
            <w:tcW w:w="1560" w:type="dxa"/>
            <w:tcBorders>
              <w:bottom w:val="nil"/>
            </w:tcBorders>
          </w:tcPr>
          <w:p w:rsidR="00D20A4C" w:rsidRDefault="00D20A4C">
            <w:pPr>
              <w:pStyle w:val="ConsPlusNormal"/>
            </w:pPr>
          </w:p>
        </w:tc>
      </w:tr>
      <w:tr w:rsidR="00D20A4C">
        <w:tblPrEx>
          <w:tblBorders>
            <w:insideH w:val="nil"/>
          </w:tblBorders>
        </w:tblPrEx>
        <w:tc>
          <w:tcPr>
            <w:tcW w:w="4260" w:type="dxa"/>
            <w:vMerge w:val="restart"/>
            <w:tcBorders>
              <w:top w:val="nil"/>
            </w:tcBorders>
          </w:tcPr>
          <w:p w:rsidR="00D20A4C" w:rsidRDefault="00D20A4C">
            <w:pPr>
              <w:pStyle w:val="ConsPlusNormal"/>
            </w:pPr>
            <w:r>
              <w:t>без ремонтных мастерских</w:t>
            </w:r>
          </w:p>
        </w:tc>
        <w:tc>
          <w:tcPr>
            <w:tcW w:w="1680" w:type="dxa"/>
            <w:vMerge w:val="restart"/>
            <w:tcBorders>
              <w:top w:val="nil"/>
            </w:tcBorders>
          </w:tcPr>
          <w:p w:rsidR="00D20A4C" w:rsidRDefault="00D20A4C">
            <w:pPr>
              <w:pStyle w:val="ConsPlusNormal"/>
              <w:jc w:val="center"/>
            </w:pPr>
            <w:r>
              <w:t>Вагон</w:t>
            </w:r>
          </w:p>
        </w:tc>
        <w:tc>
          <w:tcPr>
            <w:tcW w:w="1560" w:type="dxa"/>
            <w:tcBorders>
              <w:top w:val="nil"/>
            </w:tcBorders>
          </w:tcPr>
          <w:p w:rsidR="00D20A4C" w:rsidRDefault="00D20A4C">
            <w:pPr>
              <w:pStyle w:val="ConsPlusNormal"/>
              <w:jc w:val="center"/>
            </w:pPr>
            <w:r>
              <w:t>100</w:t>
            </w:r>
          </w:p>
        </w:tc>
        <w:tc>
          <w:tcPr>
            <w:tcW w:w="1560" w:type="dxa"/>
            <w:tcBorders>
              <w:top w:val="nil"/>
            </w:tcBorders>
          </w:tcPr>
          <w:p w:rsidR="00D20A4C" w:rsidRDefault="00D20A4C">
            <w:pPr>
              <w:pStyle w:val="ConsPlusNormal"/>
              <w:jc w:val="center"/>
            </w:pPr>
            <w:r>
              <w:t>6,0</w:t>
            </w:r>
          </w:p>
        </w:tc>
      </w:tr>
      <w:tr w:rsidR="00D20A4C">
        <w:tc>
          <w:tcPr>
            <w:tcW w:w="4260" w:type="dxa"/>
            <w:vMerge/>
            <w:tcBorders>
              <w:top w:val="nil"/>
            </w:tcBorders>
          </w:tcPr>
          <w:p w:rsidR="00D20A4C" w:rsidRDefault="00D20A4C">
            <w:pPr>
              <w:pStyle w:val="ConsPlusNormal"/>
            </w:pPr>
          </w:p>
        </w:tc>
        <w:tc>
          <w:tcPr>
            <w:tcW w:w="1680" w:type="dxa"/>
            <w:vMerge/>
            <w:tcBorders>
              <w:top w:val="nil"/>
            </w:tcBorders>
          </w:tcPr>
          <w:p w:rsidR="00D20A4C" w:rsidRDefault="00D20A4C">
            <w:pPr>
              <w:pStyle w:val="ConsPlusNormal"/>
            </w:pPr>
          </w:p>
        </w:tc>
        <w:tc>
          <w:tcPr>
            <w:tcW w:w="1560" w:type="dxa"/>
          </w:tcPr>
          <w:p w:rsidR="00D20A4C" w:rsidRDefault="00D20A4C">
            <w:pPr>
              <w:pStyle w:val="ConsPlusNormal"/>
              <w:jc w:val="center"/>
            </w:pPr>
            <w:r>
              <w:t>150</w:t>
            </w:r>
          </w:p>
        </w:tc>
        <w:tc>
          <w:tcPr>
            <w:tcW w:w="1560" w:type="dxa"/>
          </w:tcPr>
          <w:p w:rsidR="00D20A4C" w:rsidRDefault="00D20A4C">
            <w:pPr>
              <w:pStyle w:val="ConsPlusNormal"/>
              <w:jc w:val="center"/>
            </w:pPr>
            <w:r>
              <w:t>7,5</w:t>
            </w:r>
          </w:p>
        </w:tc>
      </w:tr>
      <w:tr w:rsidR="00D20A4C">
        <w:tc>
          <w:tcPr>
            <w:tcW w:w="4260" w:type="dxa"/>
            <w:vMerge/>
            <w:tcBorders>
              <w:top w:val="nil"/>
            </w:tcBorders>
          </w:tcPr>
          <w:p w:rsidR="00D20A4C" w:rsidRDefault="00D20A4C">
            <w:pPr>
              <w:pStyle w:val="ConsPlusNormal"/>
            </w:pPr>
          </w:p>
        </w:tc>
        <w:tc>
          <w:tcPr>
            <w:tcW w:w="1680" w:type="dxa"/>
            <w:vMerge/>
            <w:tcBorders>
              <w:top w:val="nil"/>
            </w:tcBorders>
          </w:tcPr>
          <w:p w:rsidR="00D20A4C" w:rsidRDefault="00D20A4C">
            <w:pPr>
              <w:pStyle w:val="ConsPlusNormal"/>
            </w:pPr>
          </w:p>
        </w:tc>
        <w:tc>
          <w:tcPr>
            <w:tcW w:w="1560" w:type="dxa"/>
          </w:tcPr>
          <w:p w:rsidR="00D20A4C" w:rsidRDefault="00D20A4C">
            <w:pPr>
              <w:pStyle w:val="ConsPlusNormal"/>
              <w:jc w:val="center"/>
            </w:pPr>
            <w:r>
              <w:t>200</w:t>
            </w:r>
          </w:p>
        </w:tc>
        <w:tc>
          <w:tcPr>
            <w:tcW w:w="1560" w:type="dxa"/>
          </w:tcPr>
          <w:p w:rsidR="00D20A4C" w:rsidRDefault="00D20A4C">
            <w:pPr>
              <w:pStyle w:val="ConsPlusNormal"/>
              <w:jc w:val="center"/>
            </w:pPr>
            <w:r>
              <w:t>8,0</w:t>
            </w:r>
          </w:p>
        </w:tc>
      </w:tr>
      <w:tr w:rsidR="00D20A4C">
        <w:tc>
          <w:tcPr>
            <w:tcW w:w="4260" w:type="dxa"/>
          </w:tcPr>
          <w:p w:rsidR="00D20A4C" w:rsidRDefault="00D20A4C">
            <w:pPr>
              <w:pStyle w:val="ConsPlusNormal"/>
            </w:pPr>
            <w:r>
              <w:t>с ремонтными мастерскими</w:t>
            </w:r>
          </w:p>
        </w:tc>
        <w:tc>
          <w:tcPr>
            <w:tcW w:w="1680" w:type="dxa"/>
            <w:vMerge/>
            <w:tcBorders>
              <w:top w:val="nil"/>
            </w:tcBorders>
          </w:tcPr>
          <w:p w:rsidR="00D20A4C" w:rsidRDefault="00D20A4C">
            <w:pPr>
              <w:pStyle w:val="ConsPlusNormal"/>
            </w:pPr>
          </w:p>
        </w:tc>
        <w:tc>
          <w:tcPr>
            <w:tcW w:w="1560" w:type="dxa"/>
          </w:tcPr>
          <w:p w:rsidR="00D20A4C" w:rsidRDefault="00D20A4C">
            <w:pPr>
              <w:pStyle w:val="ConsPlusNormal"/>
              <w:jc w:val="center"/>
            </w:pPr>
            <w:r>
              <w:t>100</w:t>
            </w:r>
          </w:p>
        </w:tc>
        <w:tc>
          <w:tcPr>
            <w:tcW w:w="1560" w:type="dxa"/>
          </w:tcPr>
          <w:p w:rsidR="00D20A4C" w:rsidRDefault="00D20A4C">
            <w:pPr>
              <w:pStyle w:val="ConsPlusNormal"/>
              <w:jc w:val="center"/>
            </w:pPr>
            <w:r>
              <w:t>6,5</w:t>
            </w:r>
          </w:p>
        </w:tc>
      </w:tr>
      <w:tr w:rsidR="00D20A4C">
        <w:tc>
          <w:tcPr>
            <w:tcW w:w="4260" w:type="dxa"/>
            <w:vMerge w:val="restart"/>
          </w:tcPr>
          <w:p w:rsidR="00D20A4C" w:rsidRDefault="00D20A4C">
            <w:pPr>
              <w:pStyle w:val="ConsPlusNormal"/>
            </w:pPr>
            <w:r>
              <w:t>Троллейбусные парки без ремонтных мастерских</w:t>
            </w:r>
          </w:p>
        </w:tc>
        <w:tc>
          <w:tcPr>
            <w:tcW w:w="1680" w:type="dxa"/>
            <w:vMerge w:val="restart"/>
          </w:tcPr>
          <w:p w:rsidR="00D20A4C" w:rsidRDefault="00D20A4C">
            <w:pPr>
              <w:pStyle w:val="ConsPlusNormal"/>
              <w:jc w:val="center"/>
            </w:pPr>
            <w:r>
              <w:t>Машина</w:t>
            </w:r>
          </w:p>
        </w:tc>
        <w:tc>
          <w:tcPr>
            <w:tcW w:w="1560" w:type="dxa"/>
          </w:tcPr>
          <w:p w:rsidR="00D20A4C" w:rsidRDefault="00D20A4C">
            <w:pPr>
              <w:pStyle w:val="ConsPlusNormal"/>
              <w:jc w:val="center"/>
            </w:pPr>
            <w:r>
              <w:t>100</w:t>
            </w:r>
          </w:p>
        </w:tc>
        <w:tc>
          <w:tcPr>
            <w:tcW w:w="1560" w:type="dxa"/>
          </w:tcPr>
          <w:p w:rsidR="00D20A4C" w:rsidRDefault="00D20A4C">
            <w:pPr>
              <w:pStyle w:val="ConsPlusNormal"/>
              <w:jc w:val="center"/>
            </w:pPr>
            <w:r>
              <w:t>3,5</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200</w:t>
            </w:r>
          </w:p>
        </w:tc>
        <w:tc>
          <w:tcPr>
            <w:tcW w:w="1560" w:type="dxa"/>
          </w:tcPr>
          <w:p w:rsidR="00D20A4C" w:rsidRDefault="00D20A4C">
            <w:pPr>
              <w:pStyle w:val="ConsPlusNormal"/>
              <w:jc w:val="center"/>
            </w:pPr>
            <w:r>
              <w:t>6,0</w:t>
            </w:r>
          </w:p>
        </w:tc>
      </w:tr>
      <w:tr w:rsidR="00D20A4C">
        <w:tc>
          <w:tcPr>
            <w:tcW w:w="4260" w:type="dxa"/>
          </w:tcPr>
          <w:p w:rsidR="00D20A4C" w:rsidRDefault="00D20A4C">
            <w:pPr>
              <w:pStyle w:val="ConsPlusNormal"/>
            </w:pPr>
            <w:r>
              <w:t>То же, с ремонтными мастерскими</w:t>
            </w:r>
          </w:p>
        </w:tc>
        <w:tc>
          <w:tcPr>
            <w:tcW w:w="1680" w:type="dxa"/>
            <w:vMerge/>
          </w:tcPr>
          <w:p w:rsidR="00D20A4C" w:rsidRDefault="00D20A4C">
            <w:pPr>
              <w:pStyle w:val="ConsPlusNormal"/>
            </w:pPr>
          </w:p>
        </w:tc>
        <w:tc>
          <w:tcPr>
            <w:tcW w:w="1560" w:type="dxa"/>
          </w:tcPr>
          <w:p w:rsidR="00D20A4C" w:rsidRDefault="00D20A4C">
            <w:pPr>
              <w:pStyle w:val="ConsPlusNormal"/>
              <w:jc w:val="center"/>
            </w:pPr>
            <w:r>
              <w:t>100</w:t>
            </w:r>
          </w:p>
        </w:tc>
        <w:tc>
          <w:tcPr>
            <w:tcW w:w="1560" w:type="dxa"/>
          </w:tcPr>
          <w:p w:rsidR="00D20A4C" w:rsidRDefault="00D20A4C">
            <w:pPr>
              <w:pStyle w:val="ConsPlusNormal"/>
              <w:jc w:val="center"/>
            </w:pPr>
            <w:r>
              <w:t>5,0</w:t>
            </w:r>
          </w:p>
        </w:tc>
      </w:tr>
      <w:tr w:rsidR="00D20A4C">
        <w:tc>
          <w:tcPr>
            <w:tcW w:w="4260" w:type="dxa"/>
            <w:vMerge w:val="restart"/>
          </w:tcPr>
          <w:p w:rsidR="00D20A4C" w:rsidRDefault="00D20A4C">
            <w:pPr>
              <w:pStyle w:val="ConsPlusNormal"/>
            </w:pPr>
            <w:r>
              <w:t>Автобусные парки (гаражи)</w:t>
            </w:r>
          </w:p>
        </w:tc>
        <w:tc>
          <w:tcPr>
            <w:tcW w:w="1680" w:type="dxa"/>
            <w:vMerge/>
          </w:tcPr>
          <w:p w:rsidR="00D20A4C" w:rsidRDefault="00D20A4C">
            <w:pPr>
              <w:pStyle w:val="ConsPlusNormal"/>
            </w:pPr>
          </w:p>
        </w:tc>
        <w:tc>
          <w:tcPr>
            <w:tcW w:w="1560" w:type="dxa"/>
          </w:tcPr>
          <w:p w:rsidR="00D20A4C" w:rsidRDefault="00D20A4C">
            <w:pPr>
              <w:pStyle w:val="ConsPlusNormal"/>
              <w:jc w:val="center"/>
            </w:pPr>
            <w:r>
              <w:t>100</w:t>
            </w:r>
          </w:p>
        </w:tc>
        <w:tc>
          <w:tcPr>
            <w:tcW w:w="1560" w:type="dxa"/>
          </w:tcPr>
          <w:p w:rsidR="00D20A4C" w:rsidRDefault="00D20A4C">
            <w:pPr>
              <w:pStyle w:val="ConsPlusNormal"/>
              <w:jc w:val="center"/>
            </w:pPr>
            <w:r>
              <w:t>2,3</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200</w:t>
            </w:r>
          </w:p>
        </w:tc>
        <w:tc>
          <w:tcPr>
            <w:tcW w:w="1560" w:type="dxa"/>
          </w:tcPr>
          <w:p w:rsidR="00D20A4C" w:rsidRDefault="00D20A4C">
            <w:pPr>
              <w:pStyle w:val="ConsPlusNormal"/>
              <w:jc w:val="center"/>
            </w:pPr>
            <w:r>
              <w:t>3,5</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300</w:t>
            </w:r>
          </w:p>
        </w:tc>
        <w:tc>
          <w:tcPr>
            <w:tcW w:w="1560" w:type="dxa"/>
          </w:tcPr>
          <w:p w:rsidR="00D20A4C" w:rsidRDefault="00D20A4C">
            <w:pPr>
              <w:pStyle w:val="ConsPlusNormal"/>
              <w:jc w:val="center"/>
            </w:pPr>
            <w:r>
              <w:t>4,5</w:t>
            </w:r>
          </w:p>
        </w:tc>
      </w:tr>
      <w:tr w:rsidR="00D20A4C">
        <w:tc>
          <w:tcPr>
            <w:tcW w:w="4260" w:type="dxa"/>
            <w:vMerge/>
          </w:tcPr>
          <w:p w:rsidR="00D20A4C" w:rsidRDefault="00D20A4C">
            <w:pPr>
              <w:pStyle w:val="ConsPlusNormal"/>
            </w:pPr>
          </w:p>
        </w:tc>
        <w:tc>
          <w:tcPr>
            <w:tcW w:w="1680" w:type="dxa"/>
            <w:vMerge/>
          </w:tcPr>
          <w:p w:rsidR="00D20A4C" w:rsidRDefault="00D20A4C">
            <w:pPr>
              <w:pStyle w:val="ConsPlusNormal"/>
            </w:pPr>
          </w:p>
        </w:tc>
        <w:tc>
          <w:tcPr>
            <w:tcW w:w="1560" w:type="dxa"/>
          </w:tcPr>
          <w:p w:rsidR="00D20A4C" w:rsidRDefault="00D20A4C">
            <w:pPr>
              <w:pStyle w:val="ConsPlusNormal"/>
              <w:jc w:val="center"/>
            </w:pPr>
            <w:r>
              <w:t>500</w:t>
            </w:r>
          </w:p>
        </w:tc>
        <w:tc>
          <w:tcPr>
            <w:tcW w:w="1560" w:type="dxa"/>
          </w:tcPr>
          <w:p w:rsidR="00D20A4C" w:rsidRDefault="00D20A4C">
            <w:pPr>
              <w:pStyle w:val="ConsPlusNormal"/>
              <w:jc w:val="center"/>
            </w:pPr>
            <w:r>
              <w:t>6,5</w:t>
            </w:r>
          </w:p>
        </w:tc>
      </w:tr>
      <w:tr w:rsidR="00D20A4C">
        <w:tc>
          <w:tcPr>
            <w:tcW w:w="9060" w:type="dxa"/>
            <w:gridSpan w:val="4"/>
          </w:tcPr>
          <w:p w:rsidR="00D20A4C" w:rsidRDefault="00D20A4C">
            <w:pPr>
              <w:pStyle w:val="ConsPlusNormal"/>
              <w:ind w:firstLine="283"/>
              <w:jc w:val="both"/>
            </w:pPr>
            <w:r>
              <w:t>Примечание - Для условий реконструкции размеры земельных участков при соответствующем обосновании допускается уменьшать, но не более чем на 20%.</w:t>
            </w:r>
          </w:p>
        </w:tc>
      </w:tr>
    </w:tbl>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К</w:t>
      </w:r>
    </w:p>
    <w:p w:rsidR="00D20A4C" w:rsidRDefault="00D20A4C">
      <w:pPr>
        <w:pStyle w:val="ConsPlusNormal"/>
        <w:jc w:val="right"/>
      </w:pPr>
      <w:r>
        <w:t xml:space="preserve">(в ред. </w:t>
      </w:r>
      <w:hyperlink r:id="rId910">
        <w:r>
          <w:rPr>
            <w:color w:val="0000FF"/>
          </w:rPr>
          <w:t>Изменения N 1</w:t>
        </w:r>
      </w:hyperlink>
      <w:r>
        <w:t>, утв. Приказом Минстроя России от 19.09.2019 N 557/пр)</w:t>
      </w:r>
    </w:p>
    <w:p w:rsidR="00D20A4C" w:rsidRDefault="00D20A4C">
      <w:pPr>
        <w:pStyle w:val="ConsPlusNormal"/>
        <w:jc w:val="right"/>
      </w:pPr>
    </w:p>
    <w:p w:rsidR="00D20A4C" w:rsidRDefault="00D20A4C">
      <w:pPr>
        <w:pStyle w:val="ConsPlusTitle"/>
        <w:jc w:val="center"/>
      </w:pPr>
      <w:bookmarkStart w:id="60" w:name="P3997"/>
      <w:bookmarkEnd w:id="60"/>
      <w:r>
        <w:t>НОРМЫ</w:t>
      </w:r>
    </w:p>
    <w:p w:rsidR="00D20A4C" w:rsidRDefault="00D20A4C">
      <w:pPr>
        <w:pStyle w:val="ConsPlusTitle"/>
        <w:jc w:val="center"/>
      </w:pPr>
      <w:r>
        <w:t>НАКОПЛЕНИЯ КОММУНАЛЬНЫХ ОТХОДОВ</w:t>
      </w:r>
    </w:p>
    <w:p w:rsidR="00D20A4C" w:rsidRDefault="00D20A4C">
      <w:pPr>
        <w:pStyle w:val="ConsPlusNormal"/>
        <w:jc w:val="both"/>
      </w:pPr>
    </w:p>
    <w:p w:rsidR="00D20A4C" w:rsidRDefault="00D20A4C">
      <w:pPr>
        <w:pStyle w:val="ConsPlusNormal"/>
        <w:jc w:val="right"/>
      </w:pPr>
      <w:r>
        <w:t>Таблица К.1</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5386"/>
        <w:gridCol w:w="1114"/>
        <w:gridCol w:w="1361"/>
      </w:tblGrid>
      <w:tr w:rsidR="00D20A4C">
        <w:tc>
          <w:tcPr>
            <w:tcW w:w="6577" w:type="dxa"/>
            <w:gridSpan w:val="2"/>
            <w:vMerge w:val="restart"/>
            <w:vAlign w:val="center"/>
          </w:tcPr>
          <w:p w:rsidR="00D20A4C" w:rsidRDefault="00D20A4C">
            <w:pPr>
              <w:pStyle w:val="ConsPlusNormal"/>
              <w:jc w:val="center"/>
            </w:pPr>
            <w:r>
              <w:t>Коммунальные отходы</w:t>
            </w:r>
          </w:p>
        </w:tc>
        <w:tc>
          <w:tcPr>
            <w:tcW w:w="2475" w:type="dxa"/>
            <w:gridSpan w:val="2"/>
            <w:vAlign w:val="center"/>
          </w:tcPr>
          <w:p w:rsidR="00D20A4C" w:rsidRDefault="00D20A4C">
            <w:pPr>
              <w:pStyle w:val="ConsPlusNormal"/>
              <w:jc w:val="center"/>
            </w:pPr>
            <w:r>
              <w:t>Количество коммунальных отходов, чел./год</w:t>
            </w:r>
          </w:p>
        </w:tc>
      </w:tr>
      <w:tr w:rsidR="00D20A4C">
        <w:tc>
          <w:tcPr>
            <w:tcW w:w="6577" w:type="dxa"/>
            <w:gridSpan w:val="2"/>
            <w:vMerge/>
          </w:tcPr>
          <w:p w:rsidR="00D20A4C" w:rsidRDefault="00D20A4C">
            <w:pPr>
              <w:pStyle w:val="ConsPlusNormal"/>
            </w:pPr>
          </w:p>
        </w:tc>
        <w:tc>
          <w:tcPr>
            <w:tcW w:w="1114" w:type="dxa"/>
            <w:vAlign w:val="center"/>
          </w:tcPr>
          <w:p w:rsidR="00D20A4C" w:rsidRDefault="00D20A4C">
            <w:pPr>
              <w:pStyle w:val="ConsPlusNormal"/>
              <w:jc w:val="center"/>
            </w:pPr>
            <w:r>
              <w:t>кг</w:t>
            </w:r>
          </w:p>
        </w:tc>
        <w:tc>
          <w:tcPr>
            <w:tcW w:w="1361" w:type="dxa"/>
            <w:vAlign w:val="center"/>
          </w:tcPr>
          <w:p w:rsidR="00D20A4C" w:rsidRDefault="00D20A4C">
            <w:pPr>
              <w:pStyle w:val="ConsPlusNormal"/>
              <w:jc w:val="center"/>
            </w:pPr>
            <w:r>
              <w:t>л</w:t>
            </w:r>
          </w:p>
        </w:tc>
      </w:tr>
      <w:tr w:rsidR="00D20A4C">
        <w:tc>
          <w:tcPr>
            <w:tcW w:w="1191" w:type="dxa"/>
            <w:vMerge w:val="restart"/>
            <w:tcBorders>
              <w:bottom w:val="nil"/>
            </w:tcBorders>
          </w:tcPr>
          <w:p w:rsidR="00D20A4C" w:rsidRDefault="00D20A4C">
            <w:pPr>
              <w:pStyle w:val="ConsPlusNormal"/>
            </w:pPr>
            <w:r>
              <w:t>Твердые</w:t>
            </w:r>
          </w:p>
        </w:tc>
        <w:tc>
          <w:tcPr>
            <w:tcW w:w="5386" w:type="dxa"/>
          </w:tcPr>
          <w:p w:rsidR="00D20A4C" w:rsidRDefault="00D20A4C">
            <w:pPr>
              <w:pStyle w:val="ConsPlusNormal"/>
            </w:pPr>
            <w:r>
              <w:t>- от жилых зданий, оборудованных водопроводом, канализацией, центральным отоплением и газом</w:t>
            </w:r>
          </w:p>
        </w:tc>
        <w:tc>
          <w:tcPr>
            <w:tcW w:w="1114" w:type="dxa"/>
          </w:tcPr>
          <w:p w:rsidR="00D20A4C" w:rsidRDefault="00D20A4C">
            <w:pPr>
              <w:pStyle w:val="ConsPlusNormal"/>
              <w:jc w:val="center"/>
            </w:pPr>
            <w:r>
              <w:t>190 - 225</w:t>
            </w:r>
          </w:p>
        </w:tc>
        <w:tc>
          <w:tcPr>
            <w:tcW w:w="1361" w:type="dxa"/>
          </w:tcPr>
          <w:p w:rsidR="00D20A4C" w:rsidRDefault="00D20A4C">
            <w:pPr>
              <w:pStyle w:val="ConsPlusNormal"/>
              <w:jc w:val="center"/>
            </w:pPr>
            <w:r>
              <w:t>900 - 1000</w:t>
            </w:r>
          </w:p>
        </w:tc>
      </w:tr>
      <w:tr w:rsidR="00D20A4C">
        <w:tc>
          <w:tcPr>
            <w:tcW w:w="1191" w:type="dxa"/>
            <w:vMerge/>
            <w:tcBorders>
              <w:bottom w:val="nil"/>
            </w:tcBorders>
          </w:tcPr>
          <w:p w:rsidR="00D20A4C" w:rsidRDefault="00D20A4C">
            <w:pPr>
              <w:pStyle w:val="ConsPlusNormal"/>
            </w:pPr>
          </w:p>
        </w:tc>
        <w:tc>
          <w:tcPr>
            <w:tcW w:w="5386" w:type="dxa"/>
          </w:tcPr>
          <w:p w:rsidR="00D20A4C" w:rsidRDefault="00D20A4C">
            <w:pPr>
              <w:pStyle w:val="ConsPlusNormal"/>
            </w:pPr>
            <w:r>
              <w:t>- от прочих жилых зданий</w:t>
            </w:r>
          </w:p>
        </w:tc>
        <w:tc>
          <w:tcPr>
            <w:tcW w:w="1114" w:type="dxa"/>
          </w:tcPr>
          <w:p w:rsidR="00D20A4C" w:rsidRDefault="00D20A4C">
            <w:pPr>
              <w:pStyle w:val="ConsPlusNormal"/>
              <w:jc w:val="center"/>
            </w:pPr>
            <w:r>
              <w:t>300 - 450</w:t>
            </w:r>
          </w:p>
        </w:tc>
        <w:tc>
          <w:tcPr>
            <w:tcW w:w="1361" w:type="dxa"/>
          </w:tcPr>
          <w:p w:rsidR="00D20A4C" w:rsidRDefault="00D20A4C">
            <w:pPr>
              <w:pStyle w:val="ConsPlusNormal"/>
              <w:jc w:val="center"/>
            </w:pPr>
            <w:r>
              <w:t>1100 - 1500</w:t>
            </w:r>
          </w:p>
        </w:tc>
      </w:tr>
      <w:tr w:rsidR="00D20A4C">
        <w:tblPrEx>
          <w:tblBorders>
            <w:insideH w:val="nil"/>
          </w:tblBorders>
        </w:tblPrEx>
        <w:tc>
          <w:tcPr>
            <w:tcW w:w="1191" w:type="dxa"/>
            <w:vMerge/>
            <w:tcBorders>
              <w:bottom w:val="nil"/>
            </w:tcBorders>
          </w:tcPr>
          <w:p w:rsidR="00D20A4C" w:rsidRDefault="00D20A4C">
            <w:pPr>
              <w:pStyle w:val="ConsPlusNormal"/>
            </w:pPr>
          </w:p>
        </w:tc>
        <w:tc>
          <w:tcPr>
            <w:tcW w:w="5386" w:type="dxa"/>
            <w:tcBorders>
              <w:bottom w:val="nil"/>
            </w:tcBorders>
          </w:tcPr>
          <w:p w:rsidR="00D20A4C" w:rsidRDefault="00D20A4C">
            <w:pPr>
              <w:pStyle w:val="ConsPlusNormal"/>
            </w:pPr>
            <w:r>
              <w:t>Общее количество по городскому населенному пункту с учетом общественных зданий</w:t>
            </w:r>
          </w:p>
        </w:tc>
        <w:tc>
          <w:tcPr>
            <w:tcW w:w="1114" w:type="dxa"/>
            <w:tcBorders>
              <w:bottom w:val="nil"/>
            </w:tcBorders>
          </w:tcPr>
          <w:p w:rsidR="00D20A4C" w:rsidRDefault="00D20A4C">
            <w:pPr>
              <w:pStyle w:val="ConsPlusNormal"/>
              <w:jc w:val="center"/>
            </w:pPr>
            <w:r>
              <w:t>280 - 300</w:t>
            </w:r>
          </w:p>
        </w:tc>
        <w:tc>
          <w:tcPr>
            <w:tcW w:w="1361" w:type="dxa"/>
            <w:tcBorders>
              <w:bottom w:val="nil"/>
            </w:tcBorders>
          </w:tcPr>
          <w:p w:rsidR="00D20A4C" w:rsidRDefault="00D20A4C">
            <w:pPr>
              <w:pStyle w:val="ConsPlusNormal"/>
              <w:jc w:val="center"/>
            </w:pPr>
            <w:r>
              <w:t>1400 - 1500</w:t>
            </w:r>
          </w:p>
        </w:tc>
      </w:tr>
      <w:tr w:rsidR="00D20A4C">
        <w:tblPrEx>
          <w:tblBorders>
            <w:insideH w:val="nil"/>
          </w:tblBorders>
        </w:tblPrEx>
        <w:tc>
          <w:tcPr>
            <w:tcW w:w="9052" w:type="dxa"/>
            <w:gridSpan w:val="4"/>
            <w:tcBorders>
              <w:top w:val="nil"/>
            </w:tcBorders>
          </w:tcPr>
          <w:p w:rsidR="00D20A4C" w:rsidRDefault="00D20A4C">
            <w:pPr>
              <w:pStyle w:val="ConsPlusNormal"/>
              <w:jc w:val="both"/>
            </w:pPr>
            <w:r>
              <w:t xml:space="preserve">(в ред. </w:t>
            </w:r>
            <w:hyperlink r:id="rId911">
              <w:r>
                <w:rPr>
                  <w:color w:val="0000FF"/>
                </w:rPr>
                <w:t>Изменения N 3</w:t>
              </w:r>
            </w:hyperlink>
            <w:r>
              <w:t>, утв. Приказом Минстроя России от 09.06.2022 N 473/пр)</w:t>
            </w:r>
          </w:p>
        </w:tc>
      </w:tr>
      <w:tr w:rsidR="00D20A4C">
        <w:tc>
          <w:tcPr>
            <w:tcW w:w="1191" w:type="dxa"/>
          </w:tcPr>
          <w:p w:rsidR="00D20A4C" w:rsidRDefault="00D20A4C">
            <w:pPr>
              <w:pStyle w:val="ConsPlusNormal"/>
            </w:pPr>
            <w:r>
              <w:t>Жидкие</w:t>
            </w:r>
          </w:p>
        </w:tc>
        <w:tc>
          <w:tcPr>
            <w:tcW w:w="5386" w:type="dxa"/>
          </w:tcPr>
          <w:p w:rsidR="00D20A4C" w:rsidRDefault="00D20A4C">
            <w:pPr>
              <w:pStyle w:val="ConsPlusNormal"/>
            </w:pPr>
            <w:r>
              <w:t>из выгребов (при отсутствии канализации)</w:t>
            </w:r>
          </w:p>
        </w:tc>
        <w:tc>
          <w:tcPr>
            <w:tcW w:w="1114" w:type="dxa"/>
          </w:tcPr>
          <w:p w:rsidR="00D20A4C" w:rsidRDefault="00D20A4C">
            <w:pPr>
              <w:pStyle w:val="ConsPlusNormal"/>
              <w:jc w:val="center"/>
            </w:pPr>
            <w:r>
              <w:t>-</w:t>
            </w:r>
          </w:p>
        </w:tc>
        <w:tc>
          <w:tcPr>
            <w:tcW w:w="1361" w:type="dxa"/>
          </w:tcPr>
          <w:p w:rsidR="00D20A4C" w:rsidRDefault="00D20A4C">
            <w:pPr>
              <w:pStyle w:val="ConsPlusNormal"/>
              <w:jc w:val="center"/>
            </w:pPr>
            <w:r>
              <w:t>2000 - 3500</w:t>
            </w:r>
          </w:p>
        </w:tc>
      </w:tr>
      <w:tr w:rsidR="00D20A4C">
        <w:tc>
          <w:tcPr>
            <w:tcW w:w="6577" w:type="dxa"/>
            <w:gridSpan w:val="2"/>
          </w:tcPr>
          <w:p w:rsidR="00D20A4C" w:rsidRDefault="00D20A4C">
            <w:pPr>
              <w:pStyle w:val="ConsPlusNormal"/>
            </w:pPr>
            <w:r>
              <w:t>Смет с 1 м</w:t>
            </w:r>
            <w:r>
              <w:rPr>
                <w:vertAlign w:val="superscript"/>
              </w:rPr>
              <w:t>2</w:t>
            </w:r>
            <w:r>
              <w:t xml:space="preserve"> твердых покрытий улиц, площадей и парков</w:t>
            </w:r>
          </w:p>
        </w:tc>
        <w:tc>
          <w:tcPr>
            <w:tcW w:w="1114" w:type="dxa"/>
          </w:tcPr>
          <w:p w:rsidR="00D20A4C" w:rsidRDefault="00D20A4C">
            <w:pPr>
              <w:pStyle w:val="ConsPlusNormal"/>
              <w:jc w:val="center"/>
            </w:pPr>
            <w:r>
              <w:t>5 - 15</w:t>
            </w:r>
          </w:p>
        </w:tc>
        <w:tc>
          <w:tcPr>
            <w:tcW w:w="1361" w:type="dxa"/>
          </w:tcPr>
          <w:p w:rsidR="00D20A4C" w:rsidRDefault="00D20A4C">
            <w:pPr>
              <w:pStyle w:val="ConsPlusNormal"/>
              <w:jc w:val="center"/>
            </w:pPr>
            <w:r>
              <w:t>8 - 20</w:t>
            </w:r>
          </w:p>
        </w:tc>
      </w:tr>
      <w:tr w:rsidR="00D20A4C">
        <w:tblPrEx>
          <w:tblBorders>
            <w:insideH w:val="nil"/>
          </w:tblBorders>
        </w:tblPrEx>
        <w:tc>
          <w:tcPr>
            <w:tcW w:w="9052" w:type="dxa"/>
            <w:gridSpan w:val="4"/>
            <w:tcBorders>
              <w:bottom w:val="nil"/>
            </w:tcBorders>
          </w:tcPr>
          <w:p w:rsidR="00D20A4C" w:rsidRDefault="00D20A4C">
            <w:pPr>
              <w:pStyle w:val="ConsPlusNormal"/>
              <w:ind w:firstLine="283"/>
              <w:jc w:val="both"/>
            </w:pPr>
            <w:r>
              <w:lastRenderedPageBreak/>
              <w:t>Примечания</w:t>
            </w:r>
          </w:p>
          <w:p w:rsidR="00D20A4C" w:rsidRDefault="00D20A4C">
            <w:pPr>
              <w:pStyle w:val="ConsPlusNormal"/>
              <w:ind w:firstLine="283"/>
              <w:jc w:val="both"/>
            </w:pPr>
            <w:r>
              <w:t>1 Большие значения норм накопления отходов следует принимать для крупнейших и крупных городских населенных пунктов.</w:t>
            </w:r>
          </w:p>
        </w:tc>
      </w:tr>
      <w:tr w:rsidR="00D20A4C">
        <w:tblPrEx>
          <w:tblBorders>
            <w:insideH w:val="nil"/>
          </w:tblBorders>
        </w:tblPrEx>
        <w:tc>
          <w:tcPr>
            <w:tcW w:w="9052" w:type="dxa"/>
            <w:gridSpan w:val="4"/>
            <w:tcBorders>
              <w:top w:val="nil"/>
              <w:bottom w:val="nil"/>
            </w:tcBorders>
          </w:tcPr>
          <w:p w:rsidR="00D20A4C" w:rsidRDefault="00D20A4C">
            <w:pPr>
              <w:pStyle w:val="ConsPlusNormal"/>
              <w:jc w:val="both"/>
            </w:pPr>
            <w:r>
              <w:t xml:space="preserve">(в ред. </w:t>
            </w:r>
            <w:hyperlink r:id="rId912">
              <w:r>
                <w:rPr>
                  <w:color w:val="0000FF"/>
                </w:rPr>
                <w:t>Изменения N 3</w:t>
              </w:r>
            </w:hyperlink>
            <w:r>
              <w:t>, утв. Приказом Минстроя России от 09.06.2022 N 473/пр)</w:t>
            </w:r>
          </w:p>
        </w:tc>
      </w:tr>
      <w:tr w:rsidR="00D20A4C">
        <w:tblPrEx>
          <w:tblBorders>
            <w:insideH w:val="nil"/>
          </w:tblBorders>
        </w:tblPrEx>
        <w:tc>
          <w:tcPr>
            <w:tcW w:w="9052" w:type="dxa"/>
            <w:gridSpan w:val="4"/>
            <w:tcBorders>
              <w:top w:val="nil"/>
              <w:bottom w:val="nil"/>
            </w:tcBorders>
          </w:tcPr>
          <w:p w:rsidR="00D20A4C" w:rsidRDefault="00D20A4C">
            <w:pPr>
              <w:pStyle w:val="ConsPlusNormal"/>
              <w:ind w:firstLine="540"/>
              <w:jc w:val="both"/>
            </w:pPr>
            <w:r>
              <w:t>2 Для городских населенных пунктов климатических районов III и IV норму накопления коммунальных отходов в год следует увеличивать на 10%.</w:t>
            </w:r>
          </w:p>
        </w:tc>
      </w:tr>
      <w:tr w:rsidR="00D20A4C">
        <w:tblPrEx>
          <w:tblBorders>
            <w:insideH w:val="nil"/>
          </w:tblBorders>
        </w:tblPrEx>
        <w:tc>
          <w:tcPr>
            <w:tcW w:w="9052" w:type="dxa"/>
            <w:gridSpan w:val="4"/>
            <w:tcBorders>
              <w:top w:val="nil"/>
              <w:bottom w:val="nil"/>
            </w:tcBorders>
          </w:tcPr>
          <w:p w:rsidR="00D20A4C" w:rsidRDefault="00D20A4C">
            <w:pPr>
              <w:pStyle w:val="ConsPlusNormal"/>
              <w:jc w:val="both"/>
            </w:pPr>
            <w:r>
              <w:t xml:space="preserve">(в ред. </w:t>
            </w:r>
            <w:hyperlink r:id="rId913">
              <w:r>
                <w:rPr>
                  <w:color w:val="0000FF"/>
                </w:rPr>
                <w:t>Изменения N 3</w:t>
              </w:r>
            </w:hyperlink>
            <w:r>
              <w:t>, утв. Приказом Минстроя России от 09.06.2022 N 473/пр)</w:t>
            </w:r>
          </w:p>
        </w:tc>
      </w:tr>
      <w:tr w:rsidR="00D20A4C">
        <w:tblPrEx>
          <w:tblBorders>
            <w:insideH w:val="nil"/>
          </w:tblBorders>
        </w:tblPrEx>
        <w:tc>
          <w:tcPr>
            <w:tcW w:w="9052" w:type="dxa"/>
            <w:gridSpan w:val="4"/>
            <w:tcBorders>
              <w:top w:val="nil"/>
            </w:tcBorders>
          </w:tcPr>
          <w:p w:rsidR="00D20A4C" w:rsidRDefault="00D20A4C">
            <w:pPr>
              <w:pStyle w:val="ConsPlusNormal"/>
              <w:ind w:firstLine="540"/>
              <w:jc w:val="both"/>
            </w:pPr>
            <w:r>
              <w:t>3 Нормы накопления твердых отходов в климатических подрайонах IА, IБ, IГ при местном отоплении следует увеличивать на 10%, при использовании бурого угля - на 50%.</w:t>
            </w:r>
          </w:p>
          <w:p w:rsidR="00D20A4C" w:rsidRDefault="00D20A4C">
            <w:pPr>
              <w:pStyle w:val="ConsPlusNormal"/>
              <w:ind w:firstLine="540"/>
              <w:jc w:val="both"/>
            </w:pPr>
            <w:r>
              <w:t>4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Л</w:t>
      </w:r>
    </w:p>
    <w:p w:rsidR="00D20A4C" w:rsidRDefault="00D20A4C">
      <w:pPr>
        <w:pStyle w:val="ConsPlusNormal"/>
        <w:jc w:val="right"/>
      </w:pPr>
      <w:r>
        <w:t xml:space="preserve">(в ред. </w:t>
      </w:r>
      <w:hyperlink r:id="rId914">
        <w:r>
          <w:rPr>
            <w:color w:val="0000FF"/>
          </w:rPr>
          <w:t>Изменения N 1</w:t>
        </w:r>
      </w:hyperlink>
      <w:r>
        <w:t>, утв. Приказом Минстроя России от 19.09.2019 N 557/пр)</w:t>
      </w:r>
    </w:p>
    <w:p w:rsidR="00D20A4C" w:rsidRDefault="00D20A4C">
      <w:pPr>
        <w:pStyle w:val="ConsPlusNormal"/>
        <w:jc w:val="both"/>
      </w:pPr>
    </w:p>
    <w:p w:rsidR="00D20A4C" w:rsidRDefault="00D20A4C">
      <w:pPr>
        <w:pStyle w:val="ConsPlusTitle"/>
        <w:jc w:val="center"/>
      </w:pPr>
      <w:bookmarkStart w:id="61" w:name="P4039"/>
      <w:bookmarkEnd w:id="61"/>
      <w:r>
        <w:t>УКРУПНЕННЫЕ ПОКАЗАТЕЛИ ЭЛЕКТРОПОТРЕБЛЕНИЯ</w:t>
      </w:r>
    </w:p>
    <w:p w:rsidR="00D20A4C" w:rsidRDefault="00D20A4C">
      <w:pPr>
        <w:pStyle w:val="ConsPlusNormal"/>
        <w:jc w:val="both"/>
      </w:pPr>
    </w:p>
    <w:p w:rsidR="00D20A4C" w:rsidRDefault="00D20A4C">
      <w:pPr>
        <w:pStyle w:val="ConsPlusNormal"/>
        <w:jc w:val="right"/>
      </w:pPr>
      <w:r>
        <w:t>Таблица Л.1</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0"/>
        <w:gridCol w:w="2494"/>
        <w:gridCol w:w="1946"/>
      </w:tblGrid>
      <w:tr w:rsidR="00D20A4C">
        <w:tc>
          <w:tcPr>
            <w:tcW w:w="4620" w:type="dxa"/>
            <w:vAlign w:val="center"/>
          </w:tcPr>
          <w:p w:rsidR="00D20A4C" w:rsidRDefault="00D20A4C">
            <w:pPr>
              <w:pStyle w:val="ConsPlusNormal"/>
              <w:jc w:val="center"/>
            </w:pPr>
            <w:r>
              <w:t>Степень благоустройства поселений</w:t>
            </w:r>
          </w:p>
        </w:tc>
        <w:tc>
          <w:tcPr>
            <w:tcW w:w="2494" w:type="dxa"/>
            <w:vAlign w:val="center"/>
          </w:tcPr>
          <w:p w:rsidR="00D20A4C" w:rsidRDefault="00D20A4C">
            <w:pPr>
              <w:pStyle w:val="ConsPlusNormal"/>
              <w:jc w:val="center"/>
            </w:pPr>
            <w:r>
              <w:t>Электропотребление, кВт·ч/год на 1 чел.</w:t>
            </w:r>
          </w:p>
        </w:tc>
        <w:tc>
          <w:tcPr>
            <w:tcW w:w="1946" w:type="dxa"/>
            <w:vAlign w:val="center"/>
          </w:tcPr>
          <w:p w:rsidR="00D20A4C" w:rsidRDefault="00D20A4C">
            <w:pPr>
              <w:pStyle w:val="ConsPlusNormal"/>
              <w:jc w:val="center"/>
            </w:pPr>
            <w:r>
              <w:t>Использование максимума электрической нагрузки, ч/год</w:t>
            </w:r>
          </w:p>
        </w:tc>
      </w:tr>
      <w:tr w:rsidR="00D20A4C">
        <w:tblPrEx>
          <w:tblBorders>
            <w:insideH w:val="nil"/>
          </w:tblBorders>
        </w:tblPrEx>
        <w:tc>
          <w:tcPr>
            <w:tcW w:w="4620" w:type="dxa"/>
            <w:tcBorders>
              <w:bottom w:val="nil"/>
            </w:tcBorders>
          </w:tcPr>
          <w:p w:rsidR="00D20A4C" w:rsidRDefault="00D20A4C">
            <w:pPr>
              <w:pStyle w:val="ConsPlusNormal"/>
            </w:pPr>
            <w:r>
              <w:t>Городские населенные пункты, не оборудованные стационарными электроплитами:</w:t>
            </w:r>
          </w:p>
        </w:tc>
        <w:tc>
          <w:tcPr>
            <w:tcW w:w="2494" w:type="dxa"/>
            <w:tcBorders>
              <w:bottom w:val="nil"/>
            </w:tcBorders>
          </w:tcPr>
          <w:p w:rsidR="00D20A4C" w:rsidRDefault="00D20A4C">
            <w:pPr>
              <w:pStyle w:val="ConsPlusNormal"/>
            </w:pPr>
          </w:p>
        </w:tc>
        <w:tc>
          <w:tcPr>
            <w:tcW w:w="1946" w:type="dxa"/>
            <w:tcBorders>
              <w:bottom w:val="nil"/>
            </w:tcBorders>
          </w:tcPr>
          <w:p w:rsidR="00D20A4C" w:rsidRDefault="00D20A4C">
            <w:pPr>
              <w:pStyle w:val="ConsPlusNormal"/>
            </w:pPr>
          </w:p>
        </w:tc>
      </w:tr>
      <w:tr w:rsidR="00D20A4C">
        <w:tblPrEx>
          <w:tblBorders>
            <w:insideH w:val="nil"/>
          </w:tblBorders>
        </w:tblPrEx>
        <w:tc>
          <w:tcPr>
            <w:tcW w:w="9060" w:type="dxa"/>
            <w:gridSpan w:val="3"/>
            <w:tcBorders>
              <w:top w:val="nil"/>
              <w:bottom w:val="nil"/>
            </w:tcBorders>
          </w:tcPr>
          <w:p w:rsidR="00D20A4C" w:rsidRDefault="00D20A4C">
            <w:pPr>
              <w:pStyle w:val="ConsPlusNormal"/>
              <w:jc w:val="both"/>
            </w:pPr>
            <w:r>
              <w:t xml:space="preserve">(в ред. </w:t>
            </w:r>
            <w:hyperlink r:id="rId915">
              <w:r>
                <w:rPr>
                  <w:color w:val="0000FF"/>
                </w:rPr>
                <w:t>Изменения N 3</w:t>
              </w:r>
            </w:hyperlink>
            <w:r>
              <w:t>, утв. Приказом Минстроя России от 09.06.2022 N 473/пр)</w:t>
            </w:r>
          </w:p>
        </w:tc>
      </w:tr>
      <w:tr w:rsidR="00D20A4C">
        <w:tblPrEx>
          <w:tblBorders>
            <w:insideH w:val="nil"/>
          </w:tblBorders>
        </w:tblPrEx>
        <w:tc>
          <w:tcPr>
            <w:tcW w:w="4620" w:type="dxa"/>
            <w:tcBorders>
              <w:top w:val="nil"/>
            </w:tcBorders>
          </w:tcPr>
          <w:p w:rsidR="00D20A4C" w:rsidRDefault="00D20A4C">
            <w:pPr>
              <w:pStyle w:val="ConsPlusNormal"/>
            </w:pPr>
            <w:r>
              <w:t>- без кондиционеров</w:t>
            </w:r>
          </w:p>
        </w:tc>
        <w:tc>
          <w:tcPr>
            <w:tcW w:w="2494" w:type="dxa"/>
            <w:tcBorders>
              <w:top w:val="nil"/>
            </w:tcBorders>
          </w:tcPr>
          <w:p w:rsidR="00D20A4C" w:rsidRDefault="00D20A4C">
            <w:pPr>
              <w:pStyle w:val="ConsPlusNormal"/>
              <w:jc w:val="center"/>
            </w:pPr>
            <w:r>
              <w:t>1700</w:t>
            </w:r>
          </w:p>
        </w:tc>
        <w:tc>
          <w:tcPr>
            <w:tcW w:w="1946" w:type="dxa"/>
            <w:tcBorders>
              <w:top w:val="nil"/>
            </w:tcBorders>
          </w:tcPr>
          <w:p w:rsidR="00D20A4C" w:rsidRDefault="00D20A4C">
            <w:pPr>
              <w:pStyle w:val="ConsPlusNormal"/>
              <w:jc w:val="center"/>
            </w:pPr>
            <w:r>
              <w:t>5200</w:t>
            </w:r>
          </w:p>
        </w:tc>
      </w:tr>
      <w:tr w:rsidR="00D20A4C">
        <w:tc>
          <w:tcPr>
            <w:tcW w:w="4620" w:type="dxa"/>
          </w:tcPr>
          <w:p w:rsidR="00D20A4C" w:rsidRDefault="00D20A4C">
            <w:pPr>
              <w:pStyle w:val="ConsPlusNormal"/>
            </w:pPr>
            <w:r>
              <w:t>- с кондиционерами</w:t>
            </w:r>
          </w:p>
        </w:tc>
        <w:tc>
          <w:tcPr>
            <w:tcW w:w="2494" w:type="dxa"/>
          </w:tcPr>
          <w:p w:rsidR="00D20A4C" w:rsidRDefault="00D20A4C">
            <w:pPr>
              <w:pStyle w:val="ConsPlusNormal"/>
              <w:jc w:val="center"/>
            </w:pPr>
            <w:r>
              <w:t>2000</w:t>
            </w:r>
          </w:p>
        </w:tc>
        <w:tc>
          <w:tcPr>
            <w:tcW w:w="1946" w:type="dxa"/>
          </w:tcPr>
          <w:p w:rsidR="00D20A4C" w:rsidRDefault="00D20A4C">
            <w:pPr>
              <w:pStyle w:val="ConsPlusNormal"/>
              <w:jc w:val="center"/>
            </w:pPr>
            <w:r>
              <w:t>5700</w:t>
            </w:r>
          </w:p>
        </w:tc>
      </w:tr>
      <w:tr w:rsidR="00D20A4C">
        <w:tblPrEx>
          <w:tblBorders>
            <w:insideH w:val="nil"/>
          </w:tblBorders>
        </w:tblPrEx>
        <w:tc>
          <w:tcPr>
            <w:tcW w:w="4620" w:type="dxa"/>
            <w:tcBorders>
              <w:bottom w:val="nil"/>
            </w:tcBorders>
          </w:tcPr>
          <w:p w:rsidR="00D20A4C" w:rsidRDefault="00D20A4C">
            <w:pPr>
              <w:pStyle w:val="ConsPlusNormal"/>
            </w:pPr>
            <w:r>
              <w:t>Городские населенные пункты, оборудованные стационарными электроплитами (100% охвата):</w:t>
            </w:r>
          </w:p>
        </w:tc>
        <w:tc>
          <w:tcPr>
            <w:tcW w:w="2494" w:type="dxa"/>
            <w:tcBorders>
              <w:bottom w:val="nil"/>
            </w:tcBorders>
          </w:tcPr>
          <w:p w:rsidR="00D20A4C" w:rsidRDefault="00D20A4C">
            <w:pPr>
              <w:pStyle w:val="ConsPlusNormal"/>
            </w:pPr>
          </w:p>
        </w:tc>
        <w:tc>
          <w:tcPr>
            <w:tcW w:w="1946" w:type="dxa"/>
            <w:tcBorders>
              <w:bottom w:val="nil"/>
            </w:tcBorders>
          </w:tcPr>
          <w:p w:rsidR="00D20A4C" w:rsidRDefault="00D20A4C">
            <w:pPr>
              <w:pStyle w:val="ConsPlusNormal"/>
            </w:pPr>
          </w:p>
        </w:tc>
      </w:tr>
      <w:tr w:rsidR="00D20A4C">
        <w:tblPrEx>
          <w:tblBorders>
            <w:insideH w:val="nil"/>
          </w:tblBorders>
        </w:tblPrEx>
        <w:tc>
          <w:tcPr>
            <w:tcW w:w="9060" w:type="dxa"/>
            <w:gridSpan w:val="3"/>
            <w:tcBorders>
              <w:top w:val="nil"/>
              <w:bottom w:val="nil"/>
            </w:tcBorders>
          </w:tcPr>
          <w:p w:rsidR="00D20A4C" w:rsidRDefault="00D20A4C">
            <w:pPr>
              <w:pStyle w:val="ConsPlusNormal"/>
              <w:jc w:val="both"/>
            </w:pPr>
            <w:r>
              <w:t xml:space="preserve">(в ред. </w:t>
            </w:r>
            <w:hyperlink r:id="rId916">
              <w:r>
                <w:rPr>
                  <w:color w:val="0000FF"/>
                </w:rPr>
                <w:t>Изменения N 3</w:t>
              </w:r>
            </w:hyperlink>
            <w:r>
              <w:t>, утв. Приказом Минстроя России от 09.06.2022 N 473/пр)</w:t>
            </w:r>
          </w:p>
        </w:tc>
      </w:tr>
      <w:tr w:rsidR="00D20A4C">
        <w:tblPrEx>
          <w:tblBorders>
            <w:insideH w:val="nil"/>
          </w:tblBorders>
        </w:tblPrEx>
        <w:tc>
          <w:tcPr>
            <w:tcW w:w="4620" w:type="dxa"/>
            <w:tcBorders>
              <w:top w:val="nil"/>
            </w:tcBorders>
          </w:tcPr>
          <w:p w:rsidR="00D20A4C" w:rsidRDefault="00D20A4C">
            <w:pPr>
              <w:pStyle w:val="ConsPlusNormal"/>
            </w:pPr>
            <w:r>
              <w:t>- без кондиционеров</w:t>
            </w:r>
          </w:p>
        </w:tc>
        <w:tc>
          <w:tcPr>
            <w:tcW w:w="2494" w:type="dxa"/>
            <w:tcBorders>
              <w:top w:val="nil"/>
            </w:tcBorders>
          </w:tcPr>
          <w:p w:rsidR="00D20A4C" w:rsidRDefault="00D20A4C">
            <w:pPr>
              <w:pStyle w:val="ConsPlusNormal"/>
              <w:jc w:val="center"/>
            </w:pPr>
            <w:r>
              <w:t>2100</w:t>
            </w:r>
          </w:p>
        </w:tc>
        <w:tc>
          <w:tcPr>
            <w:tcW w:w="1946" w:type="dxa"/>
            <w:tcBorders>
              <w:top w:val="nil"/>
            </w:tcBorders>
          </w:tcPr>
          <w:p w:rsidR="00D20A4C" w:rsidRDefault="00D20A4C">
            <w:pPr>
              <w:pStyle w:val="ConsPlusNormal"/>
              <w:jc w:val="center"/>
            </w:pPr>
            <w:r>
              <w:t>5300</w:t>
            </w:r>
          </w:p>
        </w:tc>
      </w:tr>
      <w:tr w:rsidR="00D20A4C">
        <w:tc>
          <w:tcPr>
            <w:tcW w:w="4620" w:type="dxa"/>
          </w:tcPr>
          <w:p w:rsidR="00D20A4C" w:rsidRDefault="00D20A4C">
            <w:pPr>
              <w:pStyle w:val="ConsPlusNormal"/>
            </w:pPr>
            <w:r>
              <w:t>- с кондиционерами</w:t>
            </w:r>
          </w:p>
        </w:tc>
        <w:tc>
          <w:tcPr>
            <w:tcW w:w="2494" w:type="dxa"/>
          </w:tcPr>
          <w:p w:rsidR="00D20A4C" w:rsidRDefault="00D20A4C">
            <w:pPr>
              <w:pStyle w:val="ConsPlusNormal"/>
              <w:jc w:val="center"/>
            </w:pPr>
            <w:r>
              <w:t>2400</w:t>
            </w:r>
          </w:p>
        </w:tc>
        <w:tc>
          <w:tcPr>
            <w:tcW w:w="1946" w:type="dxa"/>
          </w:tcPr>
          <w:p w:rsidR="00D20A4C" w:rsidRDefault="00D20A4C">
            <w:pPr>
              <w:pStyle w:val="ConsPlusNormal"/>
              <w:jc w:val="center"/>
            </w:pPr>
            <w:r>
              <w:t>5800</w:t>
            </w:r>
          </w:p>
        </w:tc>
      </w:tr>
      <w:tr w:rsidR="00D20A4C">
        <w:tblPrEx>
          <w:tblBorders>
            <w:insideH w:val="nil"/>
          </w:tblBorders>
        </w:tblPrEx>
        <w:tc>
          <w:tcPr>
            <w:tcW w:w="4620" w:type="dxa"/>
            <w:tcBorders>
              <w:bottom w:val="nil"/>
            </w:tcBorders>
          </w:tcPr>
          <w:p w:rsidR="00D20A4C" w:rsidRDefault="00D20A4C">
            <w:pPr>
              <w:pStyle w:val="ConsPlusNormal"/>
            </w:pPr>
            <w:r>
              <w:t>Поселки и сельские поселения (без кондиционеров):</w:t>
            </w:r>
          </w:p>
        </w:tc>
        <w:tc>
          <w:tcPr>
            <w:tcW w:w="2494" w:type="dxa"/>
            <w:tcBorders>
              <w:bottom w:val="nil"/>
            </w:tcBorders>
          </w:tcPr>
          <w:p w:rsidR="00D20A4C" w:rsidRDefault="00D20A4C">
            <w:pPr>
              <w:pStyle w:val="ConsPlusNormal"/>
            </w:pPr>
          </w:p>
        </w:tc>
        <w:tc>
          <w:tcPr>
            <w:tcW w:w="1946" w:type="dxa"/>
            <w:tcBorders>
              <w:bottom w:val="nil"/>
            </w:tcBorders>
          </w:tcPr>
          <w:p w:rsidR="00D20A4C" w:rsidRDefault="00D20A4C">
            <w:pPr>
              <w:pStyle w:val="ConsPlusNormal"/>
            </w:pPr>
          </w:p>
        </w:tc>
      </w:tr>
      <w:tr w:rsidR="00D20A4C">
        <w:tblPrEx>
          <w:tblBorders>
            <w:insideH w:val="nil"/>
          </w:tblBorders>
        </w:tblPrEx>
        <w:tc>
          <w:tcPr>
            <w:tcW w:w="4620" w:type="dxa"/>
            <w:tcBorders>
              <w:top w:val="nil"/>
            </w:tcBorders>
          </w:tcPr>
          <w:p w:rsidR="00D20A4C" w:rsidRDefault="00D20A4C">
            <w:pPr>
              <w:pStyle w:val="ConsPlusNormal"/>
            </w:pPr>
            <w:r>
              <w:t>- не оборудованные стационарными электроплитами</w:t>
            </w:r>
          </w:p>
        </w:tc>
        <w:tc>
          <w:tcPr>
            <w:tcW w:w="2494" w:type="dxa"/>
            <w:tcBorders>
              <w:top w:val="nil"/>
            </w:tcBorders>
            <w:vAlign w:val="bottom"/>
          </w:tcPr>
          <w:p w:rsidR="00D20A4C" w:rsidRDefault="00D20A4C">
            <w:pPr>
              <w:pStyle w:val="ConsPlusNormal"/>
              <w:jc w:val="center"/>
            </w:pPr>
            <w:r>
              <w:t>950</w:t>
            </w:r>
          </w:p>
        </w:tc>
        <w:tc>
          <w:tcPr>
            <w:tcW w:w="1946" w:type="dxa"/>
            <w:tcBorders>
              <w:top w:val="nil"/>
            </w:tcBorders>
            <w:vAlign w:val="bottom"/>
          </w:tcPr>
          <w:p w:rsidR="00D20A4C" w:rsidRDefault="00D20A4C">
            <w:pPr>
              <w:pStyle w:val="ConsPlusNormal"/>
              <w:jc w:val="center"/>
            </w:pPr>
            <w:r>
              <w:t>4100</w:t>
            </w:r>
          </w:p>
        </w:tc>
      </w:tr>
      <w:tr w:rsidR="00D20A4C">
        <w:tc>
          <w:tcPr>
            <w:tcW w:w="4620" w:type="dxa"/>
          </w:tcPr>
          <w:p w:rsidR="00D20A4C" w:rsidRDefault="00D20A4C">
            <w:pPr>
              <w:pStyle w:val="ConsPlusNormal"/>
            </w:pPr>
            <w:r>
              <w:t>- оборудованные стационарными электроплитами (100% охвата)</w:t>
            </w:r>
          </w:p>
        </w:tc>
        <w:tc>
          <w:tcPr>
            <w:tcW w:w="2494" w:type="dxa"/>
            <w:vAlign w:val="bottom"/>
          </w:tcPr>
          <w:p w:rsidR="00D20A4C" w:rsidRDefault="00D20A4C">
            <w:pPr>
              <w:pStyle w:val="ConsPlusNormal"/>
              <w:jc w:val="center"/>
            </w:pPr>
            <w:r>
              <w:t>1350</w:t>
            </w:r>
          </w:p>
        </w:tc>
        <w:tc>
          <w:tcPr>
            <w:tcW w:w="1946" w:type="dxa"/>
            <w:vAlign w:val="bottom"/>
          </w:tcPr>
          <w:p w:rsidR="00D20A4C" w:rsidRDefault="00D20A4C">
            <w:pPr>
              <w:pStyle w:val="ConsPlusNormal"/>
              <w:jc w:val="center"/>
            </w:pPr>
            <w:r>
              <w:t>4400</w:t>
            </w:r>
          </w:p>
        </w:tc>
      </w:tr>
      <w:tr w:rsidR="00D20A4C">
        <w:tblPrEx>
          <w:tblBorders>
            <w:insideH w:val="nil"/>
          </w:tblBorders>
        </w:tblPrEx>
        <w:tc>
          <w:tcPr>
            <w:tcW w:w="9060" w:type="dxa"/>
            <w:gridSpan w:val="3"/>
            <w:tcBorders>
              <w:bottom w:val="nil"/>
            </w:tcBorders>
          </w:tcPr>
          <w:p w:rsidR="00D20A4C" w:rsidRDefault="00D20A4C">
            <w:pPr>
              <w:pStyle w:val="ConsPlusNormal"/>
              <w:ind w:firstLine="283"/>
              <w:jc w:val="both"/>
            </w:pPr>
            <w:r>
              <w:t>Примечания</w:t>
            </w:r>
          </w:p>
          <w:p w:rsidR="00D20A4C" w:rsidRDefault="00D20A4C">
            <w:pPr>
              <w:pStyle w:val="ConsPlusNormal"/>
              <w:ind w:firstLine="283"/>
              <w:jc w:val="both"/>
            </w:pPr>
            <w:r>
              <w:t xml:space="preserve">1 Укрупненные показатели электропотребления приводятся для больших городских населенных пунктов. Их следует принимать с коэффициентами для групп городских </w:t>
            </w:r>
            <w:r>
              <w:lastRenderedPageBreak/>
              <w:t>населенных пунктов: крупнейших - 1,2; крупных - 1,1; средних - 0,9; малых - 0,8.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tc>
      </w:tr>
      <w:tr w:rsidR="00D20A4C">
        <w:tblPrEx>
          <w:tblBorders>
            <w:insideH w:val="nil"/>
          </w:tblBorders>
        </w:tblPrEx>
        <w:tc>
          <w:tcPr>
            <w:tcW w:w="9060" w:type="dxa"/>
            <w:gridSpan w:val="3"/>
            <w:tcBorders>
              <w:top w:val="nil"/>
              <w:bottom w:val="nil"/>
            </w:tcBorders>
          </w:tcPr>
          <w:p w:rsidR="00D20A4C" w:rsidRDefault="00D20A4C">
            <w:pPr>
              <w:pStyle w:val="ConsPlusNormal"/>
              <w:jc w:val="both"/>
            </w:pPr>
            <w:r>
              <w:lastRenderedPageBreak/>
              <w:t xml:space="preserve">(в ред. </w:t>
            </w:r>
            <w:hyperlink r:id="rId917">
              <w:r>
                <w:rPr>
                  <w:color w:val="0000FF"/>
                </w:rPr>
                <w:t>Изменения N 3</w:t>
              </w:r>
            </w:hyperlink>
            <w:r>
              <w:t>, утв. Приказом Минстроя России от 09.06.2022 N 473/пр)</w:t>
            </w:r>
          </w:p>
        </w:tc>
      </w:tr>
      <w:tr w:rsidR="00D20A4C">
        <w:tblPrEx>
          <w:tblBorders>
            <w:insideH w:val="nil"/>
          </w:tblBorders>
        </w:tblPrEx>
        <w:tc>
          <w:tcPr>
            <w:tcW w:w="9060" w:type="dxa"/>
            <w:gridSpan w:val="3"/>
            <w:tcBorders>
              <w:top w:val="nil"/>
            </w:tcBorders>
          </w:tcPr>
          <w:p w:rsidR="00D20A4C" w:rsidRDefault="00D20A4C">
            <w:pPr>
              <w:pStyle w:val="ConsPlusNormal"/>
              <w:ind w:firstLine="283"/>
              <w:jc w:val="both"/>
            </w:pPr>
            <w:r>
              <w:t xml:space="preserve">2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918">
              <w:r>
                <w:rPr>
                  <w:color w:val="0000FF"/>
                </w:rPr>
                <w:t>СП 54.13330</w:t>
              </w:r>
            </w:hyperlink>
            <w:r>
              <w:t>.</w:t>
            </w:r>
          </w:p>
        </w:tc>
      </w:tr>
    </w:tbl>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М</w:t>
      </w:r>
    </w:p>
    <w:p w:rsidR="00D20A4C" w:rsidRDefault="00D20A4C">
      <w:pPr>
        <w:pStyle w:val="ConsPlusNormal"/>
        <w:jc w:val="right"/>
      </w:pPr>
      <w:r>
        <w:t xml:space="preserve">(в ред. </w:t>
      </w:r>
      <w:hyperlink r:id="rId919">
        <w:r>
          <w:rPr>
            <w:color w:val="0000FF"/>
          </w:rPr>
          <w:t>Изменения N 1</w:t>
        </w:r>
      </w:hyperlink>
      <w:r>
        <w:t>, утв. Приказом Минстроя России от 19.09.2019 N 557/пр)</w:t>
      </w:r>
    </w:p>
    <w:p w:rsidR="00D20A4C" w:rsidRDefault="00D20A4C">
      <w:pPr>
        <w:pStyle w:val="ConsPlusNormal"/>
        <w:jc w:val="both"/>
      </w:pPr>
    </w:p>
    <w:p w:rsidR="00D20A4C" w:rsidRDefault="00D20A4C">
      <w:pPr>
        <w:pStyle w:val="ConsPlusTitle"/>
        <w:jc w:val="center"/>
      </w:pPr>
      <w:r>
        <w:t>УШИРЕНИЕ ПОЛОСЫ ДВИЖЕНИЯ НА КРИВЫХ В ПЛАНЕ</w:t>
      </w:r>
    </w:p>
    <w:p w:rsidR="00D20A4C" w:rsidRDefault="00D20A4C">
      <w:pPr>
        <w:pStyle w:val="ConsPlusNormal"/>
        <w:jc w:val="both"/>
      </w:pPr>
    </w:p>
    <w:p w:rsidR="00D20A4C" w:rsidRDefault="00D20A4C">
      <w:pPr>
        <w:pStyle w:val="ConsPlusNormal"/>
        <w:jc w:val="right"/>
      </w:pPr>
      <w:bookmarkStart w:id="62" w:name="P4089"/>
      <w:bookmarkEnd w:id="62"/>
      <w:r>
        <w:t>Таблица М.1</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0"/>
        <w:gridCol w:w="5040"/>
      </w:tblGrid>
      <w:tr w:rsidR="00D20A4C">
        <w:tc>
          <w:tcPr>
            <w:tcW w:w="4020" w:type="dxa"/>
          </w:tcPr>
          <w:p w:rsidR="00D20A4C" w:rsidRDefault="00D20A4C">
            <w:pPr>
              <w:pStyle w:val="ConsPlusNormal"/>
              <w:jc w:val="center"/>
            </w:pPr>
            <w:r>
              <w:t>Радиус кривой в плане, м, менее</w:t>
            </w:r>
          </w:p>
        </w:tc>
        <w:tc>
          <w:tcPr>
            <w:tcW w:w="5040" w:type="dxa"/>
          </w:tcPr>
          <w:p w:rsidR="00D20A4C" w:rsidRDefault="00D20A4C">
            <w:pPr>
              <w:pStyle w:val="ConsPlusNormal"/>
              <w:jc w:val="center"/>
            </w:pPr>
            <w:r>
              <w:t>Значение уширения на каждую полосу, м</w:t>
            </w:r>
          </w:p>
        </w:tc>
      </w:tr>
      <w:tr w:rsidR="00D20A4C">
        <w:tc>
          <w:tcPr>
            <w:tcW w:w="4020" w:type="dxa"/>
          </w:tcPr>
          <w:p w:rsidR="00D20A4C" w:rsidRDefault="00D20A4C">
            <w:pPr>
              <w:pStyle w:val="ConsPlusNormal"/>
              <w:jc w:val="center"/>
            </w:pPr>
            <w:r>
              <w:t>400</w:t>
            </w:r>
          </w:p>
        </w:tc>
        <w:tc>
          <w:tcPr>
            <w:tcW w:w="5040" w:type="dxa"/>
          </w:tcPr>
          <w:p w:rsidR="00D20A4C" w:rsidRDefault="00D20A4C">
            <w:pPr>
              <w:pStyle w:val="ConsPlusNormal"/>
              <w:jc w:val="center"/>
            </w:pPr>
            <w:r>
              <w:t>0,2</w:t>
            </w:r>
          </w:p>
        </w:tc>
      </w:tr>
      <w:tr w:rsidR="00D20A4C">
        <w:tc>
          <w:tcPr>
            <w:tcW w:w="4020" w:type="dxa"/>
          </w:tcPr>
          <w:p w:rsidR="00D20A4C" w:rsidRDefault="00D20A4C">
            <w:pPr>
              <w:pStyle w:val="ConsPlusNormal"/>
              <w:jc w:val="center"/>
            </w:pPr>
            <w:r>
              <w:t>300</w:t>
            </w:r>
          </w:p>
        </w:tc>
        <w:tc>
          <w:tcPr>
            <w:tcW w:w="5040" w:type="dxa"/>
          </w:tcPr>
          <w:p w:rsidR="00D20A4C" w:rsidRDefault="00D20A4C">
            <w:pPr>
              <w:pStyle w:val="ConsPlusNormal"/>
              <w:jc w:val="center"/>
            </w:pPr>
            <w:r>
              <w:t>0,3</w:t>
            </w:r>
          </w:p>
        </w:tc>
      </w:tr>
      <w:tr w:rsidR="00D20A4C">
        <w:tc>
          <w:tcPr>
            <w:tcW w:w="4020" w:type="dxa"/>
          </w:tcPr>
          <w:p w:rsidR="00D20A4C" w:rsidRDefault="00D20A4C">
            <w:pPr>
              <w:pStyle w:val="ConsPlusNormal"/>
              <w:jc w:val="center"/>
            </w:pPr>
            <w:r>
              <w:t>230</w:t>
            </w:r>
          </w:p>
        </w:tc>
        <w:tc>
          <w:tcPr>
            <w:tcW w:w="5040" w:type="dxa"/>
          </w:tcPr>
          <w:p w:rsidR="00D20A4C" w:rsidRDefault="00D20A4C">
            <w:pPr>
              <w:pStyle w:val="ConsPlusNormal"/>
              <w:jc w:val="center"/>
            </w:pPr>
            <w:r>
              <w:t>0,4</w:t>
            </w:r>
          </w:p>
        </w:tc>
      </w:tr>
      <w:tr w:rsidR="00D20A4C">
        <w:tc>
          <w:tcPr>
            <w:tcW w:w="4020" w:type="dxa"/>
          </w:tcPr>
          <w:p w:rsidR="00D20A4C" w:rsidRDefault="00D20A4C">
            <w:pPr>
              <w:pStyle w:val="ConsPlusNormal"/>
              <w:jc w:val="center"/>
            </w:pPr>
            <w:r>
              <w:t>180</w:t>
            </w:r>
          </w:p>
        </w:tc>
        <w:tc>
          <w:tcPr>
            <w:tcW w:w="5040" w:type="dxa"/>
          </w:tcPr>
          <w:p w:rsidR="00D20A4C" w:rsidRDefault="00D20A4C">
            <w:pPr>
              <w:pStyle w:val="ConsPlusNormal"/>
              <w:jc w:val="center"/>
            </w:pPr>
            <w:r>
              <w:t>0,5</w:t>
            </w:r>
          </w:p>
        </w:tc>
      </w:tr>
      <w:tr w:rsidR="00D20A4C">
        <w:tc>
          <w:tcPr>
            <w:tcW w:w="4020" w:type="dxa"/>
          </w:tcPr>
          <w:p w:rsidR="00D20A4C" w:rsidRDefault="00D20A4C">
            <w:pPr>
              <w:pStyle w:val="ConsPlusNormal"/>
              <w:jc w:val="center"/>
            </w:pPr>
            <w:r>
              <w:t>140</w:t>
            </w:r>
          </w:p>
        </w:tc>
        <w:tc>
          <w:tcPr>
            <w:tcW w:w="5040" w:type="dxa"/>
          </w:tcPr>
          <w:p w:rsidR="00D20A4C" w:rsidRDefault="00D20A4C">
            <w:pPr>
              <w:pStyle w:val="ConsPlusNormal"/>
              <w:jc w:val="center"/>
            </w:pPr>
            <w:r>
              <w:t>0,6</w:t>
            </w:r>
          </w:p>
        </w:tc>
      </w:tr>
      <w:tr w:rsidR="00D20A4C">
        <w:tc>
          <w:tcPr>
            <w:tcW w:w="4020" w:type="dxa"/>
          </w:tcPr>
          <w:p w:rsidR="00D20A4C" w:rsidRDefault="00D20A4C">
            <w:pPr>
              <w:pStyle w:val="ConsPlusNormal"/>
              <w:jc w:val="center"/>
            </w:pPr>
            <w:r>
              <w:t>120</w:t>
            </w:r>
          </w:p>
        </w:tc>
        <w:tc>
          <w:tcPr>
            <w:tcW w:w="5040" w:type="dxa"/>
          </w:tcPr>
          <w:p w:rsidR="00D20A4C" w:rsidRDefault="00D20A4C">
            <w:pPr>
              <w:pStyle w:val="ConsPlusNormal"/>
              <w:jc w:val="center"/>
            </w:pPr>
            <w:r>
              <w:t>0,7</w:t>
            </w:r>
          </w:p>
        </w:tc>
      </w:tr>
      <w:tr w:rsidR="00D20A4C">
        <w:tc>
          <w:tcPr>
            <w:tcW w:w="4020" w:type="dxa"/>
          </w:tcPr>
          <w:p w:rsidR="00D20A4C" w:rsidRDefault="00D20A4C">
            <w:pPr>
              <w:pStyle w:val="ConsPlusNormal"/>
              <w:jc w:val="center"/>
            </w:pPr>
            <w:r>
              <w:t>100</w:t>
            </w:r>
          </w:p>
        </w:tc>
        <w:tc>
          <w:tcPr>
            <w:tcW w:w="5040" w:type="dxa"/>
          </w:tcPr>
          <w:p w:rsidR="00D20A4C" w:rsidRDefault="00D20A4C">
            <w:pPr>
              <w:pStyle w:val="ConsPlusNormal"/>
              <w:jc w:val="center"/>
            </w:pPr>
            <w:r>
              <w:t>0,8</w:t>
            </w:r>
          </w:p>
        </w:tc>
      </w:tr>
      <w:tr w:rsidR="00D20A4C">
        <w:tc>
          <w:tcPr>
            <w:tcW w:w="4020" w:type="dxa"/>
          </w:tcPr>
          <w:p w:rsidR="00D20A4C" w:rsidRDefault="00D20A4C">
            <w:pPr>
              <w:pStyle w:val="ConsPlusNormal"/>
              <w:jc w:val="center"/>
            </w:pPr>
            <w:r>
              <w:t>90</w:t>
            </w:r>
          </w:p>
        </w:tc>
        <w:tc>
          <w:tcPr>
            <w:tcW w:w="5040" w:type="dxa"/>
          </w:tcPr>
          <w:p w:rsidR="00D20A4C" w:rsidRDefault="00D20A4C">
            <w:pPr>
              <w:pStyle w:val="ConsPlusNormal"/>
              <w:jc w:val="center"/>
            </w:pPr>
            <w:r>
              <w:t>0,9</w:t>
            </w:r>
          </w:p>
        </w:tc>
      </w:tr>
      <w:tr w:rsidR="00D20A4C">
        <w:tc>
          <w:tcPr>
            <w:tcW w:w="4020" w:type="dxa"/>
          </w:tcPr>
          <w:p w:rsidR="00D20A4C" w:rsidRDefault="00D20A4C">
            <w:pPr>
              <w:pStyle w:val="ConsPlusNormal"/>
              <w:jc w:val="center"/>
            </w:pPr>
            <w:r>
              <w:t>80</w:t>
            </w:r>
          </w:p>
        </w:tc>
        <w:tc>
          <w:tcPr>
            <w:tcW w:w="5040" w:type="dxa"/>
          </w:tcPr>
          <w:p w:rsidR="00D20A4C" w:rsidRDefault="00D20A4C">
            <w:pPr>
              <w:pStyle w:val="ConsPlusNormal"/>
              <w:jc w:val="center"/>
            </w:pPr>
            <w:r>
              <w:t>1,0</w:t>
            </w:r>
          </w:p>
        </w:tc>
      </w:tr>
      <w:tr w:rsidR="00D20A4C">
        <w:tc>
          <w:tcPr>
            <w:tcW w:w="4020" w:type="dxa"/>
          </w:tcPr>
          <w:p w:rsidR="00D20A4C" w:rsidRDefault="00D20A4C">
            <w:pPr>
              <w:pStyle w:val="ConsPlusNormal"/>
              <w:jc w:val="center"/>
            </w:pPr>
            <w:r>
              <w:t>70</w:t>
            </w:r>
          </w:p>
        </w:tc>
        <w:tc>
          <w:tcPr>
            <w:tcW w:w="5040" w:type="dxa"/>
          </w:tcPr>
          <w:p w:rsidR="00D20A4C" w:rsidRDefault="00D20A4C">
            <w:pPr>
              <w:pStyle w:val="ConsPlusNormal"/>
              <w:jc w:val="center"/>
            </w:pPr>
            <w:r>
              <w:t>1,2</w:t>
            </w:r>
          </w:p>
        </w:tc>
      </w:tr>
      <w:tr w:rsidR="00D20A4C">
        <w:tc>
          <w:tcPr>
            <w:tcW w:w="4020" w:type="dxa"/>
          </w:tcPr>
          <w:p w:rsidR="00D20A4C" w:rsidRDefault="00D20A4C">
            <w:pPr>
              <w:pStyle w:val="ConsPlusNormal"/>
              <w:jc w:val="center"/>
            </w:pPr>
            <w:r>
              <w:t>60</w:t>
            </w:r>
          </w:p>
        </w:tc>
        <w:tc>
          <w:tcPr>
            <w:tcW w:w="5040" w:type="dxa"/>
          </w:tcPr>
          <w:p w:rsidR="00D20A4C" w:rsidRDefault="00D20A4C">
            <w:pPr>
              <w:pStyle w:val="ConsPlusNormal"/>
              <w:jc w:val="center"/>
            </w:pPr>
            <w:r>
              <w:t>1,4</w:t>
            </w:r>
          </w:p>
        </w:tc>
      </w:tr>
      <w:tr w:rsidR="00D20A4C">
        <w:tc>
          <w:tcPr>
            <w:tcW w:w="4020" w:type="dxa"/>
          </w:tcPr>
          <w:p w:rsidR="00D20A4C" w:rsidRDefault="00D20A4C">
            <w:pPr>
              <w:pStyle w:val="ConsPlusNormal"/>
              <w:jc w:val="center"/>
            </w:pPr>
            <w:r>
              <w:t>50</w:t>
            </w:r>
          </w:p>
        </w:tc>
        <w:tc>
          <w:tcPr>
            <w:tcW w:w="5040" w:type="dxa"/>
          </w:tcPr>
          <w:p w:rsidR="00D20A4C" w:rsidRDefault="00D20A4C">
            <w:pPr>
              <w:pStyle w:val="ConsPlusNormal"/>
              <w:jc w:val="center"/>
            </w:pPr>
            <w:r>
              <w:t>1,6</w:t>
            </w:r>
          </w:p>
        </w:tc>
      </w:tr>
      <w:tr w:rsidR="00D20A4C">
        <w:tc>
          <w:tcPr>
            <w:tcW w:w="4020" w:type="dxa"/>
          </w:tcPr>
          <w:p w:rsidR="00D20A4C" w:rsidRDefault="00D20A4C">
            <w:pPr>
              <w:pStyle w:val="ConsPlusNormal"/>
              <w:jc w:val="center"/>
            </w:pPr>
            <w:r>
              <w:t>45</w:t>
            </w:r>
          </w:p>
        </w:tc>
        <w:tc>
          <w:tcPr>
            <w:tcW w:w="5040" w:type="dxa"/>
          </w:tcPr>
          <w:p w:rsidR="00D20A4C" w:rsidRDefault="00D20A4C">
            <w:pPr>
              <w:pStyle w:val="ConsPlusNormal"/>
              <w:jc w:val="center"/>
            </w:pPr>
            <w:r>
              <w:t>1,8</w:t>
            </w:r>
          </w:p>
        </w:tc>
      </w:tr>
      <w:tr w:rsidR="00D20A4C">
        <w:tc>
          <w:tcPr>
            <w:tcW w:w="4020" w:type="dxa"/>
          </w:tcPr>
          <w:p w:rsidR="00D20A4C" w:rsidRDefault="00D20A4C">
            <w:pPr>
              <w:pStyle w:val="ConsPlusNormal"/>
              <w:jc w:val="center"/>
            </w:pPr>
            <w:r>
              <w:t>40</w:t>
            </w:r>
          </w:p>
        </w:tc>
        <w:tc>
          <w:tcPr>
            <w:tcW w:w="5040" w:type="dxa"/>
          </w:tcPr>
          <w:p w:rsidR="00D20A4C" w:rsidRDefault="00D20A4C">
            <w:pPr>
              <w:pStyle w:val="ConsPlusNormal"/>
              <w:jc w:val="center"/>
            </w:pPr>
            <w:r>
              <w:t>2,0</w:t>
            </w:r>
          </w:p>
        </w:tc>
      </w:tr>
    </w:tbl>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Н</w:t>
      </w:r>
    </w:p>
    <w:p w:rsidR="00D20A4C" w:rsidRDefault="00D20A4C">
      <w:pPr>
        <w:pStyle w:val="ConsPlusNormal"/>
        <w:jc w:val="both"/>
      </w:pPr>
    </w:p>
    <w:p w:rsidR="00D20A4C" w:rsidRDefault="00D20A4C">
      <w:pPr>
        <w:pStyle w:val="ConsPlusTitle"/>
        <w:jc w:val="center"/>
      </w:pPr>
      <w:r>
        <w:t>ФОРМА БАЛАНСА ИСПОЛЬЗОВАНИЯ ТЕРРИТОРИИ МУНИЦИПАЛЬНОГО</w:t>
      </w:r>
    </w:p>
    <w:p w:rsidR="00D20A4C" w:rsidRDefault="00D20A4C">
      <w:pPr>
        <w:pStyle w:val="ConsPlusTitle"/>
        <w:jc w:val="center"/>
      </w:pPr>
      <w:r>
        <w:t>ОБРАЗОВАНИЯ (НА ПРИМЕРЕ ГОРОДСКОГО ОКРУГА)</w:t>
      </w:r>
    </w:p>
    <w:p w:rsidR="00D20A4C" w:rsidRDefault="00D20A4C">
      <w:pPr>
        <w:pStyle w:val="ConsPlusNormal"/>
        <w:jc w:val="center"/>
      </w:pPr>
      <w:r>
        <w:t xml:space="preserve">(приложение Н введено </w:t>
      </w:r>
      <w:hyperlink r:id="rId920">
        <w:r>
          <w:rPr>
            <w:color w:val="0000FF"/>
          </w:rPr>
          <w:t>Изменением N 1</w:t>
        </w:r>
      </w:hyperlink>
      <w:r>
        <w:t>, утв. Приказом</w:t>
      </w:r>
    </w:p>
    <w:p w:rsidR="00D20A4C" w:rsidRDefault="00D20A4C">
      <w:pPr>
        <w:pStyle w:val="ConsPlusNormal"/>
        <w:jc w:val="center"/>
      </w:pPr>
      <w:r>
        <w:lastRenderedPageBreak/>
        <w:t>Минстроя России от 19.09.2019 N 557/пр,</w:t>
      </w:r>
    </w:p>
    <w:p w:rsidR="00D20A4C" w:rsidRDefault="00D20A4C">
      <w:pPr>
        <w:pStyle w:val="ConsPlusNormal"/>
        <w:jc w:val="center"/>
      </w:pPr>
      <w:r>
        <w:t xml:space="preserve">в ред. </w:t>
      </w:r>
      <w:hyperlink r:id="rId921">
        <w:r>
          <w:rPr>
            <w:color w:val="0000FF"/>
          </w:rPr>
          <w:t>Изменения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02"/>
        <w:gridCol w:w="845"/>
        <w:gridCol w:w="1003"/>
        <w:gridCol w:w="835"/>
        <w:gridCol w:w="1018"/>
      </w:tblGrid>
      <w:tr w:rsidR="00D20A4C">
        <w:tc>
          <w:tcPr>
            <w:tcW w:w="3969" w:type="dxa"/>
            <w:vMerge w:val="restart"/>
            <w:vAlign w:val="center"/>
          </w:tcPr>
          <w:p w:rsidR="00D20A4C" w:rsidRDefault="00D20A4C">
            <w:pPr>
              <w:pStyle w:val="ConsPlusNormal"/>
              <w:jc w:val="center"/>
            </w:pPr>
            <w:r>
              <w:t>Наименование показателей</w:t>
            </w:r>
          </w:p>
        </w:tc>
        <w:tc>
          <w:tcPr>
            <w:tcW w:w="1402" w:type="dxa"/>
            <w:vMerge w:val="restart"/>
            <w:vAlign w:val="center"/>
          </w:tcPr>
          <w:p w:rsidR="00D20A4C" w:rsidRDefault="00D20A4C">
            <w:pPr>
              <w:pStyle w:val="ConsPlusNormal"/>
              <w:jc w:val="center"/>
            </w:pPr>
            <w:r>
              <w:t>Единица измерения</w:t>
            </w:r>
          </w:p>
        </w:tc>
        <w:tc>
          <w:tcPr>
            <w:tcW w:w="1848" w:type="dxa"/>
            <w:gridSpan w:val="2"/>
            <w:vAlign w:val="center"/>
          </w:tcPr>
          <w:p w:rsidR="00D20A4C" w:rsidRDefault="00D20A4C">
            <w:pPr>
              <w:pStyle w:val="ConsPlusNormal"/>
              <w:jc w:val="center"/>
            </w:pPr>
            <w:r>
              <w:t>Существующее положение</w:t>
            </w:r>
          </w:p>
        </w:tc>
        <w:tc>
          <w:tcPr>
            <w:tcW w:w="1853" w:type="dxa"/>
            <w:gridSpan w:val="2"/>
            <w:vAlign w:val="center"/>
          </w:tcPr>
          <w:p w:rsidR="00D20A4C" w:rsidRDefault="00D20A4C">
            <w:pPr>
              <w:pStyle w:val="ConsPlusNormal"/>
              <w:jc w:val="center"/>
            </w:pPr>
            <w:r>
              <w:t>Срок реализации</w:t>
            </w:r>
          </w:p>
        </w:tc>
      </w:tr>
      <w:tr w:rsidR="00D20A4C">
        <w:tc>
          <w:tcPr>
            <w:tcW w:w="3969" w:type="dxa"/>
            <w:vMerge/>
          </w:tcPr>
          <w:p w:rsidR="00D20A4C" w:rsidRDefault="00D20A4C">
            <w:pPr>
              <w:pStyle w:val="ConsPlusNormal"/>
            </w:pPr>
          </w:p>
        </w:tc>
        <w:tc>
          <w:tcPr>
            <w:tcW w:w="1402" w:type="dxa"/>
            <w:vMerge/>
          </w:tcPr>
          <w:p w:rsidR="00D20A4C" w:rsidRDefault="00D20A4C">
            <w:pPr>
              <w:pStyle w:val="ConsPlusNormal"/>
            </w:pPr>
          </w:p>
        </w:tc>
        <w:tc>
          <w:tcPr>
            <w:tcW w:w="845" w:type="dxa"/>
            <w:vAlign w:val="center"/>
          </w:tcPr>
          <w:p w:rsidR="00D20A4C" w:rsidRDefault="00D20A4C">
            <w:pPr>
              <w:pStyle w:val="ConsPlusNormal"/>
              <w:jc w:val="center"/>
            </w:pPr>
            <w:r>
              <w:t>всего</w:t>
            </w:r>
          </w:p>
        </w:tc>
        <w:tc>
          <w:tcPr>
            <w:tcW w:w="1003" w:type="dxa"/>
            <w:vAlign w:val="center"/>
          </w:tcPr>
          <w:p w:rsidR="00D20A4C" w:rsidRDefault="00D20A4C">
            <w:pPr>
              <w:pStyle w:val="ConsPlusNormal"/>
              <w:jc w:val="center"/>
            </w:pPr>
            <w:r>
              <w:t>в % к итогу</w:t>
            </w:r>
          </w:p>
        </w:tc>
        <w:tc>
          <w:tcPr>
            <w:tcW w:w="835" w:type="dxa"/>
            <w:vAlign w:val="center"/>
          </w:tcPr>
          <w:p w:rsidR="00D20A4C" w:rsidRDefault="00D20A4C">
            <w:pPr>
              <w:pStyle w:val="ConsPlusNormal"/>
              <w:jc w:val="center"/>
            </w:pPr>
            <w:r>
              <w:t>всего</w:t>
            </w:r>
          </w:p>
        </w:tc>
        <w:tc>
          <w:tcPr>
            <w:tcW w:w="1018" w:type="dxa"/>
            <w:vAlign w:val="center"/>
          </w:tcPr>
          <w:p w:rsidR="00D20A4C" w:rsidRDefault="00D20A4C">
            <w:pPr>
              <w:pStyle w:val="ConsPlusNormal"/>
              <w:jc w:val="center"/>
            </w:pPr>
            <w:r>
              <w:t>в % к итогу</w:t>
            </w:r>
          </w:p>
        </w:tc>
      </w:tr>
      <w:tr w:rsidR="00D20A4C">
        <w:tc>
          <w:tcPr>
            <w:tcW w:w="3969" w:type="dxa"/>
            <w:vAlign w:val="center"/>
          </w:tcPr>
          <w:p w:rsidR="00D20A4C" w:rsidRDefault="00D20A4C">
            <w:pPr>
              <w:pStyle w:val="ConsPlusNormal"/>
            </w:pPr>
            <w:r>
              <w:t>I Территория городского округа,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blPrEx>
          <w:tblBorders>
            <w:insideH w:val="nil"/>
          </w:tblBorders>
        </w:tblPrEx>
        <w:tc>
          <w:tcPr>
            <w:tcW w:w="3969" w:type="dxa"/>
            <w:tcBorders>
              <w:bottom w:val="nil"/>
            </w:tcBorders>
            <w:vAlign w:val="center"/>
          </w:tcPr>
          <w:p w:rsidR="00D20A4C" w:rsidRDefault="00D20A4C">
            <w:pPr>
              <w:pStyle w:val="ConsPlusNormal"/>
            </w:pPr>
            <w:r>
              <w:t>II Территория в границах городского населенного пункта</w:t>
            </w:r>
          </w:p>
        </w:tc>
        <w:tc>
          <w:tcPr>
            <w:tcW w:w="1402" w:type="dxa"/>
            <w:tcBorders>
              <w:bottom w:val="nil"/>
            </w:tcBorders>
            <w:vAlign w:val="center"/>
          </w:tcPr>
          <w:p w:rsidR="00D20A4C" w:rsidRDefault="00D20A4C">
            <w:pPr>
              <w:pStyle w:val="ConsPlusNormal"/>
              <w:jc w:val="center"/>
            </w:pPr>
            <w:r>
              <w:t>га/%</w:t>
            </w:r>
          </w:p>
        </w:tc>
        <w:tc>
          <w:tcPr>
            <w:tcW w:w="845" w:type="dxa"/>
            <w:tcBorders>
              <w:bottom w:val="nil"/>
            </w:tcBorders>
            <w:vAlign w:val="center"/>
          </w:tcPr>
          <w:p w:rsidR="00D20A4C" w:rsidRDefault="00D20A4C">
            <w:pPr>
              <w:pStyle w:val="ConsPlusNormal"/>
            </w:pPr>
          </w:p>
        </w:tc>
        <w:tc>
          <w:tcPr>
            <w:tcW w:w="1003" w:type="dxa"/>
            <w:tcBorders>
              <w:bottom w:val="nil"/>
            </w:tcBorders>
            <w:vAlign w:val="center"/>
          </w:tcPr>
          <w:p w:rsidR="00D20A4C" w:rsidRDefault="00D20A4C">
            <w:pPr>
              <w:pStyle w:val="ConsPlusNormal"/>
            </w:pPr>
          </w:p>
        </w:tc>
        <w:tc>
          <w:tcPr>
            <w:tcW w:w="835" w:type="dxa"/>
            <w:tcBorders>
              <w:bottom w:val="nil"/>
            </w:tcBorders>
            <w:vAlign w:val="center"/>
          </w:tcPr>
          <w:p w:rsidR="00D20A4C" w:rsidRDefault="00D20A4C">
            <w:pPr>
              <w:pStyle w:val="ConsPlusNormal"/>
            </w:pPr>
          </w:p>
        </w:tc>
        <w:tc>
          <w:tcPr>
            <w:tcW w:w="1018" w:type="dxa"/>
            <w:tcBorders>
              <w:bottom w:val="nil"/>
            </w:tcBorders>
            <w:vAlign w:val="center"/>
          </w:tcPr>
          <w:p w:rsidR="00D20A4C" w:rsidRDefault="00D20A4C">
            <w:pPr>
              <w:pStyle w:val="ConsPlusNormal"/>
            </w:pPr>
          </w:p>
        </w:tc>
      </w:tr>
      <w:tr w:rsidR="00D20A4C">
        <w:tblPrEx>
          <w:tblBorders>
            <w:insideH w:val="nil"/>
          </w:tblBorders>
        </w:tblPrEx>
        <w:tc>
          <w:tcPr>
            <w:tcW w:w="9072" w:type="dxa"/>
            <w:gridSpan w:val="6"/>
            <w:tcBorders>
              <w:top w:val="nil"/>
            </w:tcBorders>
          </w:tcPr>
          <w:p w:rsidR="00D20A4C" w:rsidRDefault="00D20A4C">
            <w:pPr>
              <w:pStyle w:val="ConsPlusNormal"/>
              <w:jc w:val="both"/>
            </w:pPr>
            <w:r>
              <w:t xml:space="preserve">(в ред. </w:t>
            </w:r>
            <w:hyperlink r:id="rId922">
              <w:r>
                <w:rPr>
                  <w:color w:val="0000FF"/>
                </w:rPr>
                <w:t>Изменения N 3</w:t>
              </w:r>
            </w:hyperlink>
            <w:r>
              <w:t>, утв. Приказом Минстроя России от 09.06.2022 N 473/пр)</w:t>
            </w:r>
          </w:p>
        </w:tc>
      </w:tr>
      <w:tr w:rsidR="00D20A4C">
        <w:tc>
          <w:tcPr>
            <w:tcW w:w="3969" w:type="dxa"/>
            <w:vAlign w:val="center"/>
          </w:tcPr>
          <w:p w:rsidR="00D20A4C" w:rsidRDefault="00D20A4C">
            <w:pPr>
              <w:pStyle w:val="ConsPlusNormal"/>
            </w:pPr>
            <w:r>
              <w:t>1 Жилая застройка,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1.1 повышенной этажности</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1.2 многоэтажная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1.3 среднеэтажная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1.4 малоэтажная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1.4.1 в т.ч. блокированная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1.5 индивидуальная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1.6 индивидуальная с учетом сезонного проживания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1.7 перспективные территории под жилую застройку</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2 Общественно-деловая зона,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2.1 в т.ч. территория индустриального парка</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3 Производственно-коммунальная зона</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4 Инженерная инфраструктура,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4.1 в т.ч. инженерно-пешеходная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5 Транспортная инфраструктура,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5.1 улично-дорожная сеть</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5.2 автомобильного транспорта</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5.3 воздушного транспорта</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5.4 речного (морского) транспорта</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5.5 железнодорожного транспорта</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6 Рекреационная зона,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6.1 природный парк</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lastRenderedPageBreak/>
              <w:t>6.2 городские леса и зеленые насаждения общего пользования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6.3 места отдыха и туризма</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7 Зона сельскохозяйственного использования,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7.1 сельскохозяйственные угодья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7.2 объекты сельскохозяйственного назначения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8 Зона специального назначения,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8.1 кладбища</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8.2 складирования и захоронения отходов</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9 Зона военных объектов и режимных территорий,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10 Зона акваторий,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11 Зоны территорий иного назначения (поймы рек и др.),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12 Зона земель, не вовлеченных в градостроительную деятельность,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13 Зона иных природных территорий, всего</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blPrEx>
          <w:tblBorders>
            <w:insideH w:val="nil"/>
          </w:tblBorders>
        </w:tblPrEx>
        <w:tc>
          <w:tcPr>
            <w:tcW w:w="3969" w:type="dxa"/>
            <w:tcBorders>
              <w:bottom w:val="nil"/>
            </w:tcBorders>
            <w:vAlign w:val="center"/>
          </w:tcPr>
          <w:p w:rsidR="00D20A4C" w:rsidRDefault="00D20A4C">
            <w:pPr>
              <w:pStyle w:val="ConsPlusNormal"/>
            </w:pPr>
            <w:r>
              <w:t>III Зона земель, расположенных за границей городского населенного пункта, в границах городского округа</w:t>
            </w:r>
          </w:p>
        </w:tc>
        <w:tc>
          <w:tcPr>
            <w:tcW w:w="1402" w:type="dxa"/>
            <w:tcBorders>
              <w:bottom w:val="nil"/>
            </w:tcBorders>
            <w:vAlign w:val="center"/>
          </w:tcPr>
          <w:p w:rsidR="00D20A4C" w:rsidRDefault="00D20A4C">
            <w:pPr>
              <w:pStyle w:val="ConsPlusNormal"/>
              <w:jc w:val="center"/>
            </w:pPr>
            <w:r>
              <w:t>га/%</w:t>
            </w:r>
          </w:p>
        </w:tc>
        <w:tc>
          <w:tcPr>
            <w:tcW w:w="845" w:type="dxa"/>
            <w:tcBorders>
              <w:bottom w:val="nil"/>
            </w:tcBorders>
            <w:vAlign w:val="center"/>
          </w:tcPr>
          <w:p w:rsidR="00D20A4C" w:rsidRDefault="00D20A4C">
            <w:pPr>
              <w:pStyle w:val="ConsPlusNormal"/>
            </w:pPr>
          </w:p>
        </w:tc>
        <w:tc>
          <w:tcPr>
            <w:tcW w:w="1003" w:type="dxa"/>
            <w:tcBorders>
              <w:bottom w:val="nil"/>
            </w:tcBorders>
            <w:vAlign w:val="center"/>
          </w:tcPr>
          <w:p w:rsidR="00D20A4C" w:rsidRDefault="00D20A4C">
            <w:pPr>
              <w:pStyle w:val="ConsPlusNormal"/>
            </w:pPr>
          </w:p>
        </w:tc>
        <w:tc>
          <w:tcPr>
            <w:tcW w:w="835" w:type="dxa"/>
            <w:tcBorders>
              <w:bottom w:val="nil"/>
            </w:tcBorders>
            <w:vAlign w:val="center"/>
          </w:tcPr>
          <w:p w:rsidR="00D20A4C" w:rsidRDefault="00D20A4C">
            <w:pPr>
              <w:pStyle w:val="ConsPlusNormal"/>
            </w:pPr>
          </w:p>
        </w:tc>
        <w:tc>
          <w:tcPr>
            <w:tcW w:w="1018" w:type="dxa"/>
            <w:tcBorders>
              <w:bottom w:val="nil"/>
            </w:tcBorders>
            <w:vAlign w:val="center"/>
          </w:tcPr>
          <w:p w:rsidR="00D20A4C" w:rsidRDefault="00D20A4C">
            <w:pPr>
              <w:pStyle w:val="ConsPlusNormal"/>
            </w:pPr>
          </w:p>
        </w:tc>
      </w:tr>
      <w:tr w:rsidR="00D20A4C">
        <w:tblPrEx>
          <w:tblBorders>
            <w:insideH w:val="nil"/>
          </w:tblBorders>
        </w:tblPrEx>
        <w:tc>
          <w:tcPr>
            <w:tcW w:w="9072" w:type="dxa"/>
            <w:gridSpan w:val="6"/>
            <w:tcBorders>
              <w:top w:val="nil"/>
            </w:tcBorders>
          </w:tcPr>
          <w:p w:rsidR="00D20A4C" w:rsidRDefault="00D20A4C">
            <w:pPr>
              <w:pStyle w:val="ConsPlusNormal"/>
              <w:jc w:val="both"/>
            </w:pPr>
            <w:r>
              <w:t xml:space="preserve">(в ред. </w:t>
            </w:r>
            <w:hyperlink r:id="rId923">
              <w:r>
                <w:rPr>
                  <w:color w:val="0000FF"/>
                </w:rPr>
                <w:t>Изменения N 3</w:t>
              </w:r>
            </w:hyperlink>
            <w:r>
              <w:t>, утв. Приказом Минстроя России от 09.06.2022 N 473/пр)</w:t>
            </w:r>
          </w:p>
        </w:tc>
      </w:tr>
      <w:tr w:rsidR="00D20A4C">
        <w:tc>
          <w:tcPr>
            <w:tcW w:w="3969" w:type="dxa"/>
            <w:vAlign w:val="center"/>
          </w:tcPr>
          <w:p w:rsidR="00D20A4C" w:rsidRDefault="00D20A4C">
            <w:pPr>
              <w:pStyle w:val="ConsPlusNormal"/>
            </w:pPr>
            <w:r>
              <w:t>1 Земли промышленности</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2 Земли лесного фонда</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3 Земли сельскохозяйственного назначения</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c>
          <w:tcPr>
            <w:tcW w:w="3969" w:type="dxa"/>
            <w:vAlign w:val="center"/>
          </w:tcPr>
          <w:p w:rsidR="00D20A4C" w:rsidRDefault="00D20A4C">
            <w:pPr>
              <w:pStyle w:val="ConsPlusNormal"/>
            </w:pPr>
            <w:r>
              <w:t>4 Зона иных природных территорий</w:t>
            </w:r>
          </w:p>
        </w:tc>
        <w:tc>
          <w:tcPr>
            <w:tcW w:w="1402" w:type="dxa"/>
            <w:vAlign w:val="center"/>
          </w:tcPr>
          <w:p w:rsidR="00D20A4C" w:rsidRDefault="00D20A4C">
            <w:pPr>
              <w:pStyle w:val="ConsPlusNormal"/>
              <w:jc w:val="center"/>
            </w:pPr>
            <w:r>
              <w:t>га/%</w:t>
            </w:r>
          </w:p>
        </w:tc>
        <w:tc>
          <w:tcPr>
            <w:tcW w:w="845" w:type="dxa"/>
            <w:vAlign w:val="center"/>
          </w:tcPr>
          <w:p w:rsidR="00D20A4C" w:rsidRDefault="00D20A4C">
            <w:pPr>
              <w:pStyle w:val="ConsPlusNormal"/>
            </w:pPr>
          </w:p>
        </w:tc>
        <w:tc>
          <w:tcPr>
            <w:tcW w:w="1003" w:type="dxa"/>
            <w:vAlign w:val="center"/>
          </w:tcPr>
          <w:p w:rsidR="00D20A4C" w:rsidRDefault="00D20A4C">
            <w:pPr>
              <w:pStyle w:val="ConsPlusNormal"/>
            </w:pPr>
          </w:p>
        </w:tc>
        <w:tc>
          <w:tcPr>
            <w:tcW w:w="835" w:type="dxa"/>
            <w:vAlign w:val="center"/>
          </w:tcPr>
          <w:p w:rsidR="00D20A4C" w:rsidRDefault="00D20A4C">
            <w:pPr>
              <w:pStyle w:val="ConsPlusNormal"/>
            </w:pPr>
          </w:p>
        </w:tc>
        <w:tc>
          <w:tcPr>
            <w:tcW w:w="1018" w:type="dxa"/>
            <w:vAlign w:val="center"/>
          </w:tcPr>
          <w:p w:rsidR="00D20A4C" w:rsidRDefault="00D20A4C">
            <w:pPr>
              <w:pStyle w:val="ConsPlusNormal"/>
            </w:pPr>
          </w:p>
        </w:tc>
      </w:tr>
      <w:tr w:rsidR="00D20A4C">
        <w:tblPrEx>
          <w:tblBorders>
            <w:insideH w:val="nil"/>
          </w:tblBorders>
        </w:tblPrEx>
        <w:tc>
          <w:tcPr>
            <w:tcW w:w="9072" w:type="dxa"/>
            <w:gridSpan w:val="6"/>
            <w:tcBorders>
              <w:bottom w:val="nil"/>
            </w:tcBorders>
          </w:tcPr>
          <w:p w:rsidR="00D20A4C" w:rsidRDefault="00D20A4C">
            <w:pPr>
              <w:pStyle w:val="ConsPlusNormal"/>
              <w:ind w:firstLine="283"/>
              <w:jc w:val="both"/>
            </w:pPr>
            <w:r>
              <w:t>Примечание - Состав функциональных зон может быть дополнен в соответствии с [</w:t>
            </w:r>
            <w:hyperlink w:anchor="P4597">
              <w:r>
                <w:rPr>
                  <w:color w:val="0000FF"/>
                </w:rPr>
                <w:t>18</w:t>
              </w:r>
            </w:hyperlink>
            <w:r>
              <w:t xml:space="preserve">, </w:t>
            </w:r>
            <w:hyperlink r:id="rId924">
              <w:r>
                <w:rPr>
                  <w:color w:val="0000FF"/>
                </w:rPr>
                <w:t>приложение</w:t>
              </w:r>
            </w:hyperlink>
            <w:r>
              <w:t>].</w:t>
            </w:r>
          </w:p>
        </w:tc>
      </w:tr>
      <w:tr w:rsidR="00D20A4C">
        <w:tblPrEx>
          <w:tblBorders>
            <w:insideH w:val="nil"/>
          </w:tblBorders>
        </w:tblPrEx>
        <w:tc>
          <w:tcPr>
            <w:tcW w:w="9072" w:type="dxa"/>
            <w:gridSpan w:val="6"/>
            <w:tcBorders>
              <w:top w:val="nil"/>
            </w:tcBorders>
          </w:tcPr>
          <w:p w:rsidR="00D20A4C" w:rsidRDefault="00D20A4C">
            <w:pPr>
              <w:pStyle w:val="ConsPlusNormal"/>
              <w:jc w:val="both"/>
            </w:pPr>
            <w:r>
              <w:t xml:space="preserve">(примечание введено </w:t>
            </w:r>
            <w:hyperlink r:id="rId925">
              <w:r>
                <w:rPr>
                  <w:color w:val="0000FF"/>
                </w:rPr>
                <w:t>Изменением N 3</w:t>
              </w:r>
            </w:hyperlink>
            <w:r>
              <w:t>, утв. Приказом Минстроя России от 09.06.2022 N 473/пр)</w:t>
            </w:r>
          </w:p>
        </w:tc>
      </w:tr>
    </w:tbl>
    <w:p w:rsidR="00D20A4C" w:rsidRDefault="00D20A4C">
      <w:pPr>
        <w:pStyle w:val="ConsPlusNormal"/>
        <w:jc w:val="both"/>
      </w:pPr>
      <w:r>
        <w:t xml:space="preserve">(в ред. </w:t>
      </w:r>
      <w:hyperlink r:id="rId926">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right"/>
        <w:outlineLvl w:val="0"/>
      </w:pPr>
      <w:r>
        <w:rPr>
          <w:b/>
        </w:rPr>
        <w:t>Приложение П</w:t>
      </w:r>
    </w:p>
    <w:p w:rsidR="00D20A4C" w:rsidRDefault="00D20A4C">
      <w:pPr>
        <w:pStyle w:val="ConsPlusNormal"/>
        <w:jc w:val="both"/>
      </w:pPr>
    </w:p>
    <w:p w:rsidR="00D20A4C" w:rsidRDefault="00D20A4C">
      <w:pPr>
        <w:pStyle w:val="ConsPlusTitle"/>
        <w:jc w:val="center"/>
      </w:pPr>
      <w:r>
        <w:t>РАСЧЕТНАЯ ПОТРЕБНОСТЬ РАЗМЕЩЕНИЯ, КАТЕГОРИИ И ПЛОЩАДИ</w:t>
      </w:r>
    </w:p>
    <w:p w:rsidR="00D20A4C" w:rsidRDefault="00D20A4C">
      <w:pPr>
        <w:pStyle w:val="ConsPlusTitle"/>
        <w:jc w:val="center"/>
      </w:pPr>
      <w:r>
        <w:lastRenderedPageBreak/>
        <w:t>ЗЕМЕЛЬНЫХ УЧАСТКОВ ЗДАНИЙ ТЕРРИТОРИАЛЬНЫХ И ЛИНЕЙНЫХ</w:t>
      </w:r>
    </w:p>
    <w:p w:rsidR="00D20A4C" w:rsidRDefault="00D20A4C">
      <w:pPr>
        <w:pStyle w:val="ConsPlusTitle"/>
        <w:jc w:val="center"/>
      </w:pPr>
      <w:r>
        <w:t>ОРГАНОВ ВНУТРЕННИХ ДЕЛ. ОПРЕДЕЛЕНИЕ КОЛИЧЕСТВА</w:t>
      </w:r>
    </w:p>
    <w:p w:rsidR="00D20A4C" w:rsidRDefault="00D20A4C">
      <w:pPr>
        <w:pStyle w:val="ConsPlusTitle"/>
        <w:jc w:val="center"/>
      </w:pPr>
      <w:r>
        <w:t>УЧАСТКОВЫХ УПОЛНОМОЧЕННЫХ ПОЛИЦИИ ИЗ РАСЧЕТА</w:t>
      </w:r>
    </w:p>
    <w:p w:rsidR="00D20A4C" w:rsidRDefault="00D20A4C">
      <w:pPr>
        <w:pStyle w:val="ConsPlusTitle"/>
        <w:jc w:val="center"/>
      </w:pPr>
      <w:r>
        <w:t>НА КОЛИЧЕСТВО ПОСТОЯННО ПРОЖИВАЮЩЕГО НАСЕЛЕНИЯ</w:t>
      </w:r>
    </w:p>
    <w:p w:rsidR="00D20A4C" w:rsidRDefault="00D20A4C">
      <w:pPr>
        <w:pStyle w:val="ConsPlusNormal"/>
        <w:jc w:val="center"/>
      </w:pPr>
      <w:r>
        <w:t xml:space="preserve">(приложение П введено </w:t>
      </w:r>
      <w:hyperlink r:id="rId927">
        <w:r>
          <w:rPr>
            <w:color w:val="0000FF"/>
          </w:rPr>
          <w:t>Изменением N 2</w:t>
        </w:r>
      </w:hyperlink>
      <w:r>
        <w:t>, утв. Приказом</w:t>
      </w:r>
    </w:p>
    <w:p w:rsidR="00D20A4C" w:rsidRDefault="00D20A4C">
      <w:pPr>
        <w:pStyle w:val="ConsPlusNormal"/>
        <w:jc w:val="center"/>
      </w:pPr>
      <w:r>
        <w:t>Минстроя России от 19.12.2019 N 824/пр,</w:t>
      </w:r>
    </w:p>
    <w:p w:rsidR="00D20A4C" w:rsidRDefault="00D20A4C">
      <w:pPr>
        <w:pStyle w:val="ConsPlusNormal"/>
        <w:jc w:val="center"/>
      </w:pPr>
      <w:r>
        <w:t xml:space="preserve">в ред. </w:t>
      </w:r>
      <w:hyperlink r:id="rId928">
        <w:r>
          <w:rPr>
            <w:color w:val="0000FF"/>
          </w:rPr>
          <w:t>Изменения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jc w:val="both"/>
      </w:pPr>
    </w:p>
    <w:p w:rsidR="00D20A4C" w:rsidRDefault="00D20A4C">
      <w:pPr>
        <w:pStyle w:val="ConsPlusNormal"/>
        <w:jc w:val="right"/>
      </w:pPr>
      <w:r>
        <w:t>Таблица П.1</w:t>
      </w:r>
    </w:p>
    <w:p w:rsidR="00D20A4C" w:rsidRDefault="00D20A4C">
      <w:pPr>
        <w:pStyle w:val="ConsPlusNormal"/>
        <w:jc w:val="both"/>
      </w:pPr>
    </w:p>
    <w:p w:rsidR="00D20A4C" w:rsidRDefault="00D20A4C">
      <w:pPr>
        <w:pStyle w:val="ConsPlusNormal"/>
        <w:jc w:val="center"/>
      </w:pPr>
      <w:r>
        <w:rPr>
          <w:b/>
        </w:rPr>
        <w:t>Расчетная потребность размещения и категории зданий</w:t>
      </w:r>
    </w:p>
    <w:p w:rsidR="00D20A4C" w:rsidRDefault="00D20A4C">
      <w:pPr>
        <w:pStyle w:val="ConsPlusNormal"/>
        <w:jc w:val="center"/>
      </w:pPr>
      <w:r>
        <w:rPr>
          <w:b/>
        </w:rPr>
        <w:t>линейных и территориальных органов внутренних дел</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984"/>
        <w:gridCol w:w="2352"/>
        <w:gridCol w:w="2371"/>
      </w:tblGrid>
      <w:tr w:rsidR="00D20A4C">
        <w:tc>
          <w:tcPr>
            <w:tcW w:w="2381" w:type="dxa"/>
          </w:tcPr>
          <w:p w:rsidR="00D20A4C" w:rsidRDefault="00D20A4C">
            <w:pPr>
              <w:pStyle w:val="ConsPlusNormal"/>
              <w:jc w:val="center"/>
            </w:pPr>
            <w:r>
              <w:t>Тип ОВД</w:t>
            </w:r>
          </w:p>
        </w:tc>
        <w:tc>
          <w:tcPr>
            <w:tcW w:w="1984" w:type="dxa"/>
          </w:tcPr>
          <w:p w:rsidR="00D20A4C" w:rsidRDefault="00D20A4C">
            <w:pPr>
              <w:pStyle w:val="ConsPlusNormal"/>
              <w:jc w:val="center"/>
            </w:pPr>
            <w:r>
              <w:t>Категория</w:t>
            </w:r>
          </w:p>
          <w:p w:rsidR="00D20A4C" w:rsidRDefault="00D20A4C">
            <w:pPr>
              <w:pStyle w:val="ConsPlusNormal"/>
              <w:jc w:val="center"/>
            </w:pPr>
            <w:r>
              <w:t>---------------------</w:t>
            </w:r>
          </w:p>
          <w:p w:rsidR="00D20A4C" w:rsidRDefault="00D20A4C">
            <w:pPr>
              <w:pStyle w:val="ConsPlusNormal"/>
              <w:jc w:val="center"/>
            </w:pPr>
            <w:r>
              <w:t xml:space="preserve">Штаты, чел. </w:t>
            </w:r>
            <w:hyperlink w:anchor="P4501">
              <w:r>
                <w:rPr>
                  <w:color w:val="0000FF"/>
                </w:rPr>
                <w:t>&lt;1&gt;</w:t>
              </w:r>
            </w:hyperlink>
          </w:p>
        </w:tc>
        <w:tc>
          <w:tcPr>
            <w:tcW w:w="2352" w:type="dxa"/>
          </w:tcPr>
          <w:p w:rsidR="00D20A4C" w:rsidRDefault="00D20A4C">
            <w:pPr>
              <w:pStyle w:val="ConsPlusNormal"/>
              <w:jc w:val="center"/>
            </w:pPr>
            <w:r>
              <w:t>Тип городского населенного пункта</w:t>
            </w:r>
          </w:p>
        </w:tc>
        <w:tc>
          <w:tcPr>
            <w:tcW w:w="2371" w:type="dxa"/>
          </w:tcPr>
          <w:p w:rsidR="00D20A4C" w:rsidRDefault="00D20A4C">
            <w:pPr>
              <w:pStyle w:val="ConsPlusNormal"/>
              <w:jc w:val="center"/>
            </w:pPr>
            <w:r>
              <w:t>Число жителей, тыс.</w:t>
            </w:r>
          </w:p>
        </w:tc>
      </w:tr>
      <w:tr w:rsidR="00D20A4C">
        <w:tc>
          <w:tcPr>
            <w:tcW w:w="9088" w:type="dxa"/>
            <w:gridSpan w:val="4"/>
          </w:tcPr>
          <w:p w:rsidR="00D20A4C" w:rsidRDefault="00D20A4C">
            <w:pPr>
              <w:pStyle w:val="ConsPlusNormal"/>
              <w:jc w:val="center"/>
            </w:pPr>
            <w:r>
              <w:t>Здания территориальных органов внутренних дел</w:t>
            </w:r>
          </w:p>
        </w:tc>
      </w:tr>
      <w:tr w:rsidR="00D20A4C">
        <w:tc>
          <w:tcPr>
            <w:tcW w:w="2381" w:type="dxa"/>
          </w:tcPr>
          <w:p w:rsidR="00D20A4C" w:rsidRDefault="00D20A4C">
            <w:pPr>
              <w:pStyle w:val="ConsPlusNormal"/>
            </w:pPr>
            <w:r>
              <w:t>Городской отдел</w:t>
            </w:r>
          </w:p>
          <w:p w:rsidR="00D20A4C" w:rsidRDefault="00D20A4C">
            <w:pPr>
              <w:pStyle w:val="ConsPlusNormal"/>
            </w:pPr>
          </w:p>
          <w:p w:rsidR="00D20A4C" w:rsidRDefault="00D20A4C">
            <w:pPr>
              <w:pStyle w:val="ConsPlusNormal"/>
            </w:pPr>
            <w:r>
              <w:t>Районный отдел</w:t>
            </w:r>
          </w:p>
        </w:tc>
        <w:tc>
          <w:tcPr>
            <w:tcW w:w="1984" w:type="dxa"/>
          </w:tcPr>
          <w:p w:rsidR="00D20A4C" w:rsidRDefault="00D20A4C">
            <w:pPr>
              <w:pStyle w:val="ConsPlusNormal"/>
              <w:jc w:val="center"/>
            </w:pPr>
            <w:r>
              <w:t>1</w:t>
            </w:r>
          </w:p>
          <w:p w:rsidR="00D20A4C" w:rsidRDefault="00D20A4C">
            <w:pPr>
              <w:pStyle w:val="ConsPlusNormal"/>
              <w:jc w:val="center"/>
            </w:pPr>
            <w:r>
              <w:t>-----------</w:t>
            </w:r>
          </w:p>
          <w:p w:rsidR="00D20A4C" w:rsidRDefault="00D20A4C">
            <w:pPr>
              <w:pStyle w:val="ConsPlusNormal"/>
              <w:jc w:val="center"/>
            </w:pPr>
            <w:r>
              <w:t>450 - 600</w:t>
            </w:r>
          </w:p>
        </w:tc>
        <w:tc>
          <w:tcPr>
            <w:tcW w:w="2352" w:type="dxa"/>
          </w:tcPr>
          <w:p w:rsidR="00D20A4C" w:rsidRDefault="00D20A4C">
            <w:pPr>
              <w:pStyle w:val="ConsPlusNormal"/>
              <w:jc w:val="center"/>
            </w:pPr>
            <w:r>
              <w:t xml:space="preserve">Большой городской населенный пункт (район) </w:t>
            </w:r>
            <w:hyperlink w:anchor="P4502">
              <w:r>
                <w:rPr>
                  <w:color w:val="0000FF"/>
                </w:rPr>
                <w:t>&lt;2&gt;</w:t>
              </w:r>
            </w:hyperlink>
          </w:p>
        </w:tc>
        <w:tc>
          <w:tcPr>
            <w:tcW w:w="2371" w:type="dxa"/>
          </w:tcPr>
          <w:p w:rsidR="00D20A4C" w:rsidRDefault="00D20A4C">
            <w:pPr>
              <w:pStyle w:val="ConsPlusNormal"/>
              <w:jc w:val="center"/>
            </w:pPr>
            <w:r>
              <w:t>200 - 250</w:t>
            </w:r>
          </w:p>
        </w:tc>
      </w:tr>
      <w:tr w:rsidR="00D20A4C">
        <w:tc>
          <w:tcPr>
            <w:tcW w:w="2381" w:type="dxa"/>
          </w:tcPr>
          <w:p w:rsidR="00D20A4C" w:rsidRDefault="00D20A4C">
            <w:pPr>
              <w:pStyle w:val="ConsPlusNormal"/>
            </w:pPr>
            <w:r>
              <w:t>Городской отдел</w:t>
            </w:r>
          </w:p>
          <w:p w:rsidR="00D20A4C" w:rsidRDefault="00D20A4C">
            <w:pPr>
              <w:pStyle w:val="ConsPlusNormal"/>
            </w:pPr>
          </w:p>
          <w:p w:rsidR="00D20A4C" w:rsidRDefault="00D20A4C">
            <w:pPr>
              <w:pStyle w:val="ConsPlusNormal"/>
            </w:pPr>
            <w:r>
              <w:t>Районный отдел</w:t>
            </w:r>
          </w:p>
        </w:tc>
        <w:tc>
          <w:tcPr>
            <w:tcW w:w="1984" w:type="dxa"/>
          </w:tcPr>
          <w:p w:rsidR="00D20A4C" w:rsidRDefault="00D20A4C">
            <w:pPr>
              <w:pStyle w:val="ConsPlusNormal"/>
              <w:jc w:val="center"/>
            </w:pPr>
            <w:r>
              <w:t>2</w:t>
            </w:r>
          </w:p>
          <w:p w:rsidR="00D20A4C" w:rsidRDefault="00D20A4C">
            <w:pPr>
              <w:pStyle w:val="ConsPlusNormal"/>
              <w:jc w:val="center"/>
            </w:pPr>
            <w:r>
              <w:t>-----------</w:t>
            </w:r>
          </w:p>
          <w:p w:rsidR="00D20A4C" w:rsidRDefault="00D20A4C">
            <w:pPr>
              <w:pStyle w:val="ConsPlusNormal"/>
              <w:jc w:val="center"/>
            </w:pPr>
            <w:r>
              <w:t>300 - 450</w:t>
            </w:r>
          </w:p>
        </w:tc>
        <w:tc>
          <w:tcPr>
            <w:tcW w:w="2352" w:type="dxa"/>
          </w:tcPr>
          <w:p w:rsidR="00D20A4C" w:rsidRDefault="00D20A4C">
            <w:pPr>
              <w:pStyle w:val="ConsPlusNormal"/>
              <w:jc w:val="center"/>
            </w:pPr>
            <w:r>
              <w:t xml:space="preserve">Большой городской населенный пункт (район) </w:t>
            </w:r>
            <w:hyperlink w:anchor="P4502">
              <w:r>
                <w:rPr>
                  <w:color w:val="0000FF"/>
                </w:rPr>
                <w:t>&lt;2&gt;</w:t>
              </w:r>
            </w:hyperlink>
          </w:p>
        </w:tc>
        <w:tc>
          <w:tcPr>
            <w:tcW w:w="2371" w:type="dxa"/>
          </w:tcPr>
          <w:p w:rsidR="00D20A4C" w:rsidRDefault="00D20A4C">
            <w:pPr>
              <w:pStyle w:val="ConsPlusNormal"/>
              <w:jc w:val="center"/>
            </w:pPr>
            <w:r>
              <w:t>150 - 200</w:t>
            </w:r>
          </w:p>
        </w:tc>
      </w:tr>
      <w:tr w:rsidR="00D20A4C">
        <w:tc>
          <w:tcPr>
            <w:tcW w:w="2381" w:type="dxa"/>
          </w:tcPr>
          <w:p w:rsidR="00D20A4C" w:rsidRDefault="00D20A4C">
            <w:pPr>
              <w:pStyle w:val="ConsPlusNormal"/>
            </w:pPr>
            <w:r>
              <w:t>Городской отдел</w:t>
            </w:r>
          </w:p>
          <w:p w:rsidR="00D20A4C" w:rsidRDefault="00D20A4C">
            <w:pPr>
              <w:pStyle w:val="ConsPlusNormal"/>
            </w:pPr>
          </w:p>
          <w:p w:rsidR="00D20A4C" w:rsidRDefault="00D20A4C">
            <w:pPr>
              <w:pStyle w:val="ConsPlusNormal"/>
            </w:pPr>
            <w:r>
              <w:t>Районный отдел</w:t>
            </w:r>
          </w:p>
        </w:tc>
        <w:tc>
          <w:tcPr>
            <w:tcW w:w="1984" w:type="dxa"/>
          </w:tcPr>
          <w:p w:rsidR="00D20A4C" w:rsidRDefault="00D20A4C">
            <w:pPr>
              <w:pStyle w:val="ConsPlusNormal"/>
              <w:jc w:val="center"/>
            </w:pPr>
            <w:r>
              <w:t>3</w:t>
            </w:r>
          </w:p>
          <w:p w:rsidR="00D20A4C" w:rsidRDefault="00D20A4C">
            <w:pPr>
              <w:pStyle w:val="ConsPlusNormal"/>
              <w:jc w:val="center"/>
            </w:pPr>
            <w:r>
              <w:t>-----------</w:t>
            </w:r>
          </w:p>
          <w:p w:rsidR="00D20A4C" w:rsidRDefault="00D20A4C">
            <w:pPr>
              <w:pStyle w:val="ConsPlusNormal"/>
              <w:jc w:val="center"/>
            </w:pPr>
            <w:r>
              <w:t>300 - 150</w:t>
            </w:r>
          </w:p>
        </w:tc>
        <w:tc>
          <w:tcPr>
            <w:tcW w:w="2352" w:type="dxa"/>
          </w:tcPr>
          <w:p w:rsidR="00D20A4C" w:rsidRDefault="00D20A4C">
            <w:pPr>
              <w:pStyle w:val="ConsPlusNormal"/>
              <w:jc w:val="center"/>
            </w:pPr>
            <w:r>
              <w:t xml:space="preserve">Большой городской населенный пункт (район) </w:t>
            </w:r>
            <w:hyperlink w:anchor="P4502">
              <w:r>
                <w:rPr>
                  <w:color w:val="0000FF"/>
                </w:rPr>
                <w:t>&lt;2&gt;</w:t>
              </w:r>
            </w:hyperlink>
          </w:p>
        </w:tc>
        <w:tc>
          <w:tcPr>
            <w:tcW w:w="2371" w:type="dxa"/>
          </w:tcPr>
          <w:p w:rsidR="00D20A4C" w:rsidRDefault="00D20A4C">
            <w:pPr>
              <w:pStyle w:val="ConsPlusNormal"/>
              <w:jc w:val="center"/>
            </w:pPr>
            <w:r>
              <w:t>100 - 150</w:t>
            </w:r>
          </w:p>
        </w:tc>
      </w:tr>
      <w:tr w:rsidR="00D20A4C">
        <w:tc>
          <w:tcPr>
            <w:tcW w:w="2381" w:type="dxa"/>
          </w:tcPr>
          <w:p w:rsidR="00D20A4C" w:rsidRDefault="00D20A4C">
            <w:pPr>
              <w:pStyle w:val="ConsPlusNormal"/>
            </w:pPr>
            <w:r>
              <w:t>Городской отдел</w:t>
            </w:r>
          </w:p>
          <w:p w:rsidR="00D20A4C" w:rsidRDefault="00D20A4C">
            <w:pPr>
              <w:pStyle w:val="ConsPlusNormal"/>
            </w:pPr>
          </w:p>
          <w:p w:rsidR="00D20A4C" w:rsidRDefault="00D20A4C">
            <w:pPr>
              <w:pStyle w:val="ConsPlusNormal"/>
            </w:pPr>
            <w:r>
              <w:t>Районный отдел</w:t>
            </w:r>
          </w:p>
        </w:tc>
        <w:tc>
          <w:tcPr>
            <w:tcW w:w="1984" w:type="dxa"/>
          </w:tcPr>
          <w:p w:rsidR="00D20A4C" w:rsidRDefault="00D20A4C">
            <w:pPr>
              <w:pStyle w:val="ConsPlusNormal"/>
              <w:jc w:val="center"/>
            </w:pPr>
            <w:r>
              <w:t>4</w:t>
            </w:r>
          </w:p>
          <w:p w:rsidR="00D20A4C" w:rsidRDefault="00D20A4C">
            <w:pPr>
              <w:pStyle w:val="ConsPlusNormal"/>
              <w:jc w:val="center"/>
            </w:pPr>
            <w:r>
              <w:t>-----------</w:t>
            </w:r>
          </w:p>
          <w:p w:rsidR="00D20A4C" w:rsidRDefault="00D20A4C">
            <w:pPr>
              <w:pStyle w:val="ConsPlusNormal"/>
              <w:jc w:val="center"/>
            </w:pPr>
            <w:r>
              <w:t>75 - 150</w:t>
            </w:r>
          </w:p>
        </w:tc>
        <w:tc>
          <w:tcPr>
            <w:tcW w:w="2352" w:type="dxa"/>
          </w:tcPr>
          <w:p w:rsidR="00D20A4C" w:rsidRDefault="00D20A4C">
            <w:pPr>
              <w:pStyle w:val="ConsPlusNormal"/>
              <w:jc w:val="center"/>
            </w:pPr>
            <w:r>
              <w:t xml:space="preserve">Средний городской населенный пункт (район) (городской район) </w:t>
            </w:r>
            <w:hyperlink w:anchor="P4502">
              <w:r>
                <w:rPr>
                  <w:color w:val="0000FF"/>
                </w:rPr>
                <w:t>&lt;2&gt;</w:t>
              </w:r>
            </w:hyperlink>
          </w:p>
        </w:tc>
        <w:tc>
          <w:tcPr>
            <w:tcW w:w="2371" w:type="dxa"/>
          </w:tcPr>
          <w:p w:rsidR="00D20A4C" w:rsidRDefault="00D20A4C">
            <w:pPr>
              <w:pStyle w:val="ConsPlusNormal"/>
              <w:jc w:val="center"/>
            </w:pPr>
            <w:r>
              <w:t xml:space="preserve">50 - 100 </w:t>
            </w:r>
            <w:hyperlink w:anchor="P4504">
              <w:r>
                <w:rPr>
                  <w:color w:val="0000FF"/>
                </w:rPr>
                <w:t>&lt;3&gt;</w:t>
              </w:r>
            </w:hyperlink>
          </w:p>
        </w:tc>
      </w:tr>
      <w:tr w:rsidR="00D20A4C">
        <w:tc>
          <w:tcPr>
            <w:tcW w:w="2381" w:type="dxa"/>
          </w:tcPr>
          <w:p w:rsidR="00D20A4C" w:rsidRDefault="00D20A4C">
            <w:pPr>
              <w:pStyle w:val="ConsPlusNormal"/>
            </w:pPr>
            <w:r>
              <w:t>Городское отделение</w:t>
            </w:r>
          </w:p>
          <w:p w:rsidR="00D20A4C" w:rsidRDefault="00D20A4C">
            <w:pPr>
              <w:pStyle w:val="ConsPlusNormal"/>
            </w:pPr>
          </w:p>
          <w:p w:rsidR="00D20A4C" w:rsidRDefault="00D20A4C">
            <w:pPr>
              <w:pStyle w:val="ConsPlusNormal"/>
            </w:pPr>
            <w:r>
              <w:t>Районное отделение</w:t>
            </w:r>
          </w:p>
        </w:tc>
        <w:tc>
          <w:tcPr>
            <w:tcW w:w="1984" w:type="dxa"/>
          </w:tcPr>
          <w:p w:rsidR="00D20A4C" w:rsidRDefault="00D20A4C">
            <w:pPr>
              <w:pStyle w:val="ConsPlusNormal"/>
              <w:jc w:val="center"/>
            </w:pPr>
            <w:r>
              <w:t>1</w:t>
            </w:r>
          </w:p>
          <w:p w:rsidR="00D20A4C" w:rsidRDefault="00D20A4C">
            <w:pPr>
              <w:pStyle w:val="ConsPlusNormal"/>
              <w:jc w:val="center"/>
            </w:pPr>
            <w:r>
              <w:t>--------</w:t>
            </w:r>
          </w:p>
          <w:p w:rsidR="00D20A4C" w:rsidRDefault="00D20A4C">
            <w:pPr>
              <w:pStyle w:val="ConsPlusNormal"/>
              <w:jc w:val="center"/>
            </w:pPr>
            <w:r>
              <w:t>50 - 75</w:t>
            </w:r>
          </w:p>
        </w:tc>
        <w:tc>
          <w:tcPr>
            <w:tcW w:w="2352" w:type="dxa"/>
          </w:tcPr>
          <w:p w:rsidR="00D20A4C" w:rsidRDefault="00D20A4C">
            <w:pPr>
              <w:pStyle w:val="ConsPlusNormal"/>
              <w:jc w:val="center"/>
            </w:pPr>
            <w:r>
              <w:t xml:space="preserve">Малый городской населенный пункт (район) </w:t>
            </w:r>
            <w:hyperlink w:anchor="P4502">
              <w:r>
                <w:rPr>
                  <w:color w:val="0000FF"/>
                </w:rPr>
                <w:t>&lt;2&gt;</w:t>
              </w:r>
            </w:hyperlink>
          </w:p>
        </w:tc>
        <w:tc>
          <w:tcPr>
            <w:tcW w:w="2371" w:type="dxa"/>
          </w:tcPr>
          <w:p w:rsidR="00D20A4C" w:rsidRDefault="00D20A4C">
            <w:pPr>
              <w:pStyle w:val="ConsPlusNormal"/>
              <w:jc w:val="center"/>
            </w:pPr>
            <w:r>
              <w:t xml:space="preserve">25 - 50 </w:t>
            </w:r>
            <w:hyperlink w:anchor="P4504">
              <w:r>
                <w:rPr>
                  <w:color w:val="0000FF"/>
                </w:rPr>
                <w:t>&lt;3&gt;</w:t>
              </w:r>
            </w:hyperlink>
          </w:p>
        </w:tc>
      </w:tr>
      <w:tr w:rsidR="00D20A4C">
        <w:tblPrEx>
          <w:tblBorders>
            <w:insideH w:val="nil"/>
          </w:tblBorders>
        </w:tblPrEx>
        <w:tc>
          <w:tcPr>
            <w:tcW w:w="2381" w:type="dxa"/>
            <w:tcBorders>
              <w:bottom w:val="nil"/>
            </w:tcBorders>
          </w:tcPr>
          <w:p w:rsidR="00D20A4C" w:rsidRDefault="00D20A4C">
            <w:pPr>
              <w:pStyle w:val="ConsPlusNormal"/>
            </w:pPr>
            <w:r>
              <w:t>Городское отделение</w:t>
            </w:r>
          </w:p>
        </w:tc>
        <w:tc>
          <w:tcPr>
            <w:tcW w:w="1984" w:type="dxa"/>
            <w:tcBorders>
              <w:bottom w:val="nil"/>
            </w:tcBorders>
          </w:tcPr>
          <w:p w:rsidR="00D20A4C" w:rsidRDefault="00D20A4C">
            <w:pPr>
              <w:pStyle w:val="ConsPlusNormal"/>
              <w:jc w:val="center"/>
            </w:pPr>
            <w:r>
              <w:t>2</w:t>
            </w:r>
          </w:p>
          <w:p w:rsidR="00D20A4C" w:rsidRDefault="00D20A4C">
            <w:pPr>
              <w:pStyle w:val="ConsPlusNormal"/>
              <w:jc w:val="center"/>
            </w:pPr>
            <w:r>
              <w:t>-----</w:t>
            </w:r>
          </w:p>
          <w:p w:rsidR="00D20A4C" w:rsidRDefault="00D20A4C">
            <w:pPr>
              <w:pStyle w:val="ConsPlusNormal"/>
              <w:jc w:val="center"/>
            </w:pPr>
            <w:r>
              <w:t>до 50</w:t>
            </w:r>
          </w:p>
        </w:tc>
        <w:tc>
          <w:tcPr>
            <w:tcW w:w="2352" w:type="dxa"/>
            <w:tcBorders>
              <w:bottom w:val="nil"/>
            </w:tcBorders>
          </w:tcPr>
          <w:p w:rsidR="00D20A4C" w:rsidRDefault="00D20A4C">
            <w:pPr>
              <w:pStyle w:val="ConsPlusNormal"/>
              <w:jc w:val="center"/>
            </w:pPr>
            <w:r>
              <w:t>Малый городской населенный пункт, поселок городского типа</w:t>
            </w:r>
          </w:p>
        </w:tc>
        <w:tc>
          <w:tcPr>
            <w:tcW w:w="2371" w:type="dxa"/>
            <w:tcBorders>
              <w:bottom w:val="nil"/>
            </w:tcBorders>
          </w:tcPr>
          <w:p w:rsidR="00D20A4C" w:rsidRDefault="00D20A4C">
            <w:pPr>
              <w:pStyle w:val="ConsPlusNormal"/>
              <w:jc w:val="center"/>
            </w:pPr>
            <w:r>
              <w:t xml:space="preserve">5 - 25 </w:t>
            </w:r>
            <w:hyperlink w:anchor="P4504">
              <w:r>
                <w:rPr>
                  <w:color w:val="0000FF"/>
                </w:rPr>
                <w:t>&lt;3&gt;</w:t>
              </w:r>
            </w:hyperlink>
          </w:p>
        </w:tc>
      </w:tr>
      <w:tr w:rsidR="00D20A4C">
        <w:tblPrEx>
          <w:tblBorders>
            <w:insideH w:val="nil"/>
          </w:tblBorders>
        </w:tblPrEx>
        <w:tc>
          <w:tcPr>
            <w:tcW w:w="9088" w:type="dxa"/>
            <w:gridSpan w:val="4"/>
            <w:tcBorders>
              <w:top w:val="nil"/>
            </w:tcBorders>
          </w:tcPr>
          <w:p w:rsidR="00D20A4C" w:rsidRDefault="00D20A4C">
            <w:pPr>
              <w:pStyle w:val="ConsPlusNormal"/>
              <w:jc w:val="both"/>
            </w:pPr>
            <w:r>
              <w:t xml:space="preserve">(в ред. </w:t>
            </w:r>
            <w:hyperlink r:id="rId929">
              <w:r>
                <w:rPr>
                  <w:color w:val="0000FF"/>
                </w:rPr>
                <w:t>Изменения N 3</w:t>
              </w:r>
            </w:hyperlink>
            <w:r>
              <w:t>, утв. Приказом Минстроя России от 09.06.2022 N 473/пр)</w:t>
            </w:r>
          </w:p>
        </w:tc>
      </w:tr>
      <w:tr w:rsidR="00D20A4C">
        <w:tc>
          <w:tcPr>
            <w:tcW w:w="9088" w:type="dxa"/>
            <w:gridSpan w:val="4"/>
          </w:tcPr>
          <w:p w:rsidR="00D20A4C" w:rsidRDefault="00D20A4C">
            <w:pPr>
              <w:pStyle w:val="ConsPlusNormal"/>
              <w:jc w:val="center"/>
            </w:pPr>
            <w:r>
              <w:t>Здания линейных органов внутренних дел</w:t>
            </w:r>
          </w:p>
        </w:tc>
      </w:tr>
      <w:tr w:rsidR="00D20A4C">
        <w:tc>
          <w:tcPr>
            <w:tcW w:w="2381" w:type="dxa"/>
          </w:tcPr>
          <w:p w:rsidR="00D20A4C" w:rsidRDefault="00D20A4C">
            <w:pPr>
              <w:pStyle w:val="ConsPlusNormal"/>
            </w:pPr>
            <w:r>
              <w:t>Линейный отдел</w:t>
            </w:r>
          </w:p>
        </w:tc>
        <w:tc>
          <w:tcPr>
            <w:tcW w:w="1984" w:type="dxa"/>
          </w:tcPr>
          <w:p w:rsidR="00D20A4C" w:rsidRDefault="00D20A4C">
            <w:pPr>
              <w:pStyle w:val="ConsPlusNormal"/>
              <w:jc w:val="center"/>
            </w:pPr>
            <w:r>
              <w:t>1</w:t>
            </w:r>
          </w:p>
          <w:p w:rsidR="00D20A4C" w:rsidRDefault="00D20A4C">
            <w:pPr>
              <w:pStyle w:val="ConsPlusNormal"/>
              <w:jc w:val="center"/>
            </w:pPr>
            <w:r>
              <w:t>-----------</w:t>
            </w:r>
          </w:p>
          <w:p w:rsidR="00D20A4C" w:rsidRDefault="00D20A4C">
            <w:pPr>
              <w:pStyle w:val="ConsPlusNormal"/>
              <w:jc w:val="center"/>
            </w:pPr>
            <w:r>
              <w:t>250 - 400</w:t>
            </w:r>
          </w:p>
        </w:tc>
        <w:tc>
          <w:tcPr>
            <w:tcW w:w="2352" w:type="dxa"/>
          </w:tcPr>
          <w:p w:rsidR="00D20A4C" w:rsidRDefault="00D20A4C">
            <w:pPr>
              <w:pStyle w:val="ConsPlusNormal"/>
              <w:jc w:val="center"/>
            </w:pPr>
            <w:hyperlink w:anchor="P4505">
              <w:r>
                <w:rPr>
                  <w:color w:val="0000FF"/>
                </w:rPr>
                <w:t>&lt;4&gt;</w:t>
              </w:r>
            </w:hyperlink>
          </w:p>
        </w:tc>
        <w:tc>
          <w:tcPr>
            <w:tcW w:w="2371" w:type="dxa"/>
          </w:tcPr>
          <w:p w:rsidR="00D20A4C" w:rsidRDefault="00D20A4C">
            <w:pPr>
              <w:pStyle w:val="ConsPlusNormal"/>
              <w:jc w:val="center"/>
            </w:pPr>
            <w:r>
              <w:t>-</w:t>
            </w:r>
          </w:p>
        </w:tc>
      </w:tr>
      <w:tr w:rsidR="00D20A4C">
        <w:tc>
          <w:tcPr>
            <w:tcW w:w="2381" w:type="dxa"/>
          </w:tcPr>
          <w:p w:rsidR="00D20A4C" w:rsidRDefault="00D20A4C">
            <w:pPr>
              <w:pStyle w:val="ConsPlusNormal"/>
            </w:pPr>
            <w:r>
              <w:t>Линейный отдел</w:t>
            </w:r>
          </w:p>
        </w:tc>
        <w:tc>
          <w:tcPr>
            <w:tcW w:w="1984" w:type="dxa"/>
          </w:tcPr>
          <w:p w:rsidR="00D20A4C" w:rsidRDefault="00D20A4C">
            <w:pPr>
              <w:pStyle w:val="ConsPlusNormal"/>
              <w:jc w:val="center"/>
            </w:pPr>
            <w:r>
              <w:t>2</w:t>
            </w:r>
          </w:p>
          <w:p w:rsidR="00D20A4C" w:rsidRDefault="00D20A4C">
            <w:pPr>
              <w:pStyle w:val="ConsPlusNormal"/>
              <w:jc w:val="center"/>
            </w:pPr>
            <w:r>
              <w:t>-----------</w:t>
            </w:r>
          </w:p>
          <w:p w:rsidR="00D20A4C" w:rsidRDefault="00D20A4C">
            <w:pPr>
              <w:pStyle w:val="ConsPlusNormal"/>
              <w:jc w:val="center"/>
            </w:pPr>
            <w:r>
              <w:t>150 - 250</w:t>
            </w:r>
          </w:p>
        </w:tc>
        <w:tc>
          <w:tcPr>
            <w:tcW w:w="2352" w:type="dxa"/>
          </w:tcPr>
          <w:p w:rsidR="00D20A4C" w:rsidRDefault="00D20A4C">
            <w:pPr>
              <w:pStyle w:val="ConsPlusNormal"/>
              <w:jc w:val="center"/>
            </w:pPr>
            <w:hyperlink w:anchor="P4505">
              <w:r>
                <w:rPr>
                  <w:color w:val="0000FF"/>
                </w:rPr>
                <w:t>&lt;4&gt;</w:t>
              </w:r>
            </w:hyperlink>
          </w:p>
        </w:tc>
        <w:tc>
          <w:tcPr>
            <w:tcW w:w="2371" w:type="dxa"/>
          </w:tcPr>
          <w:p w:rsidR="00D20A4C" w:rsidRDefault="00D20A4C">
            <w:pPr>
              <w:pStyle w:val="ConsPlusNormal"/>
              <w:jc w:val="center"/>
            </w:pPr>
            <w:r>
              <w:t>-</w:t>
            </w:r>
          </w:p>
        </w:tc>
      </w:tr>
      <w:tr w:rsidR="00D20A4C">
        <w:tc>
          <w:tcPr>
            <w:tcW w:w="2381" w:type="dxa"/>
          </w:tcPr>
          <w:p w:rsidR="00D20A4C" w:rsidRDefault="00D20A4C">
            <w:pPr>
              <w:pStyle w:val="ConsPlusNormal"/>
            </w:pPr>
            <w:r>
              <w:t>Линейное отделение</w:t>
            </w:r>
          </w:p>
        </w:tc>
        <w:tc>
          <w:tcPr>
            <w:tcW w:w="1984" w:type="dxa"/>
          </w:tcPr>
          <w:p w:rsidR="00D20A4C" w:rsidRDefault="00D20A4C">
            <w:pPr>
              <w:pStyle w:val="ConsPlusNormal"/>
              <w:jc w:val="center"/>
            </w:pPr>
            <w:r>
              <w:t>1</w:t>
            </w:r>
          </w:p>
          <w:p w:rsidR="00D20A4C" w:rsidRDefault="00D20A4C">
            <w:pPr>
              <w:pStyle w:val="ConsPlusNormal"/>
              <w:jc w:val="center"/>
            </w:pPr>
            <w:r>
              <w:t>----------</w:t>
            </w:r>
          </w:p>
          <w:p w:rsidR="00D20A4C" w:rsidRDefault="00D20A4C">
            <w:pPr>
              <w:pStyle w:val="ConsPlusNormal"/>
              <w:jc w:val="center"/>
            </w:pPr>
            <w:r>
              <w:t>75 - 150</w:t>
            </w:r>
          </w:p>
        </w:tc>
        <w:tc>
          <w:tcPr>
            <w:tcW w:w="2352" w:type="dxa"/>
          </w:tcPr>
          <w:p w:rsidR="00D20A4C" w:rsidRDefault="00D20A4C">
            <w:pPr>
              <w:pStyle w:val="ConsPlusNormal"/>
              <w:jc w:val="center"/>
            </w:pPr>
            <w:hyperlink w:anchor="P4505">
              <w:r>
                <w:rPr>
                  <w:color w:val="0000FF"/>
                </w:rPr>
                <w:t>&lt;4&gt;</w:t>
              </w:r>
            </w:hyperlink>
          </w:p>
        </w:tc>
        <w:tc>
          <w:tcPr>
            <w:tcW w:w="2371" w:type="dxa"/>
          </w:tcPr>
          <w:p w:rsidR="00D20A4C" w:rsidRDefault="00D20A4C">
            <w:pPr>
              <w:pStyle w:val="ConsPlusNormal"/>
              <w:jc w:val="center"/>
            </w:pPr>
            <w:r>
              <w:t>-</w:t>
            </w:r>
          </w:p>
        </w:tc>
      </w:tr>
      <w:tr w:rsidR="00D20A4C">
        <w:tc>
          <w:tcPr>
            <w:tcW w:w="2381" w:type="dxa"/>
          </w:tcPr>
          <w:p w:rsidR="00D20A4C" w:rsidRDefault="00D20A4C">
            <w:pPr>
              <w:pStyle w:val="ConsPlusNormal"/>
            </w:pPr>
            <w:r>
              <w:t>Линейное отделение</w:t>
            </w:r>
          </w:p>
        </w:tc>
        <w:tc>
          <w:tcPr>
            <w:tcW w:w="1984" w:type="dxa"/>
          </w:tcPr>
          <w:p w:rsidR="00D20A4C" w:rsidRDefault="00D20A4C">
            <w:pPr>
              <w:pStyle w:val="ConsPlusNormal"/>
              <w:jc w:val="center"/>
            </w:pPr>
            <w:r>
              <w:t>2</w:t>
            </w:r>
          </w:p>
          <w:p w:rsidR="00D20A4C" w:rsidRDefault="00D20A4C">
            <w:pPr>
              <w:pStyle w:val="ConsPlusNormal"/>
              <w:jc w:val="center"/>
            </w:pPr>
            <w:r>
              <w:lastRenderedPageBreak/>
              <w:t>-----</w:t>
            </w:r>
          </w:p>
          <w:p w:rsidR="00D20A4C" w:rsidRDefault="00D20A4C">
            <w:pPr>
              <w:pStyle w:val="ConsPlusNormal"/>
              <w:jc w:val="center"/>
            </w:pPr>
            <w:r>
              <w:t>до 75</w:t>
            </w:r>
          </w:p>
        </w:tc>
        <w:tc>
          <w:tcPr>
            <w:tcW w:w="2352" w:type="dxa"/>
          </w:tcPr>
          <w:p w:rsidR="00D20A4C" w:rsidRDefault="00D20A4C">
            <w:pPr>
              <w:pStyle w:val="ConsPlusNormal"/>
              <w:jc w:val="center"/>
            </w:pPr>
            <w:hyperlink w:anchor="P4505">
              <w:r>
                <w:rPr>
                  <w:color w:val="0000FF"/>
                </w:rPr>
                <w:t>&lt;4&gt;</w:t>
              </w:r>
            </w:hyperlink>
          </w:p>
        </w:tc>
        <w:tc>
          <w:tcPr>
            <w:tcW w:w="2371" w:type="dxa"/>
          </w:tcPr>
          <w:p w:rsidR="00D20A4C" w:rsidRDefault="00D20A4C">
            <w:pPr>
              <w:pStyle w:val="ConsPlusNormal"/>
              <w:jc w:val="center"/>
            </w:pPr>
            <w:r>
              <w:t>-</w:t>
            </w:r>
          </w:p>
        </w:tc>
      </w:tr>
      <w:tr w:rsidR="00D20A4C">
        <w:tblPrEx>
          <w:tblBorders>
            <w:insideH w:val="nil"/>
          </w:tblBorders>
        </w:tblPrEx>
        <w:tc>
          <w:tcPr>
            <w:tcW w:w="9088" w:type="dxa"/>
            <w:gridSpan w:val="4"/>
            <w:tcBorders>
              <w:bottom w:val="nil"/>
            </w:tcBorders>
          </w:tcPr>
          <w:p w:rsidR="00D20A4C" w:rsidRDefault="00D20A4C">
            <w:pPr>
              <w:pStyle w:val="ConsPlusNormal"/>
              <w:ind w:firstLine="283"/>
              <w:jc w:val="both"/>
            </w:pPr>
            <w:bookmarkStart w:id="63" w:name="P4501"/>
            <w:bookmarkEnd w:id="63"/>
            <w:r>
              <w:lastRenderedPageBreak/>
              <w:t>&lt;1&gt; Штаты линейных и территориальных ОВД приведены из расчета средних показателей.</w:t>
            </w:r>
          </w:p>
          <w:p w:rsidR="00D20A4C" w:rsidRDefault="00D20A4C">
            <w:pPr>
              <w:pStyle w:val="ConsPlusNormal"/>
              <w:ind w:firstLine="283"/>
              <w:jc w:val="both"/>
            </w:pPr>
            <w:bookmarkStart w:id="64" w:name="P4502"/>
            <w:bookmarkEnd w:id="64"/>
            <w:r>
              <w:t>&lt;2&gt; Районный отдел - в составе городского ОВД, в городских населенных пунктах с районным делением.</w:t>
            </w:r>
          </w:p>
        </w:tc>
      </w:tr>
      <w:tr w:rsidR="00D20A4C">
        <w:tblPrEx>
          <w:tblBorders>
            <w:insideH w:val="nil"/>
          </w:tblBorders>
        </w:tblPrEx>
        <w:tc>
          <w:tcPr>
            <w:tcW w:w="9088" w:type="dxa"/>
            <w:gridSpan w:val="4"/>
            <w:tcBorders>
              <w:top w:val="nil"/>
              <w:bottom w:val="nil"/>
            </w:tcBorders>
          </w:tcPr>
          <w:p w:rsidR="00D20A4C" w:rsidRDefault="00D20A4C">
            <w:pPr>
              <w:pStyle w:val="ConsPlusNormal"/>
              <w:jc w:val="both"/>
            </w:pPr>
            <w:r>
              <w:t xml:space="preserve">(в ред. </w:t>
            </w:r>
            <w:hyperlink r:id="rId930">
              <w:r>
                <w:rPr>
                  <w:color w:val="0000FF"/>
                </w:rPr>
                <w:t>Изменения N 3</w:t>
              </w:r>
            </w:hyperlink>
            <w:r>
              <w:t>, утв. Приказом Минстроя России от 09.06.2022 N 473/пр)</w:t>
            </w:r>
          </w:p>
        </w:tc>
      </w:tr>
      <w:tr w:rsidR="00D20A4C">
        <w:tblPrEx>
          <w:tblBorders>
            <w:insideH w:val="nil"/>
          </w:tblBorders>
        </w:tblPrEx>
        <w:tc>
          <w:tcPr>
            <w:tcW w:w="9088" w:type="dxa"/>
            <w:gridSpan w:val="4"/>
            <w:tcBorders>
              <w:top w:val="nil"/>
            </w:tcBorders>
          </w:tcPr>
          <w:p w:rsidR="00D20A4C" w:rsidRDefault="00D20A4C">
            <w:pPr>
              <w:pStyle w:val="ConsPlusNormal"/>
              <w:ind w:firstLine="540"/>
              <w:jc w:val="both"/>
            </w:pPr>
            <w:bookmarkStart w:id="65" w:name="P4504"/>
            <w:bookmarkEnd w:id="65"/>
            <w:r>
              <w:t>&lt;3&gt; В скобках - минимальное число жителей для ОВД на территории с небольшой плотностью населения.</w:t>
            </w:r>
          </w:p>
          <w:p w:rsidR="00D20A4C" w:rsidRDefault="00D20A4C">
            <w:pPr>
              <w:pStyle w:val="ConsPlusNormal"/>
              <w:ind w:firstLine="540"/>
              <w:jc w:val="both"/>
            </w:pPr>
            <w:bookmarkStart w:id="66" w:name="P4505"/>
            <w:bookmarkEnd w:id="66"/>
            <w:r>
              <w:t xml:space="preserve">&lt;4&gt; На объектах транспорта </w:t>
            </w:r>
            <w:hyperlink w:anchor="P4576">
              <w:r>
                <w:rPr>
                  <w:color w:val="0000FF"/>
                </w:rPr>
                <w:t>[31]</w:t>
              </w:r>
            </w:hyperlink>
            <w:r>
              <w:rPr>
                <w:i/>
              </w:rPr>
              <w:t>.</w:t>
            </w:r>
          </w:p>
        </w:tc>
      </w:tr>
    </w:tbl>
    <w:p w:rsidR="00D20A4C" w:rsidRDefault="00D20A4C">
      <w:pPr>
        <w:pStyle w:val="ConsPlusNormal"/>
        <w:jc w:val="both"/>
      </w:pPr>
      <w:r>
        <w:t xml:space="preserve">(в ред. </w:t>
      </w:r>
      <w:hyperlink r:id="rId931">
        <w:r>
          <w:rPr>
            <w:color w:val="0000FF"/>
          </w:rPr>
          <w:t>Изменения N 3</w:t>
        </w:r>
      </w:hyperlink>
      <w:r>
        <w:t>, утв. Приказом Минстроя России от 09.06.2022 N 473/пр)</w:t>
      </w:r>
    </w:p>
    <w:p w:rsidR="00D20A4C" w:rsidRDefault="00D20A4C">
      <w:pPr>
        <w:pStyle w:val="ConsPlusNormal"/>
        <w:jc w:val="both"/>
      </w:pPr>
    </w:p>
    <w:p w:rsidR="00D20A4C" w:rsidRDefault="00D20A4C">
      <w:pPr>
        <w:pStyle w:val="ConsPlusNormal"/>
        <w:jc w:val="right"/>
      </w:pPr>
      <w:r>
        <w:t>Таблица П.2</w:t>
      </w:r>
    </w:p>
    <w:p w:rsidR="00D20A4C" w:rsidRDefault="00D20A4C">
      <w:pPr>
        <w:pStyle w:val="ConsPlusNormal"/>
        <w:jc w:val="both"/>
      </w:pPr>
    </w:p>
    <w:p w:rsidR="00D20A4C" w:rsidRDefault="00D20A4C">
      <w:pPr>
        <w:pStyle w:val="ConsPlusNormal"/>
        <w:jc w:val="center"/>
      </w:pPr>
      <w:r>
        <w:rPr>
          <w:b/>
        </w:rPr>
        <w:t>Площади земельных участков зданий</w:t>
      </w:r>
    </w:p>
    <w:p w:rsidR="00D20A4C" w:rsidRDefault="00D20A4C">
      <w:pPr>
        <w:pStyle w:val="ConsPlusNormal"/>
        <w:jc w:val="center"/>
      </w:pPr>
      <w:r>
        <w:rPr>
          <w:b/>
        </w:rPr>
        <w:t>территориальных органов внутренних дел</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285"/>
        <w:gridCol w:w="3634"/>
      </w:tblGrid>
      <w:tr w:rsidR="00D20A4C">
        <w:tc>
          <w:tcPr>
            <w:tcW w:w="3118" w:type="dxa"/>
          </w:tcPr>
          <w:p w:rsidR="00D20A4C" w:rsidRDefault="00D20A4C">
            <w:pPr>
              <w:pStyle w:val="ConsPlusNormal"/>
              <w:jc w:val="center"/>
            </w:pPr>
            <w:r>
              <w:t>Тип территориального ОВД</w:t>
            </w:r>
          </w:p>
        </w:tc>
        <w:tc>
          <w:tcPr>
            <w:tcW w:w="2285" w:type="dxa"/>
          </w:tcPr>
          <w:p w:rsidR="00D20A4C" w:rsidRDefault="00D20A4C">
            <w:pPr>
              <w:pStyle w:val="ConsPlusNormal"/>
              <w:jc w:val="center"/>
            </w:pPr>
            <w:r>
              <w:t>Категория</w:t>
            </w:r>
          </w:p>
        </w:tc>
        <w:tc>
          <w:tcPr>
            <w:tcW w:w="3634" w:type="dxa"/>
          </w:tcPr>
          <w:p w:rsidR="00D20A4C" w:rsidRDefault="00D20A4C">
            <w:pPr>
              <w:pStyle w:val="ConsPlusNormal"/>
              <w:jc w:val="center"/>
            </w:pPr>
            <w:r>
              <w:t>Площадь земельных участков, га</w:t>
            </w:r>
          </w:p>
        </w:tc>
      </w:tr>
      <w:tr w:rsidR="00D20A4C">
        <w:tc>
          <w:tcPr>
            <w:tcW w:w="3118" w:type="dxa"/>
            <w:vMerge w:val="restart"/>
          </w:tcPr>
          <w:p w:rsidR="00D20A4C" w:rsidRDefault="00D20A4C">
            <w:pPr>
              <w:pStyle w:val="ConsPlusNormal"/>
            </w:pPr>
            <w:r>
              <w:t>Отделение</w:t>
            </w:r>
          </w:p>
        </w:tc>
        <w:tc>
          <w:tcPr>
            <w:tcW w:w="2285" w:type="dxa"/>
          </w:tcPr>
          <w:p w:rsidR="00D20A4C" w:rsidRDefault="00D20A4C">
            <w:pPr>
              <w:pStyle w:val="ConsPlusNormal"/>
              <w:jc w:val="center"/>
            </w:pPr>
            <w:r>
              <w:t>1</w:t>
            </w:r>
          </w:p>
        </w:tc>
        <w:tc>
          <w:tcPr>
            <w:tcW w:w="3634" w:type="dxa"/>
          </w:tcPr>
          <w:p w:rsidR="00D20A4C" w:rsidRDefault="00D20A4C">
            <w:pPr>
              <w:pStyle w:val="ConsPlusNormal"/>
              <w:jc w:val="center"/>
            </w:pPr>
            <w:r>
              <w:t>0,9 - 1,2</w:t>
            </w:r>
          </w:p>
        </w:tc>
      </w:tr>
      <w:tr w:rsidR="00D20A4C">
        <w:tc>
          <w:tcPr>
            <w:tcW w:w="3118" w:type="dxa"/>
            <w:vMerge/>
          </w:tcPr>
          <w:p w:rsidR="00D20A4C" w:rsidRDefault="00D20A4C">
            <w:pPr>
              <w:pStyle w:val="ConsPlusNormal"/>
            </w:pPr>
          </w:p>
        </w:tc>
        <w:tc>
          <w:tcPr>
            <w:tcW w:w="2285" w:type="dxa"/>
          </w:tcPr>
          <w:p w:rsidR="00D20A4C" w:rsidRDefault="00D20A4C">
            <w:pPr>
              <w:pStyle w:val="ConsPlusNormal"/>
              <w:jc w:val="center"/>
            </w:pPr>
            <w:r>
              <w:t>2</w:t>
            </w:r>
          </w:p>
        </w:tc>
        <w:tc>
          <w:tcPr>
            <w:tcW w:w="3634" w:type="dxa"/>
          </w:tcPr>
          <w:p w:rsidR="00D20A4C" w:rsidRDefault="00D20A4C">
            <w:pPr>
              <w:pStyle w:val="ConsPlusNormal"/>
              <w:jc w:val="center"/>
            </w:pPr>
            <w:r>
              <w:t>До 0,9</w:t>
            </w:r>
          </w:p>
        </w:tc>
      </w:tr>
      <w:tr w:rsidR="00D20A4C">
        <w:tc>
          <w:tcPr>
            <w:tcW w:w="3118" w:type="dxa"/>
            <w:vMerge w:val="restart"/>
          </w:tcPr>
          <w:p w:rsidR="00D20A4C" w:rsidRDefault="00D20A4C">
            <w:pPr>
              <w:pStyle w:val="ConsPlusNormal"/>
            </w:pPr>
            <w:r>
              <w:t>Отдел</w:t>
            </w:r>
          </w:p>
        </w:tc>
        <w:tc>
          <w:tcPr>
            <w:tcW w:w="2285" w:type="dxa"/>
          </w:tcPr>
          <w:p w:rsidR="00D20A4C" w:rsidRDefault="00D20A4C">
            <w:pPr>
              <w:pStyle w:val="ConsPlusNormal"/>
              <w:jc w:val="center"/>
            </w:pPr>
            <w:r>
              <w:t>1</w:t>
            </w:r>
          </w:p>
        </w:tc>
        <w:tc>
          <w:tcPr>
            <w:tcW w:w="3634" w:type="dxa"/>
          </w:tcPr>
          <w:p w:rsidR="00D20A4C" w:rsidRDefault="00D20A4C">
            <w:pPr>
              <w:pStyle w:val="ConsPlusNormal"/>
              <w:jc w:val="center"/>
            </w:pPr>
            <w:r>
              <w:t>2,8 - 3,0</w:t>
            </w:r>
          </w:p>
        </w:tc>
      </w:tr>
      <w:tr w:rsidR="00D20A4C">
        <w:tc>
          <w:tcPr>
            <w:tcW w:w="3118" w:type="dxa"/>
            <w:vMerge/>
          </w:tcPr>
          <w:p w:rsidR="00D20A4C" w:rsidRDefault="00D20A4C">
            <w:pPr>
              <w:pStyle w:val="ConsPlusNormal"/>
            </w:pPr>
          </w:p>
        </w:tc>
        <w:tc>
          <w:tcPr>
            <w:tcW w:w="2285" w:type="dxa"/>
          </w:tcPr>
          <w:p w:rsidR="00D20A4C" w:rsidRDefault="00D20A4C">
            <w:pPr>
              <w:pStyle w:val="ConsPlusNormal"/>
              <w:jc w:val="center"/>
            </w:pPr>
            <w:r>
              <w:t>2</w:t>
            </w:r>
          </w:p>
        </w:tc>
        <w:tc>
          <w:tcPr>
            <w:tcW w:w="3634" w:type="dxa"/>
          </w:tcPr>
          <w:p w:rsidR="00D20A4C" w:rsidRDefault="00D20A4C">
            <w:pPr>
              <w:pStyle w:val="ConsPlusNormal"/>
              <w:jc w:val="center"/>
            </w:pPr>
            <w:r>
              <w:t>2,4 - 2,8</w:t>
            </w:r>
          </w:p>
        </w:tc>
      </w:tr>
      <w:tr w:rsidR="00D20A4C">
        <w:tc>
          <w:tcPr>
            <w:tcW w:w="3118" w:type="dxa"/>
            <w:vMerge/>
          </w:tcPr>
          <w:p w:rsidR="00D20A4C" w:rsidRDefault="00D20A4C">
            <w:pPr>
              <w:pStyle w:val="ConsPlusNormal"/>
            </w:pPr>
          </w:p>
        </w:tc>
        <w:tc>
          <w:tcPr>
            <w:tcW w:w="2285" w:type="dxa"/>
          </w:tcPr>
          <w:p w:rsidR="00D20A4C" w:rsidRDefault="00D20A4C">
            <w:pPr>
              <w:pStyle w:val="ConsPlusNormal"/>
              <w:jc w:val="center"/>
            </w:pPr>
            <w:r>
              <w:t>3</w:t>
            </w:r>
          </w:p>
        </w:tc>
        <w:tc>
          <w:tcPr>
            <w:tcW w:w="3634" w:type="dxa"/>
          </w:tcPr>
          <w:p w:rsidR="00D20A4C" w:rsidRDefault="00D20A4C">
            <w:pPr>
              <w:pStyle w:val="ConsPlusNormal"/>
              <w:jc w:val="center"/>
            </w:pPr>
            <w:r>
              <w:t>1,8 - 2,4</w:t>
            </w:r>
          </w:p>
        </w:tc>
      </w:tr>
      <w:tr w:rsidR="00D20A4C">
        <w:tc>
          <w:tcPr>
            <w:tcW w:w="3118" w:type="dxa"/>
            <w:vMerge/>
          </w:tcPr>
          <w:p w:rsidR="00D20A4C" w:rsidRDefault="00D20A4C">
            <w:pPr>
              <w:pStyle w:val="ConsPlusNormal"/>
            </w:pPr>
          </w:p>
        </w:tc>
        <w:tc>
          <w:tcPr>
            <w:tcW w:w="2285" w:type="dxa"/>
          </w:tcPr>
          <w:p w:rsidR="00D20A4C" w:rsidRDefault="00D20A4C">
            <w:pPr>
              <w:pStyle w:val="ConsPlusNormal"/>
              <w:jc w:val="center"/>
            </w:pPr>
            <w:r>
              <w:t>4</w:t>
            </w:r>
          </w:p>
        </w:tc>
        <w:tc>
          <w:tcPr>
            <w:tcW w:w="3634" w:type="dxa"/>
          </w:tcPr>
          <w:p w:rsidR="00D20A4C" w:rsidRDefault="00D20A4C">
            <w:pPr>
              <w:pStyle w:val="ConsPlusNormal"/>
              <w:jc w:val="center"/>
            </w:pPr>
            <w:r>
              <w:t>1,2 - 1,8</w:t>
            </w:r>
          </w:p>
        </w:tc>
      </w:tr>
    </w:tbl>
    <w:p w:rsidR="00D20A4C" w:rsidRDefault="00D20A4C">
      <w:pPr>
        <w:pStyle w:val="ConsPlusNormal"/>
        <w:jc w:val="both"/>
      </w:pPr>
    </w:p>
    <w:p w:rsidR="00D20A4C" w:rsidRDefault="00D20A4C">
      <w:pPr>
        <w:pStyle w:val="ConsPlusNormal"/>
        <w:jc w:val="right"/>
      </w:pPr>
      <w:r>
        <w:t>Таблица П.3</w:t>
      </w:r>
    </w:p>
    <w:p w:rsidR="00D20A4C" w:rsidRDefault="00D20A4C">
      <w:pPr>
        <w:pStyle w:val="ConsPlusNormal"/>
        <w:jc w:val="both"/>
      </w:pPr>
    </w:p>
    <w:p w:rsidR="00D20A4C" w:rsidRDefault="00D20A4C">
      <w:pPr>
        <w:pStyle w:val="ConsPlusNormal"/>
        <w:jc w:val="center"/>
      </w:pPr>
      <w:r>
        <w:rPr>
          <w:b/>
        </w:rPr>
        <w:t>Площади земельных участков зданий</w:t>
      </w:r>
    </w:p>
    <w:p w:rsidR="00D20A4C" w:rsidRDefault="00D20A4C">
      <w:pPr>
        <w:pStyle w:val="ConsPlusNormal"/>
        <w:jc w:val="center"/>
      </w:pPr>
      <w:r>
        <w:rPr>
          <w:b/>
        </w:rPr>
        <w:t>линейных органов внутренних дел</w:t>
      </w:r>
    </w:p>
    <w:p w:rsidR="00D20A4C" w:rsidRDefault="00D20A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0"/>
        <w:gridCol w:w="2414"/>
        <w:gridCol w:w="3628"/>
      </w:tblGrid>
      <w:tr w:rsidR="00D20A4C">
        <w:tc>
          <w:tcPr>
            <w:tcW w:w="3000" w:type="dxa"/>
          </w:tcPr>
          <w:p w:rsidR="00D20A4C" w:rsidRDefault="00D20A4C">
            <w:pPr>
              <w:pStyle w:val="ConsPlusNormal"/>
              <w:jc w:val="center"/>
            </w:pPr>
            <w:r>
              <w:t>Тип линейного ОВД</w:t>
            </w:r>
          </w:p>
        </w:tc>
        <w:tc>
          <w:tcPr>
            <w:tcW w:w="2414" w:type="dxa"/>
          </w:tcPr>
          <w:p w:rsidR="00D20A4C" w:rsidRDefault="00D20A4C">
            <w:pPr>
              <w:pStyle w:val="ConsPlusNormal"/>
              <w:jc w:val="center"/>
            </w:pPr>
            <w:r>
              <w:t>Категория</w:t>
            </w:r>
          </w:p>
        </w:tc>
        <w:tc>
          <w:tcPr>
            <w:tcW w:w="3628" w:type="dxa"/>
          </w:tcPr>
          <w:p w:rsidR="00D20A4C" w:rsidRDefault="00D20A4C">
            <w:pPr>
              <w:pStyle w:val="ConsPlusNormal"/>
              <w:jc w:val="center"/>
            </w:pPr>
            <w:r>
              <w:t>Площадь земельных участков, га</w:t>
            </w:r>
          </w:p>
        </w:tc>
      </w:tr>
      <w:tr w:rsidR="00D20A4C">
        <w:tc>
          <w:tcPr>
            <w:tcW w:w="3000" w:type="dxa"/>
            <w:vMerge w:val="restart"/>
          </w:tcPr>
          <w:p w:rsidR="00D20A4C" w:rsidRDefault="00D20A4C">
            <w:pPr>
              <w:pStyle w:val="ConsPlusNormal"/>
            </w:pPr>
            <w:r>
              <w:t>Отдел</w:t>
            </w:r>
          </w:p>
        </w:tc>
        <w:tc>
          <w:tcPr>
            <w:tcW w:w="2414" w:type="dxa"/>
          </w:tcPr>
          <w:p w:rsidR="00D20A4C" w:rsidRDefault="00D20A4C">
            <w:pPr>
              <w:pStyle w:val="ConsPlusNormal"/>
              <w:jc w:val="center"/>
            </w:pPr>
            <w:r>
              <w:t>1</w:t>
            </w:r>
          </w:p>
        </w:tc>
        <w:tc>
          <w:tcPr>
            <w:tcW w:w="3628" w:type="dxa"/>
          </w:tcPr>
          <w:p w:rsidR="00D20A4C" w:rsidRDefault="00D20A4C">
            <w:pPr>
              <w:pStyle w:val="ConsPlusNormal"/>
              <w:jc w:val="center"/>
            </w:pPr>
            <w:r>
              <w:t>2,1 - 2,5</w:t>
            </w:r>
          </w:p>
        </w:tc>
      </w:tr>
      <w:tr w:rsidR="00D20A4C">
        <w:tc>
          <w:tcPr>
            <w:tcW w:w="3000" w:type="dxa"/>
            <w:vMerge/>
          </w:tcPr>
          <w:p w:rsidR="00D20A4C" w:rsidRDefault="00D20A4C">
            <w:pPr>
              <w:pStyle w:val="ConsPlusNormal"/>
            </w:pPr>
          </w:p>
        </w:tc>
        <w:tc>
          <w:tcPr>
            <w:tcW w:w="2414" w:type="dxa"/>
          </w:tcPr>
          <w:p w:rsidR="00D20A4C" w:rsidRDefault="00D20A4C">
            <w:pPr>
              <w:pStyle w:val="ConsPlusNormal"/>
              <w:jc w:val="center"/>
            </w:pPr>
            <w:r>
              <w:t>2</w:t>
            </w:r>
          </w:p>
        </w:tc>
        <w:tc>
          <w:tcPr>
            <w:tcW w:w="3628" w:type="dxa"/>
          </w:tcPr>
          <w:p w:rsidR="00D20A4C" w:rsidRDefault="00D20A4C">
            <w:pPr>
              <w:pStyle w:val="ConsPlusNormal"/>
              <w:jc w:val="center"/>
            </w:pPr>
            <w:r>
              <w:t>1,5 - 1,8</w:t>
            </w:r>
          </w:p>
        </w:tc>
      </w:tr>
      <w:tr w:rsidR="00D20A4C">
        <w:tc>
          <w:tcPr>
            <w:tcW w:w="3000" w:type="dxa"/>
            <w:vMerge w:val="restart"/>
          </w:tcPr>
          <w:p w:rsidR="00D20A4C" w:rsidRDefault="00D20A4C">
            <w:pPr>
              <w:pStyle w:val="ConsPlusNormal"/>
            </w:pPr>
            <w:r>
              <w:t>Отделение</w:t>
            </w:r>
          </w:p>
        </w:tc>
        <w:tc>
          <w:tcPr>
            <w:tcW w:w="2414" w:type="dxa"/>
          </w:tcPr>
          <w:p w:rsidR="00D20A4C" w:rsidRDefault="00D20A4C">
            <w:pPr>
              <w:pStyle w:val="ConsPlusNormal"/>
              <w:jc w:val="center"/>
            </w:pPr>
            <w:r>
              <w:t>1</w:t>
            </w:r>
          </w:p>
        </w:tc>
        <w:tc>
          <w:tcPr>
            <w:tcW w:w="3628" w:type="dxa"/>
          </w:tcPr>
          <w:p w:rsidR="00D20A4C" w:rsidRDefault="00D20A4C">
            <w:pPr>
              <w:pStyle w:val="ConsPlusNormal"/>
              <w:jc w:val="center"/>
            </w:pPr>
            <w:r>
              <w:t>1,0 - 1,5</w:t>
            </w:r>
          </w:p>
        </w:tc>
      </w:tr>
      <w:tr w:rsidR="00D20A4C">
        <w:tc>
          <w:tcPr>
            <w:tcW w:w="3000" w:type="dxa"/>
            <w:vMerge/>
          </w:tcPr>
          <w:p w:rsidR="00D20A4C" w:rsidRDefault="00D20A4C">
            <w:pPr>
              <w:pStyle w:val="ConsPlusNormal"/>
            </w:pPr>
          </w:p>
        </w:tc>
        <w:tc>
          <w:tcPr>
            <w:tcW w:w="2414" w:type="dxa"/>
          </w:tcPr>
          <w:p w:rsidR="00D20A4C" w:rsidRDefault="00D20A4C">
            <w:pPr>
              <w:pStyle w:val="ConsPlusNormal"/>
              <w:jc w:val="center"/>
            </w:pPr>
            <w:r>
              <w:t>2</w:t>
            </w:r>
          </w:p>
        </w:tc>
        <w:tc>
          <w:tcPr>
            <w:tcW w:w="3628" w:type="dxa"/>
          </w:tcPr>
          <w:p w:rsidR="00D20A4C" w:rsidRDefault="00D20A4C">
            <w:pPr>
              <w:pStyle w:val="ConsPlusNormal"/>
              <w:jc w:val="center"/>
            </w:pPr>
            <w:r>
              <w:t>До 1,0</w:t>
            </w:r>
          </w:p>
        </w:tc>
      </w:tr>
    </w:tbl>
    <w:p w:rsidR="00D20A4C" w:rsidRDefault="00D20A4C">
      <w:pPr>
        <w:pStyle w:val="ConsPlusNormal"/>
        <w:jc w:val="both"/>
      </w:pPr>
    </w:p>
    <w:p w:rsidR="00D20A4C" w:rsidRDefault="00D20A4C">
      <w:pPr>
        <w:pStyle w:val="ConsPlusNormal"/>
        <w:jc w:val="right"/>
      </w:pPr>
      <w:r>
        <w:t>Таблица П.4</w:t>
      </w:r>
    </w:p>
    <w:p w:rsidR="00D20A4C" w:rsidRDefault="00D20A4C">
      <w:pPr>
        <w:pStyle w:val="ConsPlusNormal"/>
        <w:ind w:firstLine="540"/>
        <w:jc w:val="both"/>
      </w:pPr>
    </w:p>
    <w:p w:rsidR="00D20A4C" w:rsidRDefault="00D20A4C">
      <w:pPr>
        <w:pStyle w:val="ConsPlusNormal"/>
        <w:jc w:val="center"/>
      </w:pPr>
      <w:r>
        <w:rPr>
          <w:b/>
        </w:rPr>
        <w:t>Определение количества участковых уполномоченных полиции</w:t>
      </w:r>
    </w:p>
    <w:p w:rsidR="00D20A4C" w:rsidRDefault="00D20A4C">
      <w:pPr>
        <w:pStyle w:val="ConsPlusNormal"/>
        <w:jc w:val="center"/>
      </w:pPr>
      <w:r>
        <w:rPr>
          <w:b/>
        </w:rPr>
        <w:t>из расчета на количество постоянно проживающего населения</w:t>
      </w:r>
    </w:p>
    <w:p w:rsidR="00D20A4C" w:rsidRDefault="00D20A4C">
      <w:pPr>
        <w:pStyle w:val="ConsPlusNormal"/>
        <w:jc w:val="center"/>
      </w:pPr>
      <w:r>
        <w:t xml:space="preserve">(таблица П.4 введена </w:t>
      </w:r>
      <w:hyperlink r:id="rId932">
        <w:r>
          <w:rPr>
            <w:color w:val="0000FF"/>
          </w:rPr>
          <w:t>Изменением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20A4C">
        <w:tc>
          <w:tcPr>
            <w:tcW w:w="4535" w:type="dxa"/>
            <w:vAlign w:val="center"/>
          </w:tcPr>
          <w:p w:rsidR="00D20A4C" w:rsidRDefault="00D20A4C">
            <w:pPr>
              <w:pStyle w:val="ConsPlusNormal"/>
              <w:jc w:val="center"/>
            </w:pPr>
            <w:r>
              <w:t>Количество постоянно проживающего населения, тыс. чел.</w:t>
            </w:r>
          </w:p>
        </w:tc>
        <w:tc>
          <w:tcPr>
            <w:tcW w:w="4535" w:type="dxa"/>
            <w:vAlign w:val="center"/>
          </w:tcPr>
          <w:p w:rsidR="00D20A4C" w:rsidRDefault="00D20A4C">
            <w:pPr>
              <w:pStyle w:val="ConsPlusNormal"/>
              <w:jc w:val="center"/>
            </w:pPr>
            <w:r>
              <w:t>Количество участковых уполномоченных полиции</w:t>
            </w:r>
          </w:p>
        </w:tc>
      </w:tr>
      <w:tr w:rsidR="00D20A4C">
        <w:tc>
          <w:tcPr>
            <w:tcW w:w="4535" w:type="dxa"/>
          </w:tcPr>
          <w:p w:rsidR="00D20A4C" w:rsidRDefault="00D20A4C">
            <w:pPr>
              <w:pStyle w:val="ConsPlusNormal"/>
              <w:jc w:val="center"/>
            </w:pPr>
            <w:r>
              <w:t>2,8 - 3</w:t>
            </w:r>
          </w:p>
        </w:tc>
        <w:tc>
          <w:tcPr>
            <w:tcW w:w="4535" w:type="dxa"/>
          </w:tcPr>
          <w:p w:rsidR="00D20A4C" w:rsidRDefault="00D20A4C">
            <w:pPr>
              <w:pStyle w:val="ConsPlusNormal"/>
              <w:jc w:val="center"/>
            </w:pPr>
            <w:r>
              <w:t>1</w:t>
            </w:r>
          </w:p>
        </w:tc>
      </w:tr>
      <w:tr w:rsidR="00D20A4C">
        <w:tc>
          <w:tcPr>
            <w:tcW w:w="4535" w:type="dxa"/>
          </w:tcPr>
          <w:p w:rsidR="00D20A4C" w:rsidRDefault="00D20A4C">
            <w:pPr>
              <w:pStyle w:val="ConsPlusNormal"/>
              <w:jc w:val="center"/>
            </w:pPr>
            <w:r>
              <w:lastRenderedPageBreak/>
              <w:t>3 - 6</w:t>
            </w:r>
          </w:p>
        </w:tc>
        <w:tc>
          <w:tcPr>
            <w:tcW w:w="4535" w:type="dxa"/>
          </w:tcPr>
          <w:p w:rsidR="00D20A4C" w:rsidRDefault="00D20A4C">
            <w:pPr>
              <w:pStyle w:val="ConsPlusNormal"/>
              <w:jc w:val="center"/>
            </w:pPr>
            <w:r>
              <w:t>2</w:t>
            </w:r>
          </w:p>
        </w:tc>
      </w:tr>
      <w:tr w:rsidR="00D20A4C">
        <w:tc>
          <w:tcPr>
            <w:tcW w:w="4535" w:type="dxa"/>
          </w:tcPr>
          <w:p w:rsidR="00D20A4C" w:rsidRDefault="00D20A4C">
            <w:pPr>
              <w:pStyle w:val="ConsPlusNormal"/>
              <w:jc w:val="center"/>
            </w:pPr>
            <w:r>
              <w:t>6 - 9</w:t>
            </w:r>
          </w:p>
        </w:tc>
        <w:tc>
          <w:tcPr>
            <w:tcW w:w="4535" w:type="dxa"/>
          </w:tcPr>
          <w:p w:rsidR="00D20A4C" w:rsidRDefault="00D20A4C">
            <w:pPr>
              <w:pStyle w:val="ConsPlusNormal"/>
              <w:jc w:val="center"/>
            </w:pPr>
            <w:r>
              <w:t>3</w:t>
            </w:r>
          </w:p>
        </w:tc>
      </w:tr>
      <w:tr w:rsidR="00D20A4C">
        <w:tc>
          <w:tcPr>
            <w:tcW w:w="4535" w:type="dxa"/>
          </w:tcPr>
          <w:p w:rsidR="00D20A4C" w:rsidRDefault="00D20A4C">
            <w:pPr>
              <w:pStyle w:val="ConsPlusNormal"/>
              <w:jc w:val="center"/>
            </w:pPr>
            <w:r>
              <w:t>9 - 12</w:t>
            </w:r>
          </w:p>
        </w:tc>
        <w:tc>
          <w:tcPr>
            <w:tcW w:w="4535" w:type="dxa"/>
          </w:tcPr>
          <w:p w:rsidR="00D20A4C" w:rsidRDefault="00D20A4C">
            <w:pPr>
              <w:pStyle w:val="ConsPlusNormal"/>
              <w:jc w:val="center"/>
            </w:pPr>
            <w:r>
              <w:t>4</w:t>
            </w:r>
          </w:p>
        </w:tc>
      </w:tr>
      <w:tr w:rsidR="00D20A4C">
        <w:tc>
          <w:tcPr>
            <w:tcW w:w="4535" w:type="dxa"/>
          </w:tcPr>
          <w:p w:rsidR="00D20A4C" w:rsidRDefault="00D20A4C">
            <w:pPr>
              <w:pStyle w:val="ConsPlusNormal"/>
              <w:jc w:val="center"/>
            </w:pPr>
            <w:r>
              <w:t>&gt; 12</w:t>
            </w:r>
          </w:p>
        </w:tc>
        <w:tc>
          <w:tcPr>
            <w:tcW w:w="4535" w:type="dxa"/>
          </w:tcPr>
          <w:p w:rsidR="00D20A4C" w:rsidRDefault="00D20A4C">
            <w:pPr>
              <w:pStyle w:val="ConsPlusNormal"/>
              <w:jc w:val="center"/>
            </w:pPr>
            <w:r>
              <w:t>5</w:t>
            </w:r>
          </w:p>
          <w:p w:rsidR="00D20A4C" w:rsidRDefault="00D20A4C">
            <w:pPr>
              <w:pStyle w:val="ConsPlusNormal"/>
              <w:jc w:val="center"/>
            </w:pPr>
            <w:r>
              <w:t>+ 1 участковый уполномоченный на каждые последующие 3 тыс. чел. сверх 15 тыс. постоянно проживающего населения</w:t>
            </w:r>
          </w:p>
        </w:tc>
      </w:tr>
      <w:tr w:rsidR="00D20A4C">
        <w:tc>
          <w:tcPr>
            <w:tcW w:w="9070" w:type="dxa"/>
            <w:gridSpan w:val="2"/>
          </w:tcPr>
          <w:p w:rsidR="00D20A4C" w:rsidRDefault="00D20A4C">
            <w:pPr>
              <w:pStyle w:val="ConsPlusNormal"/>
              <w:ind w:firstLine="283"/>
              <w:jc w:val="both"/>
            </w:pPr>
            <w:r>
              <w:t>Примечание - Радиус обслуживания участкового пункта полиции в условиях городского населенного пункта следует устанавливать в 1 - 1,5 км до самого дальнего объекта участка. Допускается 1 участковый уполномоченный на сельский населенный пункт.</w:t>
            </w:r>
          </w:p>
        </w:tc>
      </w:tr>
    </w:tbl>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both"/>
      </w:pPr>
    </w:p>
    <w:p w:rsidR="00D20A4C" w:rsidRDefault="00D20A4C">
      <w:pPr>
        <w:pStyle w:val="ConsPlusNormal"/>
        <w:jc w:val="center"/>
      </w:pPr>
      <w:bookmarkStart w:id="67" w:name="P4576"/>
      <w:bookmarkEnd w:id="67"/>
      <w:r>
        <w:rPr>
          <w:b/>
        </w:rPr>
        <w:t>Библиография</w:t>
      </w:r>
    </w:p>
    <w:p w:rsidR="00D20A4C" w:rsidRDefault="00D20A4C">
      <w:pPr>
        <w:pStyle w:val="ConsPlusNormal"/>
        <w:jc w:val="center"/>
      </w:pPr>
      <w:r>
        <w:t xml:space="preserve">(в ред. </w:t>
      </w:r>
      <w:hyperlink r:id="rId933">
        <w:r>
          <w:rPr>
            <w:color w:val="0000FF"/>
          </w:rPr>
          <w:t>Изменения N 3</w:t>
        </w:r>
      </w:hyperlink>
      <w:r>
        <w:t>, утв. Приказом</w:t>
      </w:r>
    </w:p>
    <w:p w:rsidR="00D20A4C" w:rsidRDefault="00D20A4C">
      <w:pPr>
        <w:pStyle w:val="ConsPlusNormal"/>
        <w:jc w:val="center"/>
      </w:pPr>
      <w:r>
        <w:t>Минстроя России от 09.06.2022 N 473/пр)</w:t>
      </w:r>
    </w:p>
    <w:p w:rsidR="00D20A4C" w:rsidRDefault="00D20A4C">
      <w:pPr>
        <w:pStyle w:val="ConsPlusNormal"/>
        <w:ind w:firstLine="540"/>
        <w:jc w:val="both"/>
      </w:pPr>
    </w:p>
    <w:p w:rsidR="00D20A4C" w:rsidRDefault="00D20A4C">
      <w:pPr>
        <w:pStyle w:val="ConsPlusNormal"/>
        <w:ind w:firstLine="540"/>
        <w:jc w:val="both"/>
      </w:pPr>
      <w:bookmarkStart w:id="68" w:name="P4580"/>
      <w:bookmarkEnd w:id="68"/>
      <w:r>
        <w:t xml:space="preserve">[1] Федеральный </w:t>
      </w:r>
      <w:hyperlink r:id="rId934">
        <w:r>
          <w:rPr>
            <w:color w:val="0000FF"/>
          </w:rPr>
          <w:t>закон</w:t>
        </w:r>
      </w:hyperlink>
      <w:r>
        <w:t xml:space="preserve"> от 29 декабря 2004 г. N 190-ФЗ "Градостроительный кодекс Российской Федерации"</w:t>
      </w:r>
    </w:p>
    <w:p w:rsidR="00D20A4C" w:rsidRDefault="00D20A4C">
      <w:pPr>
        <w:pStyle w:val="ConsPlusNormal"/>
        <w:spacing w:before="200"/>
        <w:ind w:firstLine="540"/>
        <w:jc w:val="both"/>
      </w:pPr>
      <w:r>
        <w:t xml:space="preserve">[2] Федеральный </w:t>
      </w:r>
      <w:hyperlink r:id="rId935">
        <w:r>
          <w:rPr>
            <w:color w:val="0000FF"/>
          </w:rPr>
          <w:t>закон</w:t>
        </w:r>
      </w:hyperlink>
      <w:r>
        <w:t xml:space="preserve"> от 19 марта 1997 г. N 60-ФЗ "Воздушный кодекс Российской Федерации"</w:t>
      </w:r>
    </w:p>
    <w:p w:rsidR="00D20A4C" w:rsidRDefault="00D20A4C">
      <w:pPr>
        <w:pStyle w:val="ConsPlusNormal"/>
        <w:spacing w:before="200"/>
        <w:ind w:firstLine="540"/>
        <w:jc w:val="both"/>
      </w:pPr>
      <w:bookmarkStart w:id="69" w:name="P4582"/>
      <w:bookmarkEnd w:id="69"/>
      <w:r>
        <w:t xml:space="preserve">[3] Федеральный </w:t>
      </w:r>
      <w:hyperlink r:id="rId936">
        <w:r>
          <w:rPr>
            <w:color w:val="0000FF"/>
          </w:rPr>
          <w:t>закон</w:t>
        </w:r>
      </w:hyperlink>
      <w:r>
        <w:t xml:space="preserve"> от 14 марта 1995 г. N 33-ФЗ "Об особо охраняемых природных территориях"</w:t>
      </w:r>
    </w:p>
    <w:p w:rsidR="00D20A4C" w:rsidRDefault="00D20A4C">
      <w:pPr>
        <w:pStyle w:val="ConsPlusNormal"/>
        <w:spacing w:before="200"/>
        <w:ind w:firstLine="540"/>
        <w:jc w:val="both"/>
      </w:pPr>
      <w:bookmarkStart w:id="70" w:name="P4583"/>
      <w:bookmarkEnd w:id="70"/>
      <w:r>
        <w:t xml:space="preserve">[4] Федеральный </w:t>
      </w:r>
      <w:hyperlink r:id="rId937">
        <w:r>
          <w:rPr>
            <w:color w:val="0000FF"/>
          </w:rPr>
          <w:t>закон</w:t>
        </w:r>
      </w:hyperlink>
      <w:r>
        <w:t xml:space="preserve"> от 22 июля 2008 г. N 123-ФЗ "Технический регламент о требованиях пожарной безопасности"</w:t>
      </w:r>
    </w:p>
    <w:p w:rsidR="00D20A4C" w:rsidRDefault="00D20A4C">
      <w:pPr>
        <w:pStyle w:val="ConsPlusNormal"/>
        <w:spacing w:before="200"/>
        <w:ind w:firstLine="540"/>
        <w:jc w:val="both"/>
      </w:pPr>
      <w:bookmarkStart w:id="71" w:name="P4584"/>
      <w:bookmarkEnd w:id="71"/>
      <w:r>
        <w:t xml:space="preserve">[5] Федеральный </w:t>
      </w:r>
      <w:hyperlink r:id="rId938">
        <w:r>
          <w:rPr>
            <w:color w:val="0000FF"/>
          </w:rPr>
          <w:t>закон</w:t>
        </w:r>
      </w:hyperlink>
      <w:r>
        <w:t xml:space="preserve"> от 11 июня 2003 N 74-ФЗ "О крестьянском (фермерском) хозяйстве"</w:t>
      </w:r>
    </w:p>
    <w:p w:rsidR="00D20A4C" w:rsidRDefault="00D20A4C">
      <w:pPr>
        <w:pStyle w:val="ConsPlusNormal"/>
        <w:spacing w:before="200"/>
        <w:ind w:firstLine="540"/>
        <w:jc w:val="both"/>
      </w:pPr>
      <w:bookmarkStart w:id="72" w:name="P4585"/>
      <w:bookmarkEnd w:id="72"/>
      <w:r>
        <w:t xml:space="preserve">[6] Федеральный </w:t>
      </w:r>
      <w:hyperlink r:id="rId939">
        <w:r>
          <w:rPr>
            <w:color w:val="0000FF"/>
          </w:rPr>
          <w:t>закон</w:t>
        </w:r>
      </w:hyperlink>
      <w:r>
        <w:t xml:space="preserve"> от 3 июня 2006 г. N 74-ФЗ "Водный кодекс Российской Федерации"</w:t>
      </w:r>
    </w:p>
    <w:p w:rsidR="00D20A4C" w:rsidRDefault="00D20A4C">
      <w:pPr>
        <w:pStyle w:val="ConsPlusNormal"/>
        <w:spacing w:before="200"/>
        <w:ind w:firstLine="540"/>
        <w:jc w:val="both"/>
      </w:pPr>
      <w:bookmarkStart w:id="73" w:name="P4586"/>
      <w:bookmarkEnd w:id="73"/>
      <w:r>
        <w:t xml:space="preserve">[7] Федеральный </w:t>
      </w:r>
      <w:hyperlink r:id="rId940">
        <w:r>
          <w:rPr>
            <w:color w:val="0000FF"/>
          </w:rPr>
          <w:t>закон</w:t>
        </w:r>
      </w:hyperlink>
      <w:r>
        <w:t xml:space="preserve"> от 4 декабря 2006 г. N 200-ФЗ "Лесной кодекс Российской Федерации"</w:t>
      </w:r>
    </w:p>
    <w:p w:rsidR="00D20A4C" w:rsidRDefault="00D20A4C">
      <w:pPr>
        <w:pStyle w:val="ConsPlusNormal"/>
        <w:spacing w:before="200"/>
        <w:ind w:firstLine="540"/>
        <w:jc w:val="both"/>
      </w:pPr>
      <w:bookmarkStart w:id="74" w:name="P4587"/>
      <w:bookmarkEnd w:id="74"/>
      <w:r>
        <w:t xml:space="preserve">[8] Федеральный </w:t>
      </w:r>
      <w:hyperlink r:id="rId941">
        <w:r>
          <w:rPr>
            <w:color w:val="0000FF"/>
          </w:rPr>
          <w:t>закон</w:t>
        </w:r>
      </w:hyperlink>
      <w:r>
        <w:t xml:space="preserve"> от 25 октября 2001 г. N 136-ФЗ "Земельный кодекс Российской Федерации"</w:t>
      </w:r>
    </w:p>
    <w:p w:rsidR="00D20A4C" w:rsidRDefault="00D20A4C">
      <w:pPr>
        <w:pStyle w:val="ConsPlusNormal"/>
        <w:spacing w:before="200"/>
        <w:ind w:firstLine="540"/>
        <w:jc w:val="both"/>
      </w:pPr>
      <w:bookmarkStart w:id="75" w:name="P4588"/>
      <w:bookmarkEnd w:id="75"/>
      <w:r>
        <w:t xml:space="preserve">[9] Федеральный </w:t>
      </w:r>
      <w:hyperlink r:id="rId942">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D20A4C" w:rsidRDefault="00D20A4C">
      <w:pPr>
        <w:pStyle w:val="ConsPlusNormal"/>
        <w:spacing w:before="200"/>
        <w:ind w:firstLine="540"/>
        <w:jc w:val="both"/>
      </w:pPr>
      <w:bookmarkStart w:id="76" w:name="P4589"/>
      <w:bookmarkEnd w:id="76"/>
      <w:r>
        <w:t>[10] ПУЭ Правила устройства электроустановок (6-е и 7-е изд.)</w:t>
      </w:r>
    </w:p>
    <w:p w:rsidR="00D20A4C" w:rsidRDefault="00D20A4C">
      <w:pPr>
        <w:pStyle w:val="ConsPlusNormal"/>
        <w:spacing w:before="200"/>
        <w:ind w:firstLine="540"/>
        <w:jc w:val="both"/>
      </w:pPr>
      <w:bookmarkStart w:id="77" w:name="P4590"/>
      <w:bookmarkEnd w:id="77"/>
      <w:r>
        <w:t xml:space="preserve">[11] </w:t>
      </w:r>
      <w:hyperlink r:id="rId943">
        <w:r>
          <w:rPr>
            <w:color w:val="0000FF"/>
          </w:rPr>
          <w:t>Приказ</w:t>
        </w:r>
      </w:hyperlink>
      <w:r>
        <w:t xml:space="preserve"> Министерства строительства и жилищно-коммунального хозяйства Российской Федерации от 29 апреля 2020 г. N 237/пр "Об утверждении условий отнесения жилых помещений к стандартному жилью"</w:t>
      </w:r>
    </w:p>
    <w:p w:rsidR="00D20A4C" w:rsidRDefault="00D20A4C">
      <w:pPr>
        <w:pStyle w:val="ConsPlusNormal"/>
        <w:spacing w:before="200"/>
        <w:ind w:firstLine="540"/>
        <w:jc w:val="both"/>
      </w:pPr>
      <w:r>
        <w:t xml:space="preserve">[12] Федеральный </w:t>
      </w:r>
      <w:hyperlink r:id="rId944">
        <w:r>
          <w:rPr>
            <w:color w:val="0000FF"/>
          </w:rPr>
          <w:t>закон</w:t>
        </w:r>
      </w:hyperlink>
      <w:r>
        <w:t xml:space="preserve"> от 23 февраля 1995 г. N 26-ФЗ "О природных лечебных ресурсах, лечебно-оздоровительных местностях и курортах"</w:t>
      </w:r>
    </w:p>
    <w:p w:rsidR="00D20A4C" w:rsidRDefault="00D20A4C">
      <w:pPr>
        <w:pStyle w:val="ConsPlusNormal"/>
        <w:spacing w:before="200"/>
        <w:ind w:firstLine="540"/>
        <w:jc w:val="both"/>
      </w:pPr>
      <w:bookmarkStart w:id="78" w:name="P4592"/>
      <w:bookmarkEnd w:id="78"/>
      <w:r>
        <w:t xml:space="preserve">[13] Федеральный </w:t>
      </w:r>
      <w:hyperlink r:id="rId945">
        <w:r>
          <w:rPr>
            <w:color w:val="0000FF"/>
          </w:rPr>
          <w:t>закон</w:t>
        </w:r>
      </w:hyperlink>
      <w:r>
        <w:t xml:space="preserve"> от 28 июня 2014 г. N 172-ФЗ "О стратегическом планировании в Российской Федерации"</w:t>
      </w:r>
    </w:p>
    <w:p w:rsidR="00D20A4C" w:rsidRDefault="00D20A4C">
      <w:pPr>
        <w:pStyle w:val="ConsPlusNormal"/>
        <w:spacing w:before="200"/>
        <w:ind w:firstLine="540"/>
        <w:jc w:val="both"/>
      </w:pPr>
      <w:bookmarkStart w:id="79" w:name="P4593"/>
      <w:bookmarkEnd w:id="79"/>
      <w:r>
        <w:t xml:space="preserve">[14] Федеральный </w:t>
      </w:r>
      <w:hyperlink r:id="rId946">
        <w:r>
          <w:rPr>
            <w:color w:val="0000FF"/>
          </w:rPr>
          <w:t>закон</w:t>
        </w:r>
      </w:hyperlink>
      <w:r>
        <w:t xml:space="preserve"> от 6 октября 2003 г. N 131-ФЗ "Об общих принципах организации местного самоуправления в Российской Федерации"</w:t>
      </w:r>
    </w:p>
    <w:p w:rsidR="00D20A4C" w:rsidRDefault="00D20A4C">
      <w:pPr>
        <w:pStyle w:val="ConsPlusNormal"/>
        <w:spacing w:before="200"/>
        <w:ind w:firstLine="540"/>
        <w:jc w:val="both"/>
      </w:pPr>
      <w:bookmarkStart w:id="80" w:name="P4594"/>
      <w:bookmarkEnd w:id="80"/>
      <w:r>
        <w:t xml:space="preserve">[15] Федеральный </w:t>
      </w:r>
      <w:hyperlink r:id="rId947">
        <w:r>
          <w:rPr>
            <w:color w:val="0000FF"/>
          </w:rPr>
          <w:t>закон</w:t>
        </w:r>
      </w:hyperlink>
      <w:r>
        <w:t xml:space="preserve"> от 24 апреля 1995 г. N 52-ФЗ "О животном мире"</w:t>
      </w:r>
    </w:p>
    <w:p w:rsidR="00D20A4C" w:rsidRDefault="00D20A4C">
      <w:pPr>
        <w:pStyle w:val="ConsPlusNormal"/>
        <w:spacing w:before="200"/>
        <w:ind w:firstLine="540"/>
        <w:jc w:val="both"/>
      </w:pPr>
      <w:bookmarkStart w:id="81" w:name="P4595"/>
      <w:bookmarkEnd w:id="81"/>
      <w:r>
        <w:lastRenderedPageBreak/>
        <w:t xml:space="preserve">[16] </w:t>
      </w:r>
      <w:hyperlink r:id="rId948">
        <w:r>
          <w:rPr>
            <w:color w:val="0000FF"/>
          </w:rPr>
          <w:t>Постановление</w:t>
        </w:r>
      </w:hyperlink>
      <w:r>
        <w:t xml:space="preserve"> Правительства Российской Федерации от 19 февраля 2015 г. N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D20A4C" w:rsidRDefault="00D20A4C">
      <w:pPr>
        <w:pStyle w:val="ConsPlusNormal"/>
        <w:spacing w:before="200"/>
        <w:ind w:firstLine="540"/>
        <w:jc w:val="both"/>
      </w:pPr>
      <w:r>
        <w:t xml:space="preserve">[17] </w:t>
      </w:r>
      <w:hyperlink r:id="rId949">
        <w:r>
          <w:rPr>
            <w:color w:val="0000FF"/>
          </w:rPr>
          <w:t>Постановление</w:t>
        </w:r>
      </w:hyperlink>
      <w:r>
        <w:t xml:space="preserve"> Правительства Российской Федерации от 18 апреля 2014 г. N 360 "О зонах затопления, подтопления"</w:t>
      </w:r>
    </w:p>
    <w:p w:rsidR="00D20A4C" w:rsidRDefault="00D20A4C">
      <w:pPr>
        <w:pStyle w:val="ConsPlusNormal"/>
        <w:spacing w:before="200"/>
        <w:ind w:firstLine="540"/>
        <w:jc w:val="both"/>
      </w:pPr>
      <w:bookmarkStart w:id="82" w:name="P4597"/>
      <w:bookmarkEnd w:id="82"/>
      <w:r>
        <w:t xml:space="preserve">[18] </w:t>
      </w:r>
      <w:hyperlink r:id="rId950">
        <w:r>
          <w:rPr>
            <w:color w:val="0000FF"/>
          </w:rPr>
          <w:t>Приказ</w:t>
        </w:r>
      </w:hyperlink>
      <w:r>
        <w:t xml:space="preserve"> Министерства экономического развития Российской Федерации от 9 января 2018 г. N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D20A4C" w:rsidRDefault="00D20A4C">
      <w:pPr>
        <w:pStyle w:val="ConsPlusNormal"/>
        <w:spacing w:before="200"/>
        <w:ind w:firstLine="540"/>
        <w:jc w:val="both"/>
      </w:pPr>
      <w:bookmarkStart w:id="83" w:name="P4598"/>
      <w:bookmarkEnd w:id="83"/>
      <w:r>
        <w:t xml:space="preserve">[19] </w:t>
      </w:r>
      <w:hyperlink r:id="rId951">
        <w:r>
          <w:rPr>
            <w:color w:val="0000FF"/>
          </w:rPr>
          <w:t>Приказ</w:t>
        </w:r>
      </w:hyperlink>
      <w:r>
        <w:t xml:space="preserve"> Федеральной службы государственной регистрации, кадастра и картографии от 20 апреля 2021 г. N П/0166 "О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N П/0412"</w:t>
      </w:r>
    </w:p>
    <w:p w:rsidR="00D20A4C" w:rsidRDefault="00D20A4C">
      <w:pPr>
        <w:pStyle w:val="ConsPlusNormal"/>
        <w:spacing w:before="200"/>
        <w:ind w:firstLine="540"/>
        <w:jc w:val="both"/>
      </w:pPr>
      <w:bookmarkStart w:id="84" w:name="P4599"/>
      <w:bookmarkEnd w:id="84"/>
      <w:r>
        <w:t xml:space="preserve">[20] </w:t>
      </w:r>
      <w:hyperlink r:id="rId952">
        <w:r>
          <w:rPr>
            <w:color w:val="0000FF"/>
          </w:rPr>
          <w:t>Приказ</w:t>
        </w:r>
      </w:hyperlink>
      <w:r>
        <w:t xml:space="preserve"> Министерства природных ресурсов и экологии Российской Федерации от 6 июня 2017 г. N 273 "Об утверждении методов расчетов рассеивания выбросов вредных (загрязняющих) веществ в атмосферном воздухе"</w:t>
      </w:r>
    </w:p>
    <w:p w:rsidR="00D20A4C" w:rsidRDefault="00D20A4C">
      <w:pPr>
        <w:pStyle w:val="ConsPlusNormal"/>
        <w:spacing w:before="200"/>
        <w:ind w:firstLine="540"/>
        <w:jc w:val="both"/>
      </w:pPr>
      <w:r>
        <w:t xml:space="preserve">[21] </w:t>
      </w:r>
      <w:hyperlink r:id="rId953">
        <w:r>
          <w:rPr>
            <w:color w:val="0000FF"/>
          </w:rPr>
          <w:t>Постановление</w:t>
        </w:r>
      </w:hyperlink>
      <w:r>
        <w:t xml:space="preserve"> Правительства Российской Федерации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D20A4C" w:rsidRDefault="00D20A4C">
      <w:pPr>
        <w:pStyle w:val="ConsPlusNormal"/>
        <w:spacing w:before="200"/>
        <w:ind w:firstLine="540"/>
        <w:jc w:val="both"/>
      </w:pPr>
      <w:bookmarkStart w:id="85" w:name="P4601"/>
      <w:bookmarkEnd w:id="85"/>
      <w:r>
        <w:t xml:space="preserve">[22] </w:t>
      </w:r>
      <w:hyperlink r:id="rId954">
        <w:r>
          <w:rPr>
            <w:color w:val="0000FF"/>
          </w:rPr>
          <w:t>Постановление</w:t>
        </w:r>
      </w:hyperlink>
      <w:r>
        <w:t xml:space="preserve">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D20A4C" w:rsidRDefault="00D20A4C">
      <w:pPr>
        <w:pStyle w:val="ConsPlusNormal"/>
        <w:spacing w:before="200"/>
        <w:ind w:firstLine="540"/>
        <w:jc w:val="both"/>
      </w:pPr>
      <w:r>
        <w:t xml:space="preserve">[23] </w:t>
      </w:r>
      <w:hyperlink r:id="rId955">
        <w:r>
          <w:rPr>
            <w:color w:val="0000FF"/>
          </w:rPr>
          <w:t>Постановление</w:t>
        </w:r>
      </w:hyperlink>
      <w:r>
        <w:t xml:space="preserve"> Правительства Российской Федерации от 21 декабря 2019 г. N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D20A4C" w:rsidRDefault="00D20A4C">
      <w:pPr>
        <w:pStyle w:val="ConsPlusNormal"/>
        <w:spacing w:before="200"/>
        <w:ind w:firstLine="540"/>
        <w:jc w:val="both"/>
      </w:pPr>
      <w:bookmarkStart w:id="86" w:name="P4603"/>
      <w:bookmarkEnd w:id="86"/>
      <w:r>
        <w:t xml:space="preserve">[24] </w:t>
      </w:r>
      <w:hyperlink r:id="rId956">
        <w:r>
          <w:rPr>
            <w:color w:val="0000FF"/>
          </w:rPr>
          <w:t>ТР ТС 014/2011</w:t>
        </w:r>
      </w:hyperlink>
      <w:r>
        <w:t xml:space="preserve"> Технический регламент Таможенного союза "Безопасность автомобильных дорог"</w:t>
      </w:r>
    </w:p>
    <w:p w:rsidR="00D20A4C" w:rsidRDefault="00D20A4C">
      <w:pPr>
        <w:pStyle w:val="ConsPlusNormal"/>
        <w:spacing w:before="200"/>
        <w:ind w:firstLine="540"/>
        <w:jc w:val="both"/>
      </w:pPr>
      <w:bookmarkStart w:id="87" w:name="P4604"/>
      <w:bookmarkEnd w:id="87"/>
      <w:r>
        <w:t xml:space="preserve">[25] </w:t>
      </w:r>
      <w:hyperlink r:id="rId957">
        <w:r>
          <w:rPr>
            <w:color w:val="0000FF"/>
          </w:rPr>
          <w:t>Указ</w:t>
        </w:r>
      </w:hyperlink>
      <w:r>
        <w:t xml:space="preserve"> Президента Российской Федерации от 16 января 2017 г. N 13 "Об утверждении Основ государственной политики регионального развития Российской Федерации на период до 2025 года"</w:t>
      </w:r>
    </w:p>
    <w:p w:rsidR="00D20A4C" w:rsidRDefault="00D20A4C">
      <w:pPr>
        <w:pStyle w:val="ConsPlusNormal"/>
        <w:spacing w:before="200"/>
        <w:ind w:firstLine="540"/>
        <w:jc w:val="both"/>
      </w:pPr>
      <w:bookmarkStart w:id="88" w:name="P4605"/>
      <w:bookmarkEnd w:id="88"/>
      <w:r>
        <w:t xml:space="preserve">[26] </w:t>
      </w:r>
      <w:hyperlink r:id="rId958">
        <w:r>
          <w:rPr>
            <w:color w:val="0000FF"/>
          </w:rPr>
          <w:t>Указ</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D20A4C" w:rsidRDefault="00D20A4C">
      <w:pPr>
        <w:pStyle w:val="ConsPlusNormal"/>
        <w:spacing w:before="200"/>
        <w:ind w:firstLine="540"/>
        <w:jc w:val="both"/>
      </w:pPr>
      <w:bookmarkStart w:id="89" w:name="P4606"/>
      <w:bookmarkEnd w:id="89"/>
      <w:r>
        <w:t xml:space="preserve">[27] </w:t>
      </w:r>
      <w:hyperlink r:id="rId959">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w:t>
      </w:r>
    </w:p>
    <w:p w:rsidR="00D20A4C" w:rsidRDefault="00D20A4C">
      <w:pPr>
        <w:pStyle w:val="ConsPlusNormal"/>
        <w:spacing w:before="200"/>
        <w:ind w:firstLine="540"/>
        <w:jc w:val="both"/>
      </w:pPr>
      <w:bookmarkStart w:id="90" w:name="P4607"/>
      <w:bookmarkEnd w:id="90"/>
      <w:r>
        <w:t xml:space="preserve">[28] Федеральный </w:t>
      </w:r>
      <w:hyperlink r:id="rId960">
        <w:r>
          <w:rPr>
            <w:color w:val="0000FF"/>
          </w:rPr>
          <w:t>закон</w:t>
        </w:r>
      </w:hyperlink>
      <w:r>
        <w:t xml:space="preserve"> от 21 июля 2014 г. N 219-ФЗ "О внесении изменений в Федеральный закон "Об охране окружающей среды" и отдельные законодательные акты Российской Федерации"</w:t>
      </w:r>
    </w:p>
    <w:p w:rsidR="00D20A4C" w:rsidRDefault="00D20A4C">
      <w:pPr>
        <w:pStyle w:val="ConsPlusNormal"/>
        <w:spacing w:before="200"/>
        <w:ind w:firstLine="540"/>
        <w:jc w:val="both"/>
      </w:pPr>
      <w:bookmarkStart w:id="91" w:name="P4608"/>
      <w:bookmarkEnd w:id="91"/>
      <w:r>
        <w:t xml:space="preserve">[29] Федеральный </w:t>
      </w:r>
      <w:hyperlink r:id="rId961">
        <w:r>
          <w:rPr>
            <w:color w:val="0000FF"/>
          </w:rPr>
          <w:t>закон</w:t>
        </w:r>
      </w:hyperlink>
      <w:r>
        <w:t xml:space="preserve"> от 29 декабря 2004 г. N 188-ФЗ "Жилищный кодекс Российской Федерации"</w:t>
      </w:r>
    </w:p>
    <w:p w:rsidR="00D20A4C" w:rsidRDefault="00D20A4C">
      <w:pPr>
        <w:pStyle w:val="ConsPlusNormal"/>
        <w:spacing w:before="200"/>
        <w:ind w:firstLine="540"/>
        <w:jc w:val="both"/>
      </w:pPr>
      <w:bookmarkStart w:id="92" w:name="P4609"/>
      <w:bookmarkEnd w:id="92"/>
      <w:r>
        <w:t xml:space="preserve">[30] Федеральный </w:t>
      </w:r>
      <w:hyperlink r:id="rId962">
        <w:r>
          <w:rPr>
            <w:color w:val="0000FF"/>
          </w:rPr>
          <w:t>закон</w:t>
        </w:r>
      </w:hyperlink>
      <w:r>
        <w:t xml:space="preserve"> от 21 июля 1997 г. N 117-ФЗ "О безопасности гидротехнических сооружений"</w:t>
      </w:r>
    </w:p>
    <w:p w:rsidR="00D20A4C" w:rsidRDefault="00D20A4C">
      <w:pPr>
        <w:pStyle w:val="ConsPlusNormal"/>
        <w:spacing w:before="200"/>
        <w:ind w:firstLine="540"/>
        <w:jc w:val="both"/>
      </w:pPr>
      <w:r>
        <w:t xml:space="preserve">[31] </w:t>
      </w:r>
      <w:hyperlink r:id="rId963">
        <w:r>
          <w:rPr>
            <w:color w:val="0000FF"/>
          </w:rPr>
          <w:t>Приказ</w:t>
        </w:r>
      </w:hyperlink>
      <w:r>
        <w:t xml:space="preserve"> Министерства транспорта Российской Федерации от 28 августа 2020 г. N 331 "Об определении объектов транспортной инфраструктуры, не подлежащих категорированию по видам транспорта"</w:t>
      </w:r>
    </w:p>
    <w:p w:rsidR="00D20A4C" w:rsidRDefault="00D20A4C">
      <w:pPr>
        <w:pStyle w:val="ConsPlusNormal"/>
        <w:spacing w:before="200"/>
        <w:ind w:firstLine="540"/>
        <w:jc w:val="both"/>
      </w:pPr>
      <w:bookmarkStart w:id="93" w:name="P4611"/>
      <w:bookmarkEnd w:id="93"/>
      <w:r>
        <w:t xml:space="preserve">[32] </w:t>
      </w:r>
      <w:hyperlink r:id="rId964">
        <w:r>
          <w:rPr>
            <w:color w:val="0000FF"/>
          </w:rPr>
          <w:t>Постановление</w:t>
        </w:r>
      </w:hyperlink>
      <w:r>
        <w:t xml:space="preserve"> Правительства Российской Федерации от 24 февраля 2009 г. N 160 "О порядке установления охранных зон объектов электросетевого хозяйства и особых условий </w:t>
      </w:r>
      <w:r>
        <w:lastRenderedPageBreak/>
        <w:t>использования земельных участков, расположенных в границах таких зон"</w:t>
      </w:r>
    </w:p>
    <w:p w:rsidR="00D20A4C" w:rsidRDefault="00D20A4C">
      <w:pPr>
        <w:pStyle w:val="ConsPlusNormal"/>
        <w:spacing w:before="200"/>
        <w:ind w:firstLine="540"/>
        <w:jc w:val="both"/>
      </w:pPr>
      <w:bookmarkStart w:id="94" w:name="P4612"/>
      <w:bookmarkEnd w:id="94"/>
      <w:r>
        <w:t xml:space="preserve">[33] </w:t>
      </w:r>
      <w:hyperlink r:id="rId965">
        <w:r>
          <w:rPr>
            <w:color w:val="0000FF"/>
          </w:rPr>
          <w:t>Указ</w:t>
        </w:r>
      </w:hyperlink>
      <w:r>
        <w:t xml:space="preserve"> Президента Российской Федерации от 26 октября 2020 г. N 645 "О Стратегии развития Арктической зоны Российской Федерации и обеспечения национальной безопасности на период до 2035 года"</w:t>
      </w:r>
    </w:p>
    <w:p w:rsidR="00D20A4C" w:rsidRDefault="00D20A4C">
      <w:pPr>
        <w:pStyle w:val="ConsPlusNormal"/>
        <w:spacing w:before="200"/>
        <w:ind w:firstLine="540"/>
        <w:jc w:val="both"/>
      </w:pPr>
      <w:bookmarkStart w:id="95" w:name="P4613"/>
      <w:bookmarkEnd w:id="95"/>
      <w:r>
        <w:t xml:space="preserve">[34] </w:t>
      </w:r>
      <w:hyperlink r:id="rId966">
        <w:r>
          <w:rPr>
            <w:color w:val="0000FF"/>
          </w:rPr>
          <w:t>Приказ</w:t>
        </w:r>
      </w:hyperlink>
      <w:r>
        <w:t xml:space="preserve"> Федеральной службы по экологическому, технологическому и атомному надзору от 8 декабря 2020 г. N 507 "Об утверждении Федеральных норм и правил в области промышленной безопасности "Правила безопасности в угольных шахтах"</w:t>
      </w:r>
    </w:p>
    <w:p w:rsidR="00D20A4C" w:rsidRDefault="00D20A4C">
      <w:pPr>
        <w:pStyle w:val="ConsPlusNormal"/>
        <w:spacing w:before="200"/>
        <w:ind w:firstLine="540"/>
        <w:jc w:val="both"/>
      </w:pPr>
      <w:bookmarkStart w:id="96" w:name="P4614"/>
      <w:bookmarkEnd w:id="96"/>
      <w:r>
        <w:t xml:space="preserve">[35] </w:t>
      </w:r>
      <w:hyperlink r:id="rId967">
        <w:r>
          <w:rPr>
            <w:color w:val="0000FF"/>
          </w:rPr>
          <w:t>Постановление</w:t>
        </w:r>
      </w:hyperlink>
      <w:r>
        <w:t xml:space="preserve"> Правительства Российской Федерации от 16 декабря 2020 г. N 2122 "О расчетных показателях, подлежащих установлению в региональных нормативах градостроительного проектирования"</w:t>
      </w:r>
    </w:p>
    <w:p w:rsidR="00D20A4C" w:rsidRDefault="00D20A4C">
      <w:pPr>
        <w:pStyle w:val="ConsPlusNormal"/>
        <w:spacing w:before="200"/>
        <w:ind w:firstLine="540"/>
        <w:jc w:val="both"/>
      </w:pPr>
      <w:bookmarkStart w:id="97" w:name="P4615"/>
      <w:bookmarkEnd w:id="97"/>
      <w:r>
        <w:t xml:space="preserve">[36] </w:t>
      </w:r>
      <w:hyperlink r:id="rId968">
        <w:r>
          <w:rPr>
            <w:color w:val="0000FF"/>
          </w:rPr>
          <w:t>Постановление</w:t>
        </w:r>
      </w:hyperlink>
      <w:r>
        <w:t xml:space="preserve"> Правительства Российской Федерации от 5 мая 2014 г. N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D20A4C" w:rsidRDefault="00D20A4C">
      <w:pPr>
        <w:pStyle w:val="ConsPlusNormal"/>
        <w:spacing w:before="200"/>
        <w:ind w:firstLine="540"/>
        <w:jc w:val="both"/>
      </w:pPr>
      <w:bookmarkStart w:id="98" w:name="P4616"/>
      <w:bookmarkEnd w:id="98"/>
      <w:r>
        <w:t xml:space="preserve">[37] </w:t>
      </w:r>
      <w:hyperlink r:id="rId969">
        <w:r>
          <w:rPr>
            <w:color w:val="0000FF"/>
          </w:rPr>
          <w:t>Приказ</w:t>
        </w:r>
      </w:hyperlink>
      <w:r>
        <w:t xml:space="preserve"> Федеральной службы по экологическому, технологическому и атомному надзору от 3 декабря 2020 года N 494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p w:rsidR="00D20A4C" w:rsidRDefault="00D20A4C">
      <w:pPr>
        <w:pStyle w:val="ConsPlusNormal"/>
        <w:spacing w:before="200"/>
        <w:ind w:firstLine="540"/>
        <w:jc w:val="both"/>
      </w:pPr>
      <w:bookmarkStart w:id="99" w:name="P4617"/>
      <w:bookmarkEnd w:id="99"/>
      <w:r>
        <w:t xml:space="preserve">[38] </w:t>
      </w:r>
      <w:hyperlink r:id="rId970">
        <w:r>
          <w:rPr>
            <w:color w:val="0000FF"/>
          </w:rPr>
          <w:t>Приказ</w:t>
        </w:r>
      </w:hyperlink>
      <w:r>
        <w:t xml:space="preserve"> Министерства строительства и жилищно-коммунального хозяйства Российской Федерации от 7 марта 2019 г. N 153/пр "Об утверждении методических рекомендаций по проведению работ по формированию земельных участков, на которых расположены многоквартирные дома"</w:t>
      </w:r>
    </w:p>
    <w:p w:rsidR="00D20A4C" w:rsidRDefault="00D20A4C">
      <w:pPr>
        <w:pStyle w:val="ConsPlusNormal"/>
        <w:spacing w:before="200"/>
        <w:ind w:firstLine="540"/>
        <w:jc w:val="both"/>
      </w:pPr>
      <w:bookmarkStart w:id="100" w:name="P4618"/>
      <w:bookmarkEnd w:id="100"/>
      <w:r>
        <w:t xml:space="preserve">[39] Федеральный </w:t>
      </w:r>
      <w:hyperlink r:id="rId971">
        <w:r>
          <w:rPr>
            <w:color w:val="0000FF"/>
          </w:rPr>
          <w:t>закон</w:t>
        </w:r>
      </w:hyperlink>
      <w:r>
        <w:t xml:space="preserve"> от 30 марта 1999 г. N 52-ФЗ "О санитарно-эпидемиологическом благополучии населения"</w:t>
      </w:r>
    </w:p>
    <w:p w:rsidR="00D20A4C" w:rsidRDefault="00D20A4C">
      <w:pPr>
        <w:pStyle w:val="ConsPlusNormal"/>
        <w:spacing w:before="200"/>
        <w:ind w:firstLine="540"/>
        <w:jc w:val="both"/>
      </w:pPr>
      <w:bookmarkStart w:id="101" w:name="P4619"/>
      <w:bookmarkEnd w:id="101"/>
      <w:r>
        <w:t xml:space="preserve">[40] Федеральный </w:t>
      </w:r>
      <w:hyperlink r:id="rId972">
        <w:r>
          <w:rPr>
            <w:color w:val="0000FF"/>
          </w:rPr>
          <w:t>закон</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20A4C" w:rsidRDefault="00D20A4C">
      <w:pPr>
        <w:pStyle w:val="ConsPlusNormal"/>
        <w:spacing w:before="200"/>
        <w:ind w:firstLine="540"/>
        <w:jc w:val="both"/>
      </w:pPr>
      <w:bookmarkStart w:id="102" w:name="P4620"/>
      <w:bookmarkEnd w:id="102"/>
      <w:r>
        <w:t xml:space="preserve">[41] </w:t>
      </w:r>
      <w:hyperlink r:id="rId973">
        <w:r>
          <w:rPr>
            <w:color w:val="0000FF"/>
          </w:rPr>
          <w:t>Постановление</w:t>
        </w:r>
      </w:hyperlink>
      <w:r>
        <w:t xml:space="preserve"> Правительства Российской Федерации от 30 марта 2021 г. N 484 "Об утверждении государственной программы Российской Федерации "Социально-экономическое развитие Арктической зоны Российской Федерации"</w:t>
      </w:r>
    </w:p>
    <w:p w:rsidR="00D20A4C" w:rsidRDefault="00D20A4C">
      <w:pPr>
        <w:pStyle w:val="ConsPlusNormal"/>
        <w:spacing w:before="200"/>
        <w:ind w:firstLine="540"/>
        <w:jc w:val="both"/>
      </w:pPr>
      <w:bookmarkStart w:id="103" w:name="P4621"/>
      <w:bookmarkEnd w:id="103"/>
      <w:r>
        <w:t xml:space="preserve">[42] </w:t>
      </w:r>
      <w:hyperlink r:id="rId974">
        <w:r>
          <w:rPr>
            <w:color w:val="0000FF"/>
          </w:rPr>
          <w:t>Приказ</w:t>
        </w:r>
      </w:hyperlink>
      <w: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D20A4C" w:rsidRDefault="00D20A4C">
      <w:pPr>
        <w:pStyle w:val="ConsPlusNormal"/>
        <w:spacing w:before="200"/>
        <w:ind w:firstLine="540"/>
        <w:jc w:val="both"/>
      </w:pPr>
      <w:bookmarkStart w:id="104" w:name="P4622"/>
      <w:bookmarkEnd w:id="104"/>
      <w:r>
        <w:t xml:space="preserve">[43] Федеральный </w:t>
      </w:r>
      <w:hyperlink r:id="rId975">
        <w:r>
          <w:rPr>
            <w:color w:val="0000FF"/>
          </w:rPr>
          <w:t>закон</w:t>
        </w:r>
      </w:hyperlink>
      <w:r>
        <w:t xml:space="preserve"> от 13 июля 2020 г. N 193-ФЗ "О государственной поддержке предпринимательской деятельности в Арктической зоне Российской Федерации"</w:t>
      </w:r>
    </w:p>
    <w:p w:rsidR="00D20A4C" w:rsidRDefault="00D20A4C">
      <w:pPr>
        <w:pStyle w:val="ConsPlusNormal"/>
        <w:jc w:val="both"/>
      </w:pPr>
    </w:p>
    <w:p w:rsidR="00D20A4C" w:rsidRDefault="00D20A4C">
      <w:pPr>
        <w:pStyle w:val="ConsPlusNormal"/>
        <w:jc w:val="both"/>
      </w:pPr>
    </w:p>
    <w:p w:rsidR="00D20A4C" w:rsidRDefault="00D20A4C">
      <w:pPr>
        <w:pStyle w:val="ConsPlusNormal"/>
        <w:pBdr>
          <w:bottom w:val="single" w:sz="6" w:space="0" w:color="auto"/>
        </w:pBdr>
        <w:spacing w:before="100" w:after="100"/>
        <w:jc w:val="both"/>
        <w:rPr>
          <w:sz w:val="2"/>
          <w:szCs w:val="2"/>
        </w:rPr>
      </w:pPr>
    </w:p>
    <w:p w:rsidR="00DF291B" w:rsidRDefault="00DF291B">
      <w:bookmarkStart w:id="105" w:name="_GoBack"/>
      <w:bookmarkEnd w:id="105"/>
    </w:p>
    <w:sectPr w:rsidR="00DF29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4C"/>
    <w:rsid w:val="00D20A4C"/>
    <w:rsid w:val="00DF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0A4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20A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20A4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20A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20A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20A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20A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20A4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0A4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20A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20A4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20A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20A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20A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20A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20A4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3A3106728E556089FC0060F9A381DCDD5010D9A4C6EF7EA34926614E2120132EED2051256D0160E8B414DAs5p8N" TargetMode="External"/><Relationship Id="rId671" Type="http://schemas.openxmlformats.org/officeDocument/2006/relationships/hyperlink" Target="consultantplus://offline/ref=1A3A3106728E556089FC0060F9A381DCDD5814D9A9C6EF7EA34926614E2120012EB52C50217A0863FDE2459C0F1B44892C6D00A39E93CCs4pBN" TargetMode="External"/><Relationship Id="rId769" Type="http://schemas.openxmlformats.org/officeDocument/2006/relationships/hyperlink" Target="consultantplus://offline/ref=1A3A3106728E556089FC1F75FCA381DCDB5012D3A9CBB274AB102A63492E7F1629FC205827785431B2E319D95E08448D2C6E00BFs9pEN" TargetMode="External"/><Relationship Id="rId976" Type="http://schemas.openxmlformats.org/officeDocument/2006/relationships/fontTable" Target="fontTable.xml"/><Relationship Id="rId21" Type="http://schemas.openxmlformats.org/officeDocument/2006/relationships/hyperlink" Target="consultantplus://offline/ref=1A3A3106728E556089FC0060F9A381DCDD5814D9A9C6EF7EA34926614E2120012EB52C5021730261FDE2459C0F1B44892C6D00A39E93CCs4pBN" TargetMode="External"/><Relationship Id="rId324" Type="http://schemas.openxmlformats.org/officeDocument/2006/relationships/hyperlink" Target="consultantplus://offline/ref=1A3A3106728E556089FC0060F9A381DCDD551DD0A9C6EF7EA34926614E2120012EB52C5023700262FDE2459C0F1B44892C6D00A39E93CCs4pBN" TargetMode="External"/><Relationship Id="rId531" Type="http://schemas.openxmlformats.org/officeDocument/2006/relationships/image" Target="media/image4.wmf"/><Relationship Id="rId629" Type="http://schemas.openxmlformats.org/officeDocument/2006/relationships/hyperlink" Target="consultantplus://offline/ref=1A3A3106728E556089FC0060F9A381DCDD5814D9A9C6EF7EA34926614E2120012EB52C50217A0369FDE2459C0F1B44892C6D00A39E93CCs4pBN" TargetMode="External"/><Relationship Id="rId170" Type="http://schemas.openxmlformats.org/officeDocument/2006/relationships/hyperlink" Target="consultantplus://offline/ref=1A3A3106728E556089FC0060F9A381DCDD5814D9A9C6EF7EA34926614E2120012EB52C5021720761FDE2459C0F1B44892C6D00A39E93CCs4pBN" TargetMode="External"/><Relationship Id="rId836" Type="http://schemas.openxmlformats.org/officeDocument/2006/relationships/hyperlink" Target="consultantplus://offline/ref=1A3A3106728E556089FC0060F9A381DCDD5814D9A9C6EF7EA34926614E2120012EB52C5020700560FDE2459C0F1B44892C6D00A39E93CCs4pBN" TargetMode="External"/><Relationship Id="rId268" Type="http://schemas.openxmlformats.org/officeDocument/2006/relationships/hyperlink" Target="consultantplus://offline/ref=1A3A3106728E556089FC0060F9A381DCDD5814D9A9C6EF7EA34926614E2120012EB52C5021700366FDE2459C0F1B44892C6D00A39E93CCs4pBN" TargetMode="External"/><Relationship Id="rId475" Type="http://schemas.openxmlformats.org/officeDocument/2006/relationships/hyperlink" Target="consultantplus://offline/ref=1A3A3106728E556089FC0060F9A381DCDD5616D7AEC6EF7EA34926614E2120132EED2051256D0160E8B414DAs5p8N" TargetMode="External"/><Relationship Id="rId682" Type="http://schemas.openxmlformats.org/officeDocument/2006/relationships/hyperlink" Target="consultantplus://offline/ref=1A3A3106728E556089FC0060F9A381DCDD5911D6A5C6EF7EA34926614E2120132EED2051256D0160E8B414DAs5p8N" TargetMode="External"/><Relationship Id="rId903" Type="http://schemas.openxmlformats.org/officeDocument/2006/relationships/hyperlink" Target="consultantplus://offline/ref=1A3A3106728E556089FC0060F9A381DCDD5814D9A9C6EF7EA34926614E2120012EB52C50207B0863FDE2459C0F1B44892C6D00A39E93CCs4pBN" TargetMode="External"/><Relationship Id="rId32" Type="http://schemas.openxmlformats.org/officeDocument/2006/relationships/hyperlink" Target="consultantplus://offline/ref=1A3A3106728E556089FC1F75FCA381DCDB501CD2ADCDB274AB102A63492E7F163BFC785D20771E61F6A816D858s1p4N" TargetMode="External"/><Relationship Id="rId128" Type="http://schemas.openxmlformats.org/officeDocument/2006/relationships/hyperlink" Target="consultantplus://offline/ref=1A3A3106728E556089FC0060F9A381DCDD5213D6A8C6EF7EA34926614E2120132EED2051256D0160E8B414DAs5p8N" TargetMode="External"/><Relationship Id="rId335" Type="http://schemas.openxmlformats.org/officeDocument/2006/relationships/hyperlink" Target="consultantplus://offline/ref=1A3A3106728E556089FC0060F9A381DCDD551CD7A5C6EF7EA34926614E2120132EED2051256D0160E8B414DAs5p8N" TargetMode="External"/><Relationship Id="rId542" Type="http://schemas.openxmlformats.org/officeDocument/2006/relationships/hyperlink" Target="consultantplus://offline/ref=1A3A3106728E556089FC0060F9A381DCDD5814D9A9C6EF7EA34926614E2120012EB52C50217B0565FDE2459C0F1B44892C6D00A39E93CCs4pBN" TargetMode="External"/><Relationship Id="rId181" Type="http://schemas.openxmlformats.org/officeDocument/2006/relationships/hyperlink" Target="consultantplus://offline/ref=1A3A3106728E556089FC0060F9A381DCDD5814D9A9C6EF7EA34926614E2120012EB52C5021720964FDE2459C0F1B44892C6D00A39E93CCs4pBN" TargetMode="External"/><Relationship Id="rId402" Type="http://schemas.openxmlformats.org/officeDocument/2006/relationships/hyperlink" Target="consultantplus://offline/ref=1A3A3106728E556089FC0060F9A381DCDD5814D9A9C6EF7EA34926614E2120012EB52C5021760366FDE2459C0F1B44892C6D00A39E93CCs4pBN" TargetMode="External"/><Relationship Id="rId847" Type="http://schemas.openxmlformats.org/officeDocument/2006/relationships/hyperlink" Target="consultantplus://offline/ref=1A3A3106728E556089FC0060F9A381DCDD5814D9A8C6EF7EA34926614E2120012EB52C5021730166FDE2459C0F1B44892C6D00A39E93CCs4pBN" TargetMode="External"/><Relationship Id="rId279" Type="http://schemas.openxmlformats.org/officeDocument/2006/relationships/hyperlink" Target="consultantplus://offline/ref=1A3A3106728E556089FC0060F9A381DCDD5410D0ACC6EF7EA34926614E2120132EED2051256D0160E8B414DAs5p8N" TargetMode="External"/><Relationship Id="rId486" Type="http://schemas.openxmlformats.org/officeDocument/2006/relationships/hyperlink" Target="consultantplus://offline/ref=1A3A3106728E556089FC0060F9A381DCDD5814D9A9C6EF7EA34926614E2120012EB52C5021750865FDE2459C0F1B44892C6D00A39E93CCs4pBN" TargetMode="External"/><Relationship Id="rId693" Type="http://schemas.openxmlformats.org/officeDocument/2006/relationships/hyperlink" Target="consultantplus://offline/ref=1A3A3106728E556089FC0060F9A381DCDD5911D6A5C6EF7EA34926614E2120132EED2051256D0160E8B414DAs5p8N" TargetMode="External"/><Relationship Id="rId707" Type="http://schemas.openxmlformats.org/officeDocument/2006/relationships/hyperlink" Target="consultantplus://offline/ref=1A3A3106728E556089FC0060F9A381DCDD5911D0ACC6EF7EA34926614E2120132EED2051256D0160E8B414DAs5p8N" TargetMode="External"/><Relationship Id="rId914" Type="http://schemas.openxmlformats.org/officeDocument/2006/relationships/hyperlink" Target="consultantplus://offline/ref=1A3A3106728E556089FC0060F9A381DCDD5513D6AFC6EF7EA34926614E2120012EB52C5021730069FDE2459C0F1B44892C6D00A39E93CCs4pBN" TargetMode="External"/><Relationship Id="rId43" Type="http://schemas.openxmlformats.org/officeDocument/2006/relationships/hyperlink" Target="consultantplus://offline/ref=1A3A3106728E556089FC1C60E5A381DCDD581DD8A5C6EF7EA34926614E2120132EED2051256D0160E8B414DAs5p8N" TargetMode="External"/><Relationship Id="rId139" Type="http://schemas.openxmlformats.org/officeDocument/2006/relationships/hyperlink" Target="consultantplus://offline/ref=1A3A3106728E556089FC0060F9A381DCDD5814D9A9C6EF7EA34926614E2120012EB52C5021720367FDE2459C0F1B44892C6D00A39E93CCs4pBN" TargetMode="External"/><Relationship Id="rId346" Type="http://schemas.openxmlformats.org/officeDocument/2006/relationships/hyperlink" Target="consultantplus://offline/ref=1A3A3106728E556089FC0060F9A381DCDD551DD0AAC6EF7EA34926614E2120132EED2051256D0160E8B414DAs5p8N" TargetMode="External"/><Relationship Id="rId553" Type="http://schemas.openxmlformats.org/officeDocument/2006/relationships/hyperlink" Target="consultantplus://offline/ref=1A3A3106728E556089FC0060F9A381DCDD5814D9A9C6EF7EA34926614E2120012EB52C50217B0664FDE2459C0F1B44892C6D00A39E93CCs4pBN" TargetMode="External"/><Relationship Id="rId760" Type="http://schemas.openxmlformats.org/officeDocument/2006/relationships/hyperlink" Target="consultantplus://offline/ref=1A3A3106728E556089FC0060F9A381DCDD5814D9A9C6EF7EA34926614E2120012EB52C5020700160FDE2459C0F1B44892C6D00A39E93CCs4pBN" TargetMode="External"/><Relationship Id="rId192" Type="http://schemas.openxmlformats.org/officeDocument/2006/relationships/hyperlink" Target="consultantplus://offline/ref=1A3A3106728E556089FC0060F9A381DCDD5814D9A9C6EF7EA34926614E2120012EB52C5021710160FDE2459C0F1B44892C6D00A39E93CCs4pBN" TargetMode="External"/><Relationship Id="rId206" Type="http://schemas.openxmlformats.org/officeDocument/2006/relationships/hyperlink" Target="consultantplus://offline/ref=1A3A3106728E556089FC0060F9A381DCDD5814D9A9C6EF7EA34926614E2120012EB52C5021710268FDE2459C0F1B44892C6D00A39E93CCs4pBN" TargetMode="External"/><Relationship Id="rId413" Type="http://schemas.openxmlformats.org/officeDocument/2006/relationships/hyperlink" Target="consultantplus://offline/ref=1A3A3106728E556089FC0060F9A381DCDD5814D9A9C6EF7EA34926614E2120012EB52C5021760560FDE2459C0F1B44892C6D00A39E93CCs4pBN" TargetMode="External"/><Relationship Id="rId858" Type="http://schemas.openxmlformats.org/officeDocument/2006/relationships/hyperlink" Target="consultantplus://offline/ref=1A3A3106728E556089FC1F75FCA381DCDE5610D1A5CBB274AB102A63492E7F1629FC205121730061F7BD40891E43488C367201BD8291CE4Bs1p1N" TargetMode="External"/><Relationship Id="rId497" Type="http://schemas.openxmlformats.org/officeDocument/2006/relationships/hyperlink" Target="consultantplus://offline/ref=1A3A3106728E556089FC0060F9A381DCDD5513D6AFC6EF7EA34926614E2120012EB52C5021710261FDE2459C0F1B44892C6D00A39E93CCs4pBN" TargetMode="External"/><Relationship Id="rId620" Type="http://schemas.openxmlformats.org/officeDocument/2006/relationships/hyperlink" Target="consultantplus://offline/ref=1A3A3106728E556089FC0060F9A381DCDD5410D1AEC6EF7EA34926614E2120132EED2051256D0160E8B414DAs5p8N" TargetMode="External"/><Relationship Id="rId718" Type="http://schemas.openxmlformats.org/officeDocument/2006/relationships/hyperlink" Target="consultantplus://offline/ref=1A3A3106728E556089FC0060F9A381DCDD5911D6A5C6EF7EA34926614E2120012EB52C5020730061FDE2459C0F1B44892C6D00A39E93CCs4pBN" TargetMode="External"/><Relationship Id="rId925" Type="http://schemas.openxmlformats.org/officeDocument/2006/relationships/hyperlink" Target="consultantplus://offline/ref=1A3A3106728E556089FC0060F9A381DCDD5814D9A9C6EF7EA34926614E2120012EB52C50207B0969FDE2459C0F1B44892C6D00A39E93CCs4pBN" TargetMode="External"/><Relationship Id="rId357" Type="http://schemas.openxmlformats.org/officeDocument/2006/relationships/hyperlink" Target="consultantplus://offline/ref=1A3A3106728E556089FC0060F9A381DCDD591CD3A5C6EF7EA34926614E2120132EED2051256D0160E8B414DAs5p8N" TargetMode="External"/><Relationship Id="rId54" Type="http://schemas.openxmlformats.org/officeDocument/2006/relationships/hyperlink" Target="consultantplus://offline/ref=1A3A3106728E556089FC1C60E5A381DCDD5015D3AFC6EF7EA34926614E2120132EED2051256D0160E8B414DAs5p8N" TargetMode="External"/><Relationship Id="rId217" Type="http://schemas.openxmlformats.org/officeDocument/2006/relationships/hyperlink" Target="consultantplus://offline/ref=1A3A3106728E556089FC0060F9A381DCDD551CD6A4C6EF7EA34926614E2120012EB52C5021730268FDE2459C0F1B44892C6D00A39E93CCs4pBN" TargetMode="External"/><Relationship Id="rId564" Type="http://schemas.openxmlformats.org/officeDocument/2006/relationships/hyperlink" Target="consultantplus://offline/ref=1A3A3106728E556089FC0060F9A381DCDD5911D0AEC6EF7EA34926614E2120012EB52C5020720562FDE2459C0F1B44892C6D00A39E93CCs4pBN" TargetMode="External"/><Relationship Id="rId771" Type="http://schemas.openxmlformats.org/officeDocument/2006/relationships/hyperlink" Target="consultantplus://offline/ref=1A3A3106728E556089FC1F75FCA381DCDB5316D3A8C9B274AB102A63492E7F1629FC2051297A036BA2E7508D57174193336C1EBF9C91sCpCN" TargetMode="External"/><Relationship Id="rId869" Type="http://schemas.openxmlformats.org/officeDocument/2006/relationships/hyperlink" Target="consultantplus://offline/ref=1A3A3106728E556089FC0060F9A381DCDD5911D5A5C6EF7EA34926614E2120132EED2051256D0160E8B414DAs5p8N" TargetMode="External"/><Relationship Id="rId424" Type="http://schemas.openxmlformats.org/officeDocument/2006/relationships/hyperlink" Target="consultantplus://offline/ref=1A3A3106728E556089FC0060F9A381DCDD5814D9A9C6EF7EA34926614E2120012EB52C5021760660FDE2459C0F1B44892C6D00A39E93CCs4pBN" TargetMode="External"/><Relationship Id="rId631" Type="http://schemas.openxmlformats.org/officeDocument/2006/relationships/hyperlink" Target="consultantplus://offline/ref=1A3A3106728E556089FC1F75FCA381DCDB5015D4A8C9B274AB102A63492E7F1629FC205121730061F4BD40891E43488C367201BD8291CE4Bs1p1N" TargetMode="External"/><Relationship Id="rId729" Type="http://schemas.openxmlformats.org/officeDocument/2006/relationships/hyperlink" Target="consultantplus://offline/ref=1A3A3106728E556089FC0060F9A381DCDD5011D0ABC6EF7EA34926614E2120132EED2051256D0160E8B414DAs5p8N" TargetMode="External"/><Relationship Id="rId270" Type="http://schemas.openxmlformats.org/officeDocument/2006/relationships/hyperlink" Target="consultantplus://offline/ref=1A3A3106728E556089FC0060F9A381DCDD5815D3AEC6EF7EA34926614E2120132EED2051256D0160E8B414DAs5p8N" TargetMode="External"/><Relationship Id="rId936" Type="http://schemas.openxmlformats.org/officeDocument/2006/relationships/hyperlink" Target="consultantplus://offline/ref=1A3A3106728E556089FC1F75FCA381DCDB5012D3ABCBB274AB102A63492E7F163BFC785D20771E61F6A816D858s1p4N" TargetMode="External"/><Relationship Id="rId65" Type="http://schemas.openxmlformats.org/officeDocument/2006/relationships/hyperlink" Target="consultantplus://offline/ref=1A3A3106728E556089FC0060F9A381DCDD5913D7ABC6EF7EA34926614E2120132EED2051256D0160E8B414DAs5p8N" TargetMode="External"/><Relationship Id="rId130" Type="http://schemas.openxmlformats.org/officeDocument/2006/relationships/hyperlink" Target="consultantplus://offline/ref=1A3A3106728E556089FC0060F9A381DCDD551CD5A4C6EF7EA34926614E2120132EED2051256D0160E8B414DAs5p8N" TargetMode="External"/><Relationship Id="rId368" Type="http://schemas.openxmlformats.org/officeDocument/2006/relationships/hyperlink" Target="consultantplus://offline/ref=1A3A3106728E556089FC1F75FCA381DCDC5611D9AEC4B274AB102A63492E7F1629FC205121730163F1BD40891E43488C367201BD8291CE4Bs1p1N" TargetMode="External"/><Relationship Id="rId575" Type="http://schemas.openxmlformats.org/officeDocument/2006/relationships/hyperlink" Target="consultantplus://offline/ref=1A3A3106728E556089FC0060F9A381DCDD5814D9A9C6EF7EA34926614E2120012EB52C50217B0867FDE2459C0F1B44892C6D00A39E93CCs4pBN" TargetMode="External"/><Relationship Id="rId782" Type="http://schemas.openxmlformats.org/officeDocument/2006/relationships/hyperlink" Target="consultantplus://offline/ref=1A3A3106728E556089FC0060F9A381DCDD5814D9A9C6EF7EA34926614E2120012EB52C5020700260FDE2459C0F1B44892C6D00A39E93CCs4pBN" TargetMode="External"/><Relationship Id="rId228" Type="http://schemas.openxmlformats.org/officeDocument/2006/relationships/hyperlink" Target="consultantplus://offline/ref=1A3A3106728E556089FC1F75FCA381DCDB531CD3ACCCB274AB102A63492E7F1629FC205121730060FFBD40891E43488C367201BD8291CE4Bs1p1N" TargetMode="External"/><Relationship Id="rId435" Type="http://schemas.openxmlformats.org/officeDocument/2006/relationships/hyperlink" Target="consultantplus://offline/ref=1A3A3106728E556089FC0060F9A381DCDD551CD6A4C6EF7EA34926614E2120012EB52C5021730465FDE2459C0F1B44892C6D00A39E93CCs4pBN" TargetMode="External"/><Relationship Id="rId642" Type="http://schemas.openxmlformats.org/officeDocument/2006/relationships/hyperlink" Target="consultantplus://offline/ref=1A3A3106728E556089FC0060F9A381DCDD5814D9A9C6EF7EA34926614E2120012EB52C50217A0463FDE2459C0F1B44892C6D00A39E93CCs4pBN" TargetMode="External"/><Relationship Id="rId281" Type="http://schemas.openxmlformats.org/officeDocument/2006/relationships/hyperlink" Target="consultantplus://offline/ref=1A3A3106728E556089FC0060F9A381DCDD5814D9A9C6EF7EA34926614E2120012EB52C5021700463FDE2459C0F1B44892C6D00A39E93CCs4pBN" TargetMode="External"/><Relationship Id="rId502" Type="http://schemas.openxmlformats.org/officeDocument/2006/relationships/hyperlink" Target="consultantplus://offline/ref=1A3A3106728E556089FC0060F9A381DCDD5814D9A9C6EF7EA34926614E2120012EB52C5021740462FDE2459C0F1B44892C6D00A39E93CCs4pBN" TargetMode="External"/><Relationship Id="rId947" Type="http://schemas.openxmlformats.org/officeDocument/2006/relationships/hyperlink" Target="consultantplus://offline/ref=1A3A3106728E556089FC1F75FCA381DCDC5615D8A8CDB274AB102A63492E7F163BFC785D20771E61F6A816D858s1p4N" TargetMode="External"/><Relationship Id="rId76" Type="http://schemas.openxmlformats.org/officeDocument/2006/relationships/hyperlink" Target="consultantplus://offline/ref=1A3A3106728E556089FC0060F9A381DCDD5814D2AFC6EF7EA34926614E2120132EED2051256D0160E8B414DAs5p8N" TargetMode="External"/><Relationship Id="rId141" Type="http://schemas.openxmlformats.org/officeDocument/2006/relationships/hyperlink" Target="consultantplus://offline/ref=1A3A3106728E556089FC0060F9A381DCDD5410D1A8C6EF7EA34926614E2120132EED2051256D0160E8B414DAs5p8N" TargetMode="External"/><Relationship Id="rId379" Type="http://schemas.openxmlformats.org/officeDocument/2006/relationships/hyperlink" Target="consultantplus://offline/ref=1A3A3106728E556089FC0060F9A381DCDD5814D9A9C6EF7EA34926614E2120012EB52C5021770962FDE2459C0F1B44892C6D00A39E93CCs4pBN" TargetMode="External"/><Relationship Id="rId586" Type="http://schemas.openxmlformats.org/officeDocument/2006/relationships/hyperlink" Target="consultantplus://offline/ref=1A3A3106728E556089FC0060F9A381DCDD5814D9A9C6EF7EA34926614E2120012EB52C50217B0963FDE2459C0F1B44892C6D00A39E93CCs4pBN" TargetMode="External"/><Relationship Id="rId793" Type="http://schemas.openxmlformats.org/officeDocument/2006/relationships/hyperlink" Target="consultantplus://offline/ref=1A3A3106728E556089FC0060F9A381DCDD5612D1AEC6EF7EA34926614E2120132EED2051256D0160E8B414DAs5p8N" TargetMode="External"/><Relationship Id="rId807" Type="http://schemas.openxmlformats.org/officeDocument/2006/relationships/hyperlink" Target="consultantplus://offline/ref=1A3A3106728E556089FC1F75FCA381DCD6511DD2ABC6EF7EA34926614E2120012EB52C5021730165FDE2459C0F1B44892C6D00A39E93CCs4pBN" TargetMode="External"/><Relationship Id="rId7" Type="http://schemas.openxmlformats.org/officeDocument/2006/relationships/hyperlink" Target="consultantplus://offline/ref=1A3A3106728E556089FC0060F9A381DCDD5615D2A69BE576FA452466417E25063FB52C543F72007EF4B616sDpAN" TargetMode="External"/><Relationship Id="rId239" Type="http://schemas.openxmlformats.org/officeDocument/2006/relationships/hyperlink" Target="consultantplus://offline/ref=1A3A3106728E556089FC0060F9A381DCDD5814D9A9C6EF7EA34926614E2120012EB52C5021710968FDE2459C0F1B44892C6D00A39E93CCs4pBN" TargetMode="External"/><Relationship Id="rId446" Type="http://schemas.openxmlformats.org/officeDocument/2006/relationships/hyperlink" Target="consultantplus://offline/ref=1A3A3106728E556089FC0060F9A381DCDD5513D6AFC6EF7EA34926614E2120012EB52C5021710062FDE2459C0F1B44892C6D00A39E93CCs4pBN" TargetMode="External"/><Relationship Id="rId653" Type="http://schemas.openxmlformats.org/officeDocument/2006/relationships/hyperlink" Target="consultantplus://offline/ref=1A3A3106728E556089FC0060F9A381DCDD5611D6ADC6EF7EA34926614E2120132EED2051256D0160E8B414DAs5p8N" TargetMode="External"/><Relationship Id="rId292" Type="http://schemas.openxmlformats.org/officeDocument/2006/relationships/hyperlink" Target="consultantplus://offline/ref=1A3A3106728E556089FC0060F9A381DCDD5614D5ACC6EF7EA34926614E2120132EED2051256D0160E8B414DAs5p8N" TargetMode="External"/><Relationship Id="rId306" Type="http://schemas.openxmlformats.org/officeDocument/2006/relationships/hyperlink" Target="consultantplus://offline/ref=1A3A3106728E556089FC0060F9A381DCDD5814D9A9C6EF7EA34926614E2120012EB52C5021700862FDE2459C0F1B44892C6D00A39E93CCs4pBN" TargetMode="External"/><Relationship Id="rId860" Type="http://schemas.openxmlformats.org/officeDocument/2006/relationships/hyperlink" Target="consultantplus://offline/ref=1A3A3106728E556089FC0060F9A381DCDD5814D9A9C6EF7EA34926614E2120012EB52C5020700661FDE2459C0F1B44892C6D00A39E93CCs4pBN" TargetMode="External"/><Relationship Id="rId958" Type="http://schemas.openxmlformats.org/officeDocument/2006/relationships/hyperlink" Target="consultantplus://offline/ref=1A3A3106728E556089FC1F75FCA381DCDC541CD1AFCBB274AB102A63492E7F163BFC785D20771E61F6A816D858s1p4N" TargetMode="External"/><Relationship Id="rId87" Type="http://schemas.openxmlformats.org/officeDocument/2006/relationships/hyperlink" Target="consultantplus://offline/ref=1A3A3106728E556089FC0060F9A381DCDD5614D3A8C6EF7EA34926614E2120132EED2051256D0160E8B414DAs5p8N" TargetMode="External"/><Relationship Id="rId513" Type="http://schemas.openxmlformats.org/officeDocument/2006/relationships/hyperlink" Target="consultantplus://offline/ref=1A3A3106728E556089FC0060F9A381DCDD551CD6A4C6EF7EA34926614E2120012EB52C5021730666FDE2459C0F1B44892C6D00A39E93CCs4pBN" TargetMode="External"/><Relationship Id="rId597" Type="http://schemas.openxmlformats.org/officeDocument/2006/relationships/hyperlink" Target="consultantplus://offline/ref=1A3A3106728E556089FC0060F9A381DCDD551CD7A5C6EF7EA34926614E2120132EED2051256D0160E8B414DAs5p8N" TargetMode="External"/><Relationship Id="rId720" Type="http://schemas.openxmlformats.org/officeDocument/2006/relationships/hyperlink" Target="consultantplus://offline/ref=1A3A3106728E556089FC0060F9A381DCDD5911D0ACC6EF7EA34926614E2120012EB52C5020720561FDE2459C0F1B44892C6D00A39E93CCs4pBN" TargetMode="External"/><Relationship Id="rId818" Type="http://schemas.openxmlformats.org/officeDocument/2006/relationships/hyperlink" Target="consultantplus://offline/ref=1A3A3106728E556089FC0060F9A381DCDD5814D9A9C6EF7EA34926614E2120012EB52C5020700368FDE2459C0F1B44892C6D00A39E93CCs4pBN" TargetMode="External"/><Relationship Id="rId152" Type="http://schemas.openxmlformats.org/officeDocument/2006/relationships/hyperlink" Target="consultantplus://offline/ref=1A3A3106728E556089FC1F75FCA381DCDB5113D3ADC5B274AB102A63492E7F1629FC205121730061F2BD40891E43488C367201BD8291CE4Bs1p1N" TargetMode="External"/><Relationship Id="rId457" Type="http://schemas.openxmlformats.org/officeDocument/2006/relationships/hyperlink" Target="consultantplus://offline/ref=1A3A3106728E556089FC0060F9A381DCDD5814D9A9C6EF7EA34926614E2120012EB52C5021750162FDE2459C0F1B44892C6D00A39E93CCs4pBN" TargetMode="External"/><Relationship Id="rId664" Type="http://schemas.openxmlformats.org/officeDocument/2006/relationships/hyperlink" Target="consultantplus://offline/ref=1A3A3106728E556089FC0060F9A381DCDD5814D9A9C6EF7EA34926614E2120012EB52C50217A0761FDE2459C0F1B44892C6D00A39E93CCs4pBN" TargetMode="External"/><Relationship Id="rId871" Type="http://schemas.openxmlformats.org/officeDocument/2006/relationships/hyperlink" Target="consultantplus://offline/ref=1A3A3106728E556089FC0060F9A381DCDD5513D6AFC6EF7EA34926614E2120012EB52C5021770168FDE2459C0F1B44892C6D00A39E93CCs4pBN" TargetMode="External"/><Relationship Id="rId969" Type="http://schemas.openxmlformats.org/officeDocument/2006/relationships/hyperlink" Target="consultantplus://offline/ref=1A3A3106728E556089FC1F75FCA381DCDB501CD4AFCFB274AB102A63492E7F163BFC785D20771E61F6A816D858s1p4N" TargetMode="External"/><Relationship Id="rId14" Type="http://schemas.openxmlformats.org/officeDocument/2006/relationships/hyperlink" Target="consultantplus://offline/ref=1A3A3106728E556089FC1F75FCA381DCDB5316D8AAC9B274AB102A63492E7F1629FC205121730061F4BD40891E43488C367201BD8291CE4Bs1p1N" TargetMode="External"/><Relationship Id="rId317" Type="http://schemas.openxmlformats.org/officeDocument/2006/relationships/hyperlink" Target="consultantplus://offline/ref=1A3A3106728E556089FC0060F9A381DCDD551DD0A9C6EF7EA34926614E2120132EED2051256D0160E8B414DAs5p8N" TargetMode="External"/><Relationship Id="rId524" Type="http://schemas.openxmlformats.org/officeDocument/2006/relationships/hyperlink" Target="consultantplus://offline/ref=1A3A3106728E556089FC0060F9A381DCDD5814D9A9C6EF7EA34926614E2120012EB52C50217B0366FDE2459C0F1B44892C6D00A39E93CCs4pBN" TargetMode="External"/><Relationship Id="rId731" Type="http://schemas.openxmlformats.org/officeDocument/2006/relationships/hyperlink" Target="consultantplus://offline/ref=1A3A3106728E556089FC0060F9A381DCDD5814D2ACC6EF7EA34926614E2120132EED2051256D0160E8B414DAs5p8N" TargetMode="External"/><Relationship Id="rId98" Type="http://schemas.openxmlformats.org/officeDocument/2006/relationships/hyperlink" Target="consultantplus://offline/ref=1A3A3106728E556089FC0060F9A381DCDD5112D9AEC6EF7EA34926614E2120132EED2051256D0160E8B414DAs5p8N" TargetMode="External"/><Relationship Id="rId163" Type="http://schemas.openxmlformats.org/officeDocument/2006/relationships/hyperlink" Target="consultantplus://offline/ref=1A3A3106728E556089FC0060F9A381DCDD5814D9A9C6EF7EA34926614E2120012EB52C5021720668FDE2459C0F1B44892C6D00A39E93CCs4pBN" TargetMode="External"/><Relationship Id="rId370" Type="http://schemas.openxmlformats.org/officeDocument/2006/relationships/hyperlink" Target="consultantplus://offline/ref=1A3A3106728E556089FC0060F9A381DCDD5814D9A9C6EF7EA34926614E2120012EB52C5021770862FDE2459C0F1B44892C6D00A39E93CCs4pBN" TargetMode="External"/><Relationship Id="rId829" Type="http://schemas.openxmlformats.org/officeDocument/2006/relationships/hyperlink" Target="consultantplus://offline/ref=1A3A3106728E556089FC0060F9A381DCDD5814D9A9C6EF7EA34926614E2120012EB52C5020700464FDE2459C0F1B44892C6D00A39E93CCs4pBN" TargetMode="External"/><Relationship Id="rId230" Type="http://schemas.openxmlformats.org/officeDocument/2006/relationships/hyperlink" Target="consultantplus://offline/ref=1A3A3106728E556089FC1F75FCA381DCDC591DD3AACCB274AB102A63492E7F1629FC205121730061F5BD40891E43488C367201BD8291CE4Bs1p1N" TargetMode="External"/><Relationship Id="rId468" Type="http://schemas.openxmlformats.org/officeDocument/2006/relationships/hyperlink" Target="consultantplus://offline/ref=1A3A3106728E556089FC1F75FCA381DCDC5615D4A4C9B274AB102A63492E7F1629FC205121730068F2BD40891E43488C367201BD8291CE4Bs1p1N" TargetMode="External"/><Relationship Id="rId675" Type="http://schemas.openxmlformats.org/officeDocument/2006/relationships/hyperlink" Target="consultantplus://offline/ref=1A3A3106728E556089FC0060F9A381DCDD5911D0ACC6EF7EA34926614E2120132EED2051256D0160E8B414DAs5p8N" TargetMode="External"/><Relationship Id="rId882" Type="http://schemas.openxmlformats.org/officeDocument/2006/relationships/hyperlink" Target="consultantplus://offline/ref=1A3A3106728E556089FC0060F9A381DCDD5616D7AEC6EF7EA34926614E2120132EED2051256D0160E8B414DAs5p8N" TargetMode="External"/><Relationship Id="rId25" Type="http://schemas.openxmlformats.org/officeDocument/2006/relationships/hyperlink" Target="consultantplus://offline/ref=1A3A3106728E556089FC1F75FCA381DCDB5113D3ADC5B274AB102A63492E7F1629FC205121720667F2BD40891E43488C367201BD8291CE4Bs1p1N" TargetMode="External"/><Relationship Id="rId328" Type="http://schemas.openxmlformats.org/officeDocument/2006/relationships/hyperlink" Target="consultantplus://offline/ref=1A3A3106728E556089FC0060F9A381DCDD5814D9A9C6EF7EA34926614E2120012EB52C5021770363FDE2459C0F1B44892C6D00A39E93CCs4pBN" TargetMode="External"/><Relationship Id="rId535" Type="http://schemas.openxmlformats.org/officeDocument/2006/relationships/hyperlink" Target="consultantplus://offline/ref=1A3A3106728E556089FC0060F9A381DCDD5814D2AFC6EF7EA34926614E2120132EED2051256D0160E8B414DAs5p8N" TargetMode="External"/><Relationship Id="rId742" Type="http://schemas.openxmlformats.org/officeDocument/2006/relationships/hyperlink" Target="consultantplus://offline/ref=1A3A3106728E556089FC0060F9A381DCDD5814D9A9C6EF7EA34926614E2120012EB52C5020710868FDE2459C0F1B44892C6D00A39E93CCs4pBN" TargetMode="External"/><Relationship Id="rId174" Type="http://schemas.openxmlformats.org/officeDocument/2006/relationships/hyperlink" Target="consultantplus://offline/ref=1A3A3106728E556089FC1F75FCA381DCDB5113D3ADC5B274AB102A63492E7F1629FC20532271026BA2E7508D57174193336C1EBF9C91sCpCN" TargetMode="External"/><Relationship Id="rId381" Type="http://schemas.openxmlformats.org/officeDocument/2006/relationships/hyperlink" Target="consultantplus://offline/ref=1A3A3106728E556089FC0060F9A381DCDD5814D9A9C6EF7EA34926614E2120012EB52C5021760064FDE2459C0F1B44892C6D00A39E93CCs4pBN" TargetMode="External"/><Relationship Id="rId602" Type="http://schemas.openxmlformats.org/officeDocument/2006/relationships/hyperlink" Target="consultantplus://offline/ref=1A3A3106728E556089FC0060F9A381DCDD551DD0A9C6EF7EA34926614E2120132EED2051256D0160E8B414DAs5p8N" TargetMode="External"/><Relationship Id="rId241" Type="http://schemas.openxmlformats.org/officeDocument/2006/relationships/hyperlink" Target="consultantplus://offline/ref=1A3A3106728E556089FC0060F9A381DCDD5814D9A9C6EF7EA34926614E2120012EB52C5021710968FDE2459C0F1B44892C6D00A39E93CCs4pBN" TargetMode="External"/><Relationship Id="rId479" Type="http://schemas.openxmlformats.org/officeDocument/2006/relationships/hyperlink" Target="consultantplus://offline/ref=1A3A3106728E556089FC0060F9A381DCDD5814D9A9C6EF7EA34926614E2120012EB52C5021750860FDE2459C0F1B44892C6D00A39E93CCs4pBN" TargetMode="External"/><Relationship Id="rId686" Type="http://schemas.openxmlformats.org/officeDocument/2006/relationships/hyperlink" Target="consultantplus://offline/ref=1A3A3106728E556089FC0060F9A381DCDD5814D9A9C6EF7EA34926614E2120012EB52C5020730264FDE2459C0F1B44892C6D00A39E93CCs4pBN" TargetMode="External"/><Relationship Id="rId893" Type="http://schemas.openxmlformats.org/officeDocument/2006/relationships/hyperlink" Target="consultantplus://offline/ref=1A3A3106728E556089FC0060F9A381DCDD5814D9A9C6EF7EA34926614E2120012EB52C50207B0762FDE2459C0F1B44892C6D00A39E93CCs4pBN" TargetMode="External"/><Relationship Id="rId907" Type="http://schemas.openxmlformats.org/officeDocument/2006/relationships/hyperlink" Target="consultantplus://offline/ref=1A3A3106728E556089FC0060F9A381DCDD5414D2AEC6EF7EA34926614E2120012EB52C5020730069FDE2459C0F1B44892C6D00A39E93CCs4pBN" TargetMode="External"/><Relationship Id="rId36" Type="http://schemas.openxmlformats.org/officeDocument/2006/relationships/hyperlink" Target="consultantplus://offline/ref=1A3A3106728E556089FC0060F9A381DCDE5715D7AFC6EF7EA34926614E2120132EED2051256D0160E8B414DAs5p8N" TargetMode="External"/><Relationship Id="rId339" Type="http://schemas.openxmlformats.org/officeDocument/2006/relationships/hyperlink" Target="consultantplus://offline/ref=1A3A3106728E556089FC0060F9A381DCDD5814D9A9C6EF7EA34926614E2120012EB52C5021770363FDE2459C0F1B44892C6D00A39E93CCs4pBN" TargetMode="External"/><Relationship Id="rId546" Type="http://schemas.openxmlformats.org/officeDocument/2006/relationships/hyperlink" Target="consultantplus://offline/ref=1A3A3106728E556089FC0060F9A381DCDD5417D6A9C6EF7EA34926614E2120132EED2051256D0160E8B414DAs5p8N" TargetMode="External"/><Relationship Id="rId753" Type="http://schemas.openxmlformats.org/officeDocument/2006/relationships/hyperlink" Target="consultantplus://offline/ref=1A3A3106728E556089FC0060F9A381DCDD5814D9A9C6EF7EA34926614E2120012EB52C5020700063FDE2459C0F1B44892C6D00A39E93CCs4pBN" TargetMode="External"/><Relationship Id="rId101" Type="http://schemas.openxmlformats.org/officeDocument/2006/relationships/hyperlink" Target="consultantplus://offline/ref=1A3A3106728E556089FC0060F9A381DCDD5112D9A9C6EF7EA34926614E2120132EED2051256D0160E8B414DAs5p8N" TargetMode="External"/><Relationship Id="rId185" Type="http://schemas.openxmlformats.org/officeDocument/2006/relationships/hyperlink" Target="consultantplus://offline/ref=1A3A3106728E556089FC0060F9A381DCDD5814D9A9C6EF7EA34926614E2120012EB52C5021710060FDE2459C0F1B44892C6D00A39E93CCs4pBN" TargetMode="External"/><Relationship Id="rId406" Type="http://schemas.openxmlformats.org/officeDocument/2006/relationships/hyperlink" Target="consultantplus://offline/ref=1A3A3106728E556089FC0060F9A381DCDD5814D9A9C6EF7EA34926614E2120012EB52C5021760462FDE2459C0F1B44892C6D00A39E93CCs4pBN" TargetMode="External"/><Relationship Id="rId960" Type="http://schemas.openxmlformats.org/officeDocument/2006/relationships/hyperlink" Target="consultantplus://offline/ref=1A3A3106728E556089FC1F75FCA381DCDB5016D6AFCFB274AB102A63492E7F163BFC785D20771E61F6A816D858s1p4N" TargetMode="External"/><Relationship Id="rId392" Type="http://schemas.openxmlformats.org/officeDocument/2006/relationships/hyperlink" Target="consultantplus://offline/ref=1A3A3106728E556089FC0060F9A381DCDD5814D9A9C6EF7EA34926614E2120012EB52C5021760164FDE2459C0F1B44892C6D00A39E93CCs4pBN" TargetMode="External"/><Relationship Id="rId613" Type="http://schemas.openxmlformats.org/officeDocument/2006/relationships/hyperlink" Target="consultantplus://offline/ref=1A3A3106728E556089FC0060F9A381DCDD591CD3A5C6EF7EA34926614E2120132EED2051256D0160E8B414DAs5p8N" TargetMode="External"/><Relationship Id="rId697" Type="http://schemas.openxmlformats.org/officeDocument/2006/relationships/hyperlink" Target="consultantplus://offline/ref=1A3A3106728E556089FC0060F9A381DCDD5814D3ACC6EF7EA34926614E2120132EED2051256D0160E8B414DAs5p8N" TargetMode="External"/><Relationship Id="rId820" Type="http://schemas.openxmlformats.org/officeDocument/2006/relationships/hyperlink" Target="consultantplus://offline/ref=1A3A3106728E556089FC1F75FCA381DCDC5611D9AEC4B274AB102A63492E7F1629FC205121730163F1BD40891E43488C367201BD8291CE4Bs1p1N" TargetMode="External"/><Relationship Id="rId918" Type="http://schemas.openxmlformats.org/officeDocument/2006/relationships/hyperlink" Target="consultantplus://offline/ref=1A3A3106728E556089FC0060F9A381DCDD5414D2AEC6EF7EA34926614E2120132EED2051256D0160E8B414DAs5p8N" TargetMode="External"/><Relationship Id="rId252" Type="http://schemas.openxmlformats.org/officeDocument/2006/relationships/hyperlink" Target="consultantplus://offline/ref=1A3A3106728E556089FC0060F9A381DCDD5814D9A9C6EF7EA34926614E2120012EB52C5021700168FDE2459C0F1B44892C6D00A39E93CCs4pBN" TargetMode="External"/><Relationship Id="rId47" Type="http://schemas.openxmlformats.org/officeDocument/2006/relationships/hyperlink" Target="consultantplus://offline/ref=1A3A3106728E556089FC0060F9A381DCDD5512D0AEC6EF7EA34926614E2120132EED2051256D0160E8B414DAs5p8N" TargetMode="External"/><Relationship Id="rId112" Type="http://schemas.openxmlformats.org/officeDocument/2006/relationships/hyperlink" Target="consultantplus://offline/ref=1A3A3106728E556089FC0060F9A381DCDD5015D4AFC6EF7EA34926614E2120132EED2051256D0160E8B414DAs5p8N" TargetMode="External"/><Relationship Id="rId557" Type="http://schemas.openxmlformats.org/officeDocument/2006/relationships/hyperlink" Target="consultantplus://offline/ref=1A3A3106728E556089FC0060F9A381DCDD5814D9A9C6EF7EA34926614E2120012EB52C50217B0667FDE2459C0F1B44892C6D00A39E93CCs4pBN" TargetMode="External"/><Relationship Id="rId764" Type="http://schemas.openxmlformats.org/officeDocument/2006/relationships/hyperlink" Target="consultantplus://offline/ref=1A3A3106728E556089FC1F75FCA381DCDC5615D8A8CDB274AB102A63492E7F1629FC205121730169F6BD40891E43488C367201BD8291CE4Bs1p1N" TargetMode="External"/><Relationship Id="rId971" Type="http://schemas.openxmlformats.org/officeDocument/2006/relationships/hyperlink" Target="consultantplus://offline/ref=1A3A3106728E556089FC1F75FCA381DCDC5814D3A5CDB274AB102A63492E7F163BFC785D20771E61F6A816D858s1p4N" TargetMode="External"/><Relationship Id="rId196" Type="http://schemas.openxmlformats.org/officeDocument/2006/relationships/hyperlink" Target="consultantplus://offline/ref=1A3A3106728E556089FC0060F9A381DCDD5814D9A9C6EF7EA34926614E2120012EB52C5021710165FDE2459C0F1B44892C6D00A39E93CCs4pBN" TargetMode="External"/><Relationship Id="rId417" Type="http://schemas.openxmlformats.org/officeDocument/2006/relationships/hyperlink" Target="consultantplus://offline/ref=1A3A3106728E556089FC1C60E5A381DCDD551DD8A4C6EF7EA34926614E2120132EED2051256D0160E8B414DAs5p8N" TargetMode="External"/><Relationship Id="rId624" Type="http://schemas.openxmlformats.org/officeDocument/2006/relationships/hyperlink" Target="consultantplus://offline/ref=1A3A3106728E556089FC0060F9A381DCDD5814D9A9C6EF7EA34926614E2120012EB52C50217A0362FDE2459C0F1B44892C6D00A39E93CCs4pBN" TargetMode="External"/><Relationship Id="rId831" Type="http://schemas.openxmlformats.org/officeDocument/2006/relationships/hyperlink" Target="consultantplus://offline/ref=1A3A3106728E556089FC1F75FCA381DCDB511DD6AEC8B274AB102A63492E7F1629FC205121730064F7BD40891E43488C367201BD8291CE4Bs1p1N" TargetMode="External"/><Relationship Id="rId263" Type="http://schemas.openxmlformats.org/officeDocument/2006/relationships/hyperlink" Target="consultantplus://offline/ref=1A3A3106728E556089FC0060F9A381DCDD5814D9A9C6EF7EA34926614E2120012EB52C5021700269FDE2459C0F1B44892C6D00A39E93CCs4pBN" TargetMode="External"/><Relationship Id="rId470" Type="http://schemas.openxmlformats.org/officeDocument/2006/relationships/hyperlink" Target="consultantplus://offline/ref=1A3A3106728E556089FC1F75FCA381DCDC551CD4ABCBB274AB102A63492E7F163BFC785D20771E61F6A816D858s1p4N" TargetMode="External"/><Relationship Id="rId929" Type="http://schemas.openxmlformats.org/officeDocument/2006/relationships/hyperlink" Target="consultantplus://offline/ref=1A3A3106728E556089FC0060F9A381DCDD5814D9A9C6EF7EA34926614E2120012EB52C50207A0065FDE2459C0F1B44892C6D00A39E93CCs4pBN" TargetMode="External"/><Relationship Id="rId58" Type="http://schemas.openxmlformats.org/officeDocument/2006/relationships/hyperlink" Target="consultantplus://offline/ref=1A3A3106728E556089FC0060F9A381DCDD591CD3A5C6EF7EA34926614E2120132EED2051256D0160E8B414DAs5p8N" TargetMode="External"/><Relationship Id="rId123" Type="http://schemas.openxmlformats.org/officeDocument/2006/relationships/hyperlink" Target="consultantplus://offline/ref=1A3A3106728E556089FC0060F9A381DCDD5213D0A9C6EF7EA34926614E2120132EED2051256D0160E8B414DAs5p8N" TargetMode="External"/><Relationship Id="rId330" Type="http://schemas.openxmlformats.org/officeDocument/2006/relationships/hyperlink" Target="consultantplus://offline/ref=1A3A3106728E556089FC1F75FCA381DCDB511DD6AEC8B274AB102A63492E7F1629FC205121730064F7BD40891E43488C367201BD8291CE4Bs1p1N" TargetMode="External"/><Relationship Id="rId568" Type="http://schemas.openxmlformats.org/officeDocument/2006/relationships/hyperlink" Target="consultantplus://offline/ref=1A3A3106728E556089FC0060F9A381DCDD551CD6A4C6EF7EA34926614E2120012EB52C5021730765FDE2459C0F1B44892C6D00A39E93CCs4pBN" TargetMode="External"/><Relationship Id="rId775" Type="http://schemas.openxmlformats.org/officeDocument/2006/relationships/hyperlink" Target="consultantplus://offline/ref=1A3A3106728E556089FC0060F9A381DCDD5814D9A9C6EF7EA34926614E2120012EB52C5020700166FDE2459C0F1B44892C6D00A39E93CCs4pBN" TargetMode="External"/><Relationship Id="rId428" Type="http://schemas.openxmlformats.org/officeDocument/2006/relationships/hyperlink" Target="consultantplus://offline/ref=1A3A3106728E556089FC0060F9A381DCDD5814D9A9C6EF7EA34926614E2120012EB52C5021760662FDE2459C0F1B44892C6D00A39E93CCs4pBN" TargetMode="External"/><Relationship Id="rId635" Type="http://schemas.openxmlformats.org/officeDocument/2006/relationships/hyperlink" Target="consultantplus://offline/ref=1A3A3106728E556089FC0060F9A381DCDD5913D5A9C6EF7EA34926614E2120132EED2051256D0160E8B414DAs5p8N" TargetMode="External"/><Relationship Id="rId842" Type="http://schemas.openxmlformats.org/officeDocument/2006/relationships/hyperlink" Target="consultantplus://offline/ref=1A3A3106728E556089FC0060F9A381DCDE5912D1A8C6EF7EA34926614E2120132EED2051256D0160E8B414DAs5p8N" TargetMode="External"/><Relationship Id="rId274" Type="http://schemas.openxmlformats.org/officeDocument/2006/relationships/hyperlink" Target="consultantplus://offline/ref=1A3A3106728E556089FC0060F9A381DCDD5814D9A9C6EF7EA34926614E2120012EB52C5021700461FDE2459C0F1B44892C6D00A39E93CCs4pBN" TargetMode="External"/><Relationship Id="rId481" Type="http://schemas.openxmlformats.org/officeDocument/2006/relationships/hyperlink" Target="consultantplus://offline/ref=1A3A3106728E556089FC0060F9A381DCDD5814D9A9C6EF7EA34926614E2120012EB52C5021750861FDE2459C0F1B44892C6D00A39E93CCs4pBN" TargetMode="External"/><Relationship Id="rId702" Type="http://schemas.openxmlformats.org/officeDocument/2006/relationships/hyperlink" Target="consultantplus://offline/ref=1A3A3106728E556089FC0060F9A381DCDD5014D9ACC6EF7EA34926614E2120132EED2051256D0160E8B414DAs5p8N" TargetMode="External"/><Relationship Id="rId69" Type="http://schemas.openxmlformats.org/officeDocument/2006/relationships/hyperlink" Target="consultantplus://offline/ref=1A3A3106728E556089FC0060F9A381DCDD5912D4ADC6EF7EA34926614E2120132EED2051256D0160E8B414DAs5p8N" TargetMode="External"/><Relationship Id="rId134" Type="http://schemas.openxmlformats.org/officeDocument/2006/relationships/hyperlink" Target="consultantplus://offline/ref=1A3A3106728E556089FC1F75FCA381DCDB511DD6AEC8B274AB102A63492E7F1629FC205121730064F7BD40891E43488C367201BD8291CE4Bs1p1N" TargetMode="External"/><Relationship Id="rId579" Type="http://schemas.openxmlformats.org/officeDocument/2006/relationships/hyperlink" Target="consultantplus://offline/ref=1A3A3106728E556089FC0060F9A381DCDD5814D9A9C6EF7EA34926614E2120012EB52C50217B0960FDE2459C0F1B44892C6D00A39E93CCs4pBN" TargetMode="External"/><Relationship Id="rId786" Type="http://schemas.openxmlformats.org/officeDocument/2006/relationships/hyperlink" Target="consultantplus://offline/ref=1A3A3106728E556089FC0060F9A381DCDD5814D9A9C6EF7EA34926614E2120012EB52C5020700261FDE2459C0F1B44892C6D00A39E93CCs4pBN" TargetMode="External"/><Relationship Id="rId341" Type="http://schemas.openxmlformats.org/officeDocument/2006/relationships/hyperlink" Target="consultantplus://offline/ref=1A3A3106728E556089FC0060F9A381DCDD5513D6AFC6EF7EA34926614E2120012EB52C5021720564FDE2459C0F1B44892C6D00A39E93CCs4pBN" TargetMode="External"/><Relationship Id="rId439" Type="http://schemas.openxmlformats.org/officeDocument/2006/relationships/hyperlink" Target="consultantplus://offline/ref=1A3A3106728E556089FC0060F9A381DCDD5814D9A9C6EF7EA34926614E2120012EB52C5021760764FDE2459C0F1B44892C6D00A39E93CCs4pBN" TargetMode="External"/><Relationship Id="rId646" Type="http://schemas.openxmlformats.org/officeDocument/2006/relationships/hyperlink" Target="consultantplus://offline/ref=1A3A3106728E556089FC0060F9A381DCDD5913D5A9C6EF7EA34926614E2120012EB52C5023770567FDE2459C0F1B44892C6D00A39E93CCs4pBN" TargetMode="External"/><Relationship Id="rId201" Type="http://schemas.openxmlformats.org/officeDocument/2006/relationships/hyperlink" Target="consultantplus://offline/ref=1A3A3106728E556089FC0060F9A381DCDD5814D9A9C6EF7EA34926614E2120012EB52C5021710263FDE2459C0F1B44892C6D00A39E93CCs4pBN" TargetMode="External"/><Relationship Id="rId285" Type="http://schemas.openxmlformats.org/officeDocument/2006/relationships/hyperlink" Target="consultantplus://offline/ref=1A3A3106728E556089FC0060F9A381DCDD5815D3AAC6EF7EA34926614E2120132EED2051256D0160E8B414DAs5p8N" TargetMode="External"/><Relationship Id="rId506" Type="http://schemas.openxmlformats.org/officeDocument/2006/relationships/hyperlink" Target="consultantplus://offline/ref=1A3A3106728E556089FC0060F9A381DCDD5814D9A9C6EF7EA34926614E2120012EB52C5021740464FDE2459C0F1B44892C6D00A39E93CCs4pBN" TargetMode="External"/><Relationship Id="rId853" Type="http://schemas.openxmlformats.org/officeDocument/2006/relationships/hyperlink" Target="consultantplus://offline/ref=1A3A3106728E556089FC1F75FCA381DCDC5917D5A5CFB274AB102A63492E7F1629FC205121730661F5BD40891E43488C367201BD8291CE4Bs1p1N" TargetMode="External"/><Relationship Id="rId492" Type="http://schemas.openxmlformats.org/officeDocument/2006/relationships/hyperlink" Target="consultantplus://offline/ref=1A3A3106728E556089FC0060F9A381DCDD5814D9A9C6EF7EA34926614E2120012EB52C5021750960FDE2459C0F1B44892C6D00A39E93CCs4pBN" TargetMode="External"/><Relationship Id="rId713" Type="http://schemas.openxmlformats.org/officeDocument/2006/relationships/hyperlink" Target="consultantplus://offline/ref=1A3A3106728E556089FC0060F9A381DCDD5911D6A5C6EF7EA34926614E2120012EB52C5020730061FDE2459C0F1B44892C6D00A39E93CCs4pBN" TargetMode="External"/><Relationship Id="rId797" Type="http://schemas.openxmlformats.org/officeDocument/2006/relationships/hyperlink" Target="consultantplus://offline/ref=1A3A3106728E556089FC0060F9A381DCDD5015D4AEC6EF7EA34926614E2120132EED2051256D0160E8B414DAs5p8N" TargetMode="External"/><Relationship Id="rId920" Type="http://schemas.openxmlformats.org/officeDocument/2006/relationships/hyperlink" Target="consultantplus://offline/ref=1A3A3106728E556089FC0060F9A381DCDD5513D6AFC6EF7EA34926614E2120012EB52C5021770769FDE2459C0F1B44892C6D00A39E93CCs4pBN" TargetMode="External"/><Relationship Id="rId145" Type="http://schemas.openxmlformats.org/officeDocument/2006/relationships/hyperlink" Target="consultantplus://offline/ref=1A3A3106728E556089FC0060F9A381DCDD5412D0AFC6EF7EA34926614E2120132EED2051256D0160E8B414DAs5p8N" TargetMode="External"/><Relationship Id="rId352" Type="http://schemas.openxmlformats.org/officeDocument/2006/relationships/hyperlink" Target="consultantplus://offline/ref=1A3A3106728E556089FC1F75FCA381DCDB5015D4A8C9B274AB102A63492E7F1629FC205121730061F4BD40891E43488C367201BD8291CE4Bs1p1N" TargetMode="External"/><Relationship Id="rId212" Type="http://schemas.openxmlformats.org/officeDocument/2006/relationships/hyperlink" Target="consultantplus://offline/ref=1A3A3106728E556089FC1F75FCA381DCDB5113D3ADC5B274AB102A63492E7F1629FC205629760B34A7F241D55B125B8C327202BD9Es9p1N" TargetMode="External"/><Relationship Id="rId657" Type="http://schemas.openxmlformats.org/officeDocument/2006/relationships/hyperlink" Target="consultantplus://offline/ref=1A3A3106728E556089FC0060F9A381DCDD5814D9A9C6EF7EA34926614E2120012EB52C50217A0666FDE2459C0F1B44892C6D00A39E93CCs4pBN" TargetMode="External"/><Relationship Id="rId864" Type="http://schemas.openxmlformats.org/officeDocument/2006/relationships/hyperlink" Target="consultantplus://offline/ref=1A3A3106728E556089FC0060F9A381DCDD5814D9A9C6EF7EA34926614E2120012EB52C5020700662FDE2459C0F1B44892C6D00A39E93CCs4pBN" TargetMode="External"/><Relationship Id="rId296" Type="http://schemas.openxmlformats.org/officeDocument/2006/relationships/hyperlink" Target="consultantplus://offline/ref=1A3A3106728E556089FC1F75FCA381DCDB511DD6AEC8B274AB102A63492E7F1629FC205121730064F7BD40891E43488C367201BD8291CE4Bs1p1N" TargetMode="External"/><Relationship Id="rId517" Type="http://schemas.openxmlformats.org/officeDocument/2006/relationships/image" Target="media/image3.wmf"/><Relationship Id="rId724" Type="http://schemas.openxmlformats.org/officeDocument/2006/relationships/hyperlink" Target="consultantplus://offline/ref=1A3A3106728E556089FC0060F9A381DCDD5814D9A9C6EF7EA34926614E2120012EB52C5020730360FDE2459C0F1B44892C6D00A39E93CCs4pBN" TargetMode="External"/><Relationship Id="rId931" Type="http://schemas.openxmlformats.org/officeDocument/2006/relationships/hyperlink" Target="consultantplus://offline/ref=1A3A3106728E556089FC0060F9A381DCDD5814D9A9C6EF7EA34926614E2120012EB52C50207A0064FDE2459C0F1B44892C6D00A39E93CCs4pBN" TargetMode="External"/><Relationship Id="rId60" Type="http://schemas.openxmlformats.org/officeDocument/2006/relationships/hyperlink" Target="consultantplus://offline/ref=1A3A3106728E556089FC0060F9A381DCDD5815D3A9C6EF7EA34926614E2120132EED2051256D0160E8B414DAs5p8N" TargetMode="External"/><Relationship Id="rId156" Type="http://schemas.openxmlformats.org/officeDocument/2006/relationships/hyperlink" Target="consultantplus://offline/ref=1A3A3106728E556089FC0060F9A381DCDD5814D9A9C6EF7EA34926614E2120012EB52C5021720469FDE2459C0F1B44892C6D00A39E93CCs4pBN" TargetMode="External"/><Relationship Id="rId363" Type="http://schemas.openxmlformats.org/officeDocument/2006/relationships/hyperlink" Target="consultantplus://offline/ref=1A3A3106728E556089FC0060F9A381DCDD5412D0AFC6EF7EA34926614E2120012EB52C5021700266FDE2459C0F1B44892C6D00A39E93CCs4pBN" TargetMode="External"/><Relationship Id="rId570" Type="http://schemas.openxmlformats.org/officeDocument/2006/relationships/hyperlink" Target="consultantplus://offline/ref=1A3A3106728E556089FC0060F9A381DCDD5814D9A9C6EF7EA34926614E2120012EB52C50217B0764FDE2459C0F1B44892C6D00A39E93CCs4pBN" TargetMode="External"/><Relationship Id="rId223" Type="http://schemas.openxmlformats.org/officeDocument/2006/relationships/hyperlink" Target="consultantplus://offline/ref=1A3A3106728E556089FC0060F9A381DCDD5814D9A9C6EF7EA34926614E2120012EB52C5021710467FDE2459C0F1B44892C6D00A39E93CCs4pBN" TargetMode="External"/><Relationship Id="rId430" Type="http://schemas.openxmlformats.org/officeDocument/2006/relationships/hyperlink" Target="consultantplus://offline/ref=1A3A3106728E556089FC0060F9A381DCDD5814D9A9C6EF7EA34926614E2120012EB52C5021760664FDE2459C0F1B44892C6D00A39E93CCs4pBN" TargetMode="External"/><Relationship Id="rId668" Type="http://schemas.openxmlformats.org/officeDocument/2006/relationships/hyperlink" Target="consultantplus://offline/ref=1A3A3106728E556089FC0060F9A381DCDD5814D9A9C6EF7EA34926614E2120012EB52C50217A0767FDE2459C0F1B44892C6D00A39E93CCs4pBN" TargetMode="External"/><Relationship Id="rId875" Type="http://schemas.openxmlformats.org/officeDocument/2006/relationships/hyperlink" Target="consultantplus://offline/ref=1A3A3106728E556089FC0060F9A381DCDD5814D9A9C6EF7EA34926614E2120012EB52C5020770362FDE2459C0F1B44892C6D00A39E93CCs4pBN" TargetMode="External"/><Relationship Id="rId18" Type="http://schemas.openxmlformats.org/officeDocument/2006/relationships/hyperlink" Target="consultantplus://offline/ref=1A3A3106728E556089FC1F75FCA381DCDC5917D5A5CFB274AB102A63492E7F163BFC785D20771E61F6A816D858s1p4N" TargetMode="External"/><Relationship Id="rId528" Type="http://schemas.openxmlformats.org/officeDocument/2006/relationships/hyperlink" Target="consultantplus://offline/ref=1A3A3106728E556089FC0060F9A381DCDD5814D9A9C6EF7EA34926614E2120012EB52C50217B0461FDE2459C0F1B44892C6D00A39E93CCs4pBN" TargetMode="External"/><Relationship Id="rId735" Type="http://schemas.openxmlformats.org/officeDocument/2006/relationships/hyperlink" Target="consultantplus://offline/ref=1A3A3106728E556089FC0060F9A381DCDD5814D9A9C6EF7EA34926614E2120012EB52C5020710769FDE2459C0F1B44892C6D00A39E93CCs4pBN" TargetMode="External"/><Relationship Id="rId942" Type="http://schemas.openxmlformats.org/officeDocument/2006/relationships/hyperlink" Target="consultantplus://offline/ref=1A3A3106728E556089FC1F75FCA381DCDC5913D4AFCCB274AB102A63492E7F163BFC785D20771E61F6A816D858s1p4N" TargetMode="External"/><Relationship Id="rId167" Type="http://schemas.openxmlformats.org/officeDocument/2006/relationships/hyperlink" Target="consultantplus://offline/ref=1A3A3106728E556089FC0060F9A381DCDD5116D8ABC6EF7EA34926614E2120012EB52C5021730561FDE2459C0F1B44892C6D00A39E93CCs4pBN" TargetMode="External"/><Relationship Id="rId374" Type="http://schemas.openxmlformats.org/officeDocument/2006/relationships/hyperlink" Target="consultantplus://offline/ref=1A3A3106728E556089FC0060F9A381DCDD5814D9A9C6EF7EA34926614E2120012EB52C5021770864FDE2459C0F1B44892C6D00A39E93CCs4pBN" TargetMode="External"/><Relationship Id="rId581" Type="http://schemas.openxmlformats.org/officeDocument/2006/relationships/hyperlink" Target="consultantplus://offline/ref=1A3A3106728E556089FC0060F9A381DCDD5513D6AFC6EF7EA34926614E2120012EB52C5021700562FDE2459C0F1B44892C6D00A39E93CCs4pBN" TargetMode="External"/><Relationship Id="rId71" Type="http://schemas.openxmlformats.org/officeDocument/2006/relationships/hyperlink" Target="consultantplus://offline/ref=1A3A3106728E556089FC0060F9A381DCDD571DD1A9C6EF7EA34926614E2120132EED2051256D0160E8B414DAs5p8N" TargetMode="External"/><Relationship Id="rId234" Type="http://schemas.openxmlformats.org/officeDocument/2006/relationships/hyperlink" Target="consultantplus://offline/ref=1A3A3106728E556089FC0060F9A381DCDD5814D9A9C6EF7EA34926614E2120012EB52C5021710666FDE2459C0F1B44892C6D00A39E93CCs4pBN" TargetMode="External"/><Relationship Id="rId679" Type="http://schemas.openxmlformats.org/officeDocument/2006/relationships/hyperlink" Target="consultantplus://offline/ref=1A3A3106728E556089FC0060F9A381DCDD5814D9A9C6EF7EA34926614E2120012EB52C50217A0865FDE2459C0F1B44892C6D00A39E93CCs4pBN" TargetMode="External"/><Relationship Id="rId802" Type="http://schemas.openxmlformats.org/officeDocument/2006/relationships/hyperlink" Target="consultantplus://offline/ref=1A3A3106728E556089FC0060F9A381DCDD5814D9A9C6EF7EA34926614E2120012EB52C5020700268FDE2459C0F1B44892C6D00A39E93CCs4pBN" TargetMode="External"/><Relationship Id="rId886" Type="http://schemas.openxmlformats.org/officeDocument/2006/relationships/hyperlink" Target="consultantplus://offline/ref=1A3A3106728E556089FC0060F9A381DCDD5814D9A9C6EF7EA34926614E2120012EB52C50207B0664FDE2459C0F1B44892C6D00A39E93CCs4pBN" TargetMode="External"/><Relationship Id="rId2" Type="http://schemas.microsoft.com/office/2007/relationships/stylesWithEffects" Target="stylesWithEffects.xml"/><Relationship Id="rId29" Type="http://schemas.openxmlformats.org/officeDocument/2006/relationships/hyperlink" Target="consultantplus://offline/ref=1A3A3106728E556089FC0060F9A381DCDD5713D5ADC6EF7EA34926614E2120132EED2051256D0160E8B414DAs5p8N" TargetMode="External"/><Relationship Id="rId441" Type="http://schemas.openxmlformats.org/officeDocument/2006/relationships/hyperlink" Target="consultantplus://offline/ref=1A3A3106728E556089FC0060F9A381DCDD5513D6AFC6EF7EA34926614E2120012EB52C5021710060FDE2459C0F1B44892C6D00A39E93CCs4pBN" TargetMode="External"/><Relationship Id="rId539" Type="http://schemas.openxmlformats.org/officeDocument/2006/relationships/hyperlink" Target="consultantplus://offline/ref=1A3A3106728E556089FC0060F9A381DCDD591CD3A5C6EF7EA34926614E2120132EED2051256D0160E8B414DAs5p8N" TargetMode="External"/><Relationship Id="rId746" Type="http://schemas.openxmlformats.org/officeDocument/2006/relationships/hyperlink" Target="consultantplus://offline/ref=1A3A3106728E556089FC0060F9A381DCDD5213D6A8C6EF7EA34926614E2120132EED2051256D0160E8B414DAs5p8N" TargetMode="External"/><Relationship Id="rId178" Type="http://schemas.openxmlformats.org/officeDocument/2006/relationships/hyperlink" Target="consultantplus://offline/ref=1A3A3106728E556089FC0060F9A381DCDD5814D9A9C6EF7EA34926614E2120012EB52C5021720867FDE2459C0F1B44892C6D00A39E93CCs4pBN" TargetMode="External"/><Relationship Id="rId301" Type="http://schemas.openxmlformats.org/officeDocument/2006/relationships/hyperlink" Target="consultantplus://offline/ref=1A3A3106728E556089FC0060F9A381DCDD5814D9A9C6EF7EA34926614E2120012EB52C5021700567FDE2459C0F1B44892C6D00A39E93CCs4pBN" TargetMode="External"/><Relationship Id="rId953" Type="http://schemas.openxmlformats.org/officeDocument/2006/relationships/hyperlink" Target="consultantplus://offline/ref=1A3A3106728E556089FC1F75FCA381DCDC581DD3A8C8B274AB102A63492E7F163BFC785D20771E61F6A816D858s1p4N" TargetMode="External"/><Relationship Id="rId82" Type="http://schemas.openxmlformats.org/officeDocument/2006/relationships/hyperlink" Target="consultantplus://offline/ref=1A3A3106728E556089FC0060F9A381DCDD5815D3AAC6EF7EA34926614E2120132EED2051256D0160E8B414DAs5p8N" TargetMode="External"/><Relationship Id="rId385" Type="http://schemas.openxmlformats.org/officeDocument/2006/relationships/hyperlink" Target="consultantplus://offline/ref=1A3A3106728E556089FC0060F9A381DCDD551CD6A4C6EF7EA34926614E2120012EB52C5021730367FDE2459C0F1B44892C6D00A39E93CCs4pBN" TargetMode="External"/><Relationship Id="rId592" Type="http://schemas.openxmlformats.org/officeDocument/2006/relationships/hyperlink" Target="consultantplus://offline/ref=1A3A3106728E556089FC0060F9A381DCDD5814D9A9C6EF7EA34926614E2120012EB52C50217B0968FDE2459C0F1B44892C6D00A39E93CCs4pBN" TargetMode="External"/><Relationship Id="rId606" Type="http://schemas.openxmlformats.org/officeDocument/2006/relationships/hyperlink" Target="consultantplus://offline/ref=1A3A3106728E556089FC0060F9A381DCDD5814D9A9C6EF7EA34926614E2120012EB52C50217B0968FDE2459C0F1B44892C6D00A39E93CCs4pBN" TargetMode="External"/><Relationship Id="rId813" Type="http://schemas.openxmlformats.org/officeDocument/2006/relationships/hyperlink" Target="consultantplus://offline/ref=1A3A3106728E556089FC1F75FCA381DCDC5611D9AEC4B274AB102A63492E7F1629FC205121730163F1BD40891E43488C367201BD8291CE4Bs1p1N" TargetMode="External"/><Relationship Id="rId245" Type="http://schemas.openxmlformats.org/officeDocument/2006/relationships/hyperlink" Target="consultantplus://offline/ref=1A3A3106728E556089FC1F75FCA381DCDB5113D3ADC5B274AB102A63492E7F1629FC205121720661F4BD40891E43488C367201BD8291CE4Bs1p1N" TargetMode="External"/><Relationship Id="rId452" Type="http://schemas.openxmlformats.org/officeDocument/2006/relationships/hyperlink" Target="consultantplus://offline/ref=1A3A3106728E556089FC0060F9A381DCDD5513D6AFC6EF7EA34926614E2120012EB52C5021710064FDE2459C0F1B44892C6D00A39E93CCs4pBN" TargetMode="External"/><Relationship Id="rId897" Type="http://schemas.openxmlformats.org/officeDocument/2006/relationships/hyperlink" Target="consultantplus://offline/ref=1A3A3106728E556089FC0060F9A381DCDD5814D9A9C6EF7EA34926614E2120012EB52C50207B0861FDE2459C0F1B44892C6D00A39E93CCs4pBN" TargetMode="External"/><Relationship Id="rId105" Type="http://schemas.openxmlformats.org/officeDocument/2006/relationships/hyperlink" Target="consultantplus://offline/ref=1A3A3106728E556089FC0060F9A381DCDD5713D5ADC6EF7EA34926614E2120132EED2051256D0160E8B414DAs5p8N" TargetMode="External"/><Relationship Id="rId312" Type="http://schemas.openxmlformats.org/officeDocument/2006/relationships/hyperlink" Target="consultantplus://offline/ref=1A3A3106728E556089FC0060F9A381DCDD5412D0AFC6EF7EA34926614E2120012EB52C5021700061FDE2459C0F1B44892C6D00A39E93CCs4pBN" TargetMode="External"/><Relationship Id="rId757" Type="http://schemas.openxmlformats.org/officeDocument/2006/relationships/hyperlink" Target="consultantplus://offline/ref=1A3A3106728E556089FC0060F9A381DCDD5814D9A9C6EF7EA34926614E2120012EB52C5020700068FDE2459C0F1B44892C6D00A39E93CCs4pBN" TargetMode="External"/><Relationship Id="rId964" Type="http://schemas.openxmlformats.org/officeDocument/2006/relationships/hyperlink" Target="consultantplus://offline/ref=1A3A3106728E556089FC1F75FCA381DCDC5010D4A9CCB274AB102A63492E7F163BFC785D20771E61F6A816D858s1p4N" TargetMode="External"/><Relationship Id="rId93" Type="http://schemas.openxmlformats.org/officeDocument/2006/relationships/hyperlink" Target="consultantplus://offline/ref=1A3A3106728E556089FC0060F9A381DCDD5514D0ACC6EF7EA34926614E2120132EED2051256D0160E8B414DAs5p8N" TargetMode="External"/><Relationship Id="rId189" Type="http://schemas.openxmlformats.org/officeDocument/2006/relationships/hyperlink" Target="consultantplus://offline/ref=1A3A3106728E556089FC0060F9A381DCDD5814D9A9C6EF7EA34926614E2120012EB52C5021710067FDE2459C0F1B44892C6D00A39E93CCs4pBN" TargetMode="External"/><Relationship Id="rId396" Type="http://schemas.openxmlformats.org/officeDocument/2006/relationships/hyperlink" Target="consultantplus://offline/ref=1A3A3106728E556089FC0060F9A381DCDD5814D9A9C6EF7EA34926614E2120012EB52C5021760360FDE2459C0F1B44892C6D00A39E93CCs4pBN" TargetMode="External"/><Relationship Id="rId617" Type="http://schemas.openxmlformats.org/officeDocument/2006/relationships/hyperlink" Target="consultantplus://offline/ref=1A3A3106728E556089FC0060F9A381DCDD5814D9A9C6EF7EA34926614E2120012EB52C50217A0360FDE2459C0F1B44892C6D00A39E93CCs4pBN" TargetMode="External"/><Relationship Id="rId824" Type="http://schemas.openxmlformats.org/officeDocument/2006/relationships/hyperlink" Target="consultantplus://offline/ref=1A3A3106728E556089FC0060F9A381DCDD5814D9A9C6EF7EA34926614E2120012EB52C5020700369FDE2459C0F1B44892C6D00A39E93CCs4pBN" TargetMode="External"/><Relationship Id="rId256" Type="http://schemas.openxmlformats.org/officeDocument/2006/relationships/hyperlink" Target="consultantplus://offline/ref=1A3A3106728E556089FC1F75FCA381DCDB5015D4A8C9B274AB102A63492E7F1629FC205121730061F4BD40891E43488C367201BD8291CE4Bs1p1N" TargetMode="External"/><Relationship Id="rId463" Type="http://schemas.openxmlformats.org/officeDocument/2006/relationships/hyperlink" Target="consultantplus://offline/ref=1A3A3106728E556089FC0060F9A381DCDD5814D9A9C6EF7EA34926614E2120012EB52C5021750169FDE2459C0F1B44892C6D00A39E93CCs4pBN" TargetMode="External"/><Relationship Id="rId670" Type="http://schemas.openxmlformats.org/officeDocument/2006/relationships/hyperlink" Target="consultantplus://offline/ref=1A3A3106728E556089FC0060F9A381DCDD5814D9A9C6EF7EA34926614E2120012EB52C50217A0862FDE2459C0F1B44892C6D00A39E93CCs4pBN" TargetMode="External"/><Relationship Id="rId116" Type="http://schemas.openxmlformats.org/officeDocument/2006/relationships/hyperlink" Target="consultantplus://offline/ref=1A3A3106728E556089FC0060F9A381DCDD5612D1AEC6EF7EA34926614E2120132EED2051256D0160E8B414DAs5p8N" TargetMode="External"/><Relationship Id="rId323" Type="http://schemas.openxmlformats.org/officeDocument/2006/relationships/hyperlink" Target="consultantplus://offline/ref=1A3A3106728E556089FC0060F9A381DCDD5814D9A9C6EF7EA34926614E2120012EB52C5021770360FDE2459C0F1B44892C6D00A39E93CCs4pBN" TargetMode="External"/><Relationship Id="rId530" Type="http://schemas.openxmlformats.org/officeDocument/2006/relationships/hyperlink" Target="consultantplus://offline/ref=1A3A3106728E556089FC0060F9A381DCDD5814D9A9C6EF7EA34926614E2120012EB52C50217B0462FDE2459C0F1B44892C6D00A39E93CCs4pBN" TargetMode="External"/><Relationship Id="rId768" Type="http://schemas.openxmlformats.org/officeDocument/2006/relationships/hyperlink" Target="consultantplus://offline/ref=1A3A3106728E556089FC0060F9A381DCDD5814D9A9C6EF7EA34926614E2120012EB52C5020700162FDE2459C0F1B44892C6D00A39E93CCs4pBN" TargetMode="External"/><Relationship Id="rId975" Type="http://schemas.openxmlformats.org/officeDocument/2006/relationships/hyperlink" Target="consultantplus://offline/ref=1A3A3106728E556089FC1F75FCA381DCDC591DD2AECCB274AB102A63492E7F163BFC785D20771E61F6A816D858s1p4N" TargetMode="External"/><Relationship Id="rId20" Type="http://schemas.openxmlformats.org/officeDocument/2006/relationships/hyperlink" Target="consultantplus://offline/ref=1A3A3106728E556089FC0060F9A381DCDD551CD6A4C6EF7EA34926614E2120012EB52C5021730066FDE2459C0F1B44892C6D00A39E93CCs4pBN" TargetMode="External"/><Relationship Id="rId628" Type="http://schemas.openxmlformats.org/officeDocument/2006/relationships/hyperlink" Target="consultantplus://offline/ref=1A3A3106728E556089FC0060F9A381DCDD5814D9A9C6EF7EA34926614E2120012EB52C50217A0368FDE2459C0F1B44892C6D00A39E93CCs4pBN" TargetMode="External"/><Relationship Id="rId835" Type="http://schemas.openxmlformats.org/officeDocument/2006/relationships/hyperlink" Target="consultantplus://offline/ref=1A3A3106728E556089FC0060F9A381DCDD5814D9A9C6EF7EA34926614E2120012EB52C5020700465FDE2459C0F1B44892C6D00A39E93CCs4pBN" TargetMode="External"/><Relationship Id="rId267" Type="http://schemas.openxmlformats.org/officeDocument/2006/relationships/hyperlink" Target="consultantplus://offline/ref=1A3A3106728E556089FC0060F9A381DCDD5417D4ACC6EF7EA34926614E2120132EED2051256D0160E8B414DAs5p8N" TargetMode="External"/><Relationship Id="rId474" Type="http://schemas.openxmlformats.org/officeDocument/2006/relationships/hyperlink" Target="consultantplus://offline/ref=1A3A3106728E556089FC0060F9A381DCDD5814D9A9C6EF7EA34926614E2120012EB52C5021750766FDE2459C0F1B44892C6D00A39E93CCs4pBN" TargetMode="External"/><Relationship Id="rId127" Type="http://schemas.openxmlformats.org/officeDocument/2006/relationships/hyperlink" Target="consultantplus://offline/ref=1A3A3106728E556089FC0060F9A381DCDD5814D3ABC6EF7EA34926614E2120132EED2051256D0160E8B414DAs5p8N" TargetMode="External"/><Relationship Id="rId681" Type="http://schemas.openxmlformats.org/officeDocument/2006/relationships/hyperlink" Target="consultantplus://offline/ref=1A3A3106728E556089FC0060F9A381DCDD5814D9A9C6EF7EA34926614E2120012EB52C5020730168FDE2459C0F1B44892C6D00A39E93CCs4pBN" TargetMode="External"/><Relationship Id="rId779" Type="http://schemas.openxmlformats.org/officeDocument/2006/relationships/hyperlink" Target="consultantplus://offline/ref=1A3A3106728E556089FC0060F9A381DCDE5715D7AFC6EF7EA34926614E2120132EED2051256D0160E8B414DAs5p8N" TargetMode="External"/><Relationship Id="rId902" Type="http://schemas.openxmlformats.org/officeDocument/2006/relationships/hyperlink" Target="consultantplus://offline/ref=1A3A3106728E556089FC0060F9A381DCDD5814D9A9C6EF7EA34926614E2120012EB52C50207B0862FDE2459C0F1B44892C6D00A39E93CCs4pBN" TargetMode="External"/><Relationship Id="rId31" Type="http://schemas.openxmlformats.org/officeDocument/2006/relationships/hyperlink" Target="consultantplus://offline/ref=1A3A3106728E556089FC1F75FCA381DCDE551DD8ACCCB274AB102A63492E7F163BFC785D20771E61F6A816D858s1p4N" TargetMode="External"/><Relationship Id="rId334" Type="http://schemas.openxmlformats.org/officeDocument/2006/relationships/hyperlink" Target="consultantplus://offline/ref=1A3A3106728E556089FC0060F9A381DCDD5814D9A9C6EF7EA34926614E2120012EB52C5021770363FDE2459C0F1B44892C6D00A39E93CCs4pBN" TargetMode="External"/><Relationship Id="rId541" Type="http://schemas.openxmlformats.org/officeDocument/2006/relationships/hyperlink" Target="consultantplus://offline/ref=1A3A3106728E556089FC0060F9A381DCDD5814D9A9C6EF7EA34926614E2120012EB52C50217B0465FDE2459C0F1B44892C6D00A39E93CCs4pBN" TargetMode="External"/><Relationship Id="rId639" Type="http://schemas.openxmlformats.org/officeDocument/2006/relationships/hyperlink" Target="consultantplus://offline/ref=1A3A3106728E556089FC1F75FCA381DCDC5611D9AEC4B274AB102A63492E7F1629FC205121730163F1BD40891E43488C367201BD8291CE4Bs1p1N" TargetMode="External"/><Relationship Id="rId180" Type="http://schemas.openxmlformats.org/officeDocument/2006/relationships/hyperlink" Target="consultantplus://offline/ref=1A3A3106728E556089FC0060F9A381DCDD5814D9A9C6EF7EA34926614E2120012EB52C5021720963FDE2459C0F1B44892C6D00A39E93CCs4pBN" TargetMode="External"/><Relationship Id="rId278" Type="http://schemas.openxmlformats.org/officeDocument/2006/relationships/hyperlink" Target="consultantplus://offline/ref=1A3A3106728E556089FC0060F9A381DCDD5814D9A9C6EF7EA34926614E2120012EB52C5021700463FDE2459C0F1B44892C6D00A39E93CCs4pBN" TargetMode="External"/><Relationship Id="rId401" Type="http://schemas.openxmlformats.org/officeDocument/2006/relationships/hyperlink" Target="consultantplus://offline/ref=1A3A3106728E556089FC0060F9A381DCDD551CD5A4C6EF7EA34926614E2120132EED2051256D0160E8B414DAs5p8N" TargetMode="External"/><Relationship Id="rId846" Type="http://schemas.openxmlformats.org/officeDocument/2006/relationships/hyperlink" Target="consultantplus://offline/ref=1A3A3106728E556089FC0060F9A381DCDD5912D5A8C6EF7EA34926614E2120132EED2051256D0160E8B414DAs5p8N" TargetMode="External"/><Relationship Id="rId485" Type="http://schemas.openxmlformats.org/officeDocument/2006/relationships/hyperlink" Target="consultantplus://offline/ref=1A3A3106728E556089FC0060F9A381DCDD5814D9A9C6EF7EA34926614E2120012EB52C5021750864FDE2459C0F1B44892C6D00A39E93CCs4pBN" TargetMode="External"/><Relationship Id="rId692" Type="http://schemas.openxmlformats.org/officeDocument/2006/relationships/hyperlink" Target="consultantplus://offline/ref=1A3A3106728E556089FC0060F9A381DCDD5911D0ACC6EF7EA34926614E2120132EED2051256D0160E8B414DAs5p8N" TargetMode="External"/><Relationship Id="rId706" Type="http://schemas.openxmlformats.org/officeDocument/2006/relationships/hyperlink" Target="consultantplus://offline/ref=1A3A3106728E556089FC0060F9A381DCDD5911D6A5C6EF7EA34926614E2120132EED2051256D0160E8B414DAs5p8N" TargetMode="External"/><Relationship Id="rId913" Type="http://schemas.openxmlformats.org/officeDocument/2006/relationships/hyperlink" Target="consultantplus://offline/ref=1A3A3106728E556089FC0060F9A381DCDD5814D9A9C6EF7EA34926614E2120012EB52C50207B0960FDE2459C0F1B44892C6D00A39E93CCs4pBN" TargetMode="External"/><Relationship Id="rId42" Type="http://schemas.openxmlformats.org/officeDocument/2006/relationships/hyperlink" Target="consultantplus://offline/ref=1A3A3106728E556089FC0060F9A381DCDE5810D1ABC6EF7EA34926614E2120132EED2051256D0160E8B414DAs5p8N" TargetMode="External"/><Relationship Id="rId138" Type="http://schemas.openxmlformats.org/officeDocument/2006/relationships/hyperlink" Target="consultantplus://offline/ref=1A3A3106728E556089FC1F75FCA381DCDC5615D4A4C9B274AB102A63492E7F1629FC205121730064F1BD40891E43488C367201BD8291CE4Bs1p1N" TargetMode="External"/><Relationship Id="rId345" Type="http://schemas.openxmlformats.org/officeDocument/2006/relationships/hyperlink" Target="consultantplus://offline/ref=1A3A3106728E556089FC0060F9A381DCDD5814D9A9C6EF7EA34926614E2120012EB52C5021770561FDE2459C0F1B44892C6D00A39E93CCs4pBN" TargetMode="External"/><Relationship Id="rId552" Type="http://schemas.openxmlformats.org/officeDocument/2006/relationships/hyperlink" Target="consultantplus://offline/ref=1A3A3106728E556089FC0060F9A381DCDD5814D9A9C6EF7EA34926614E2120012EB52C50217B0663FDE2459C0F1B44892C6D00A39E93CCs4pBN" TargetMode="External"/><Relationship Id="rId191" Type="http://schemas.openxmlformats.org/officeDocument/2006/relationships/hyperlink" Target="consultantplus://offline/ref=1A3A3106728E556089FC0060F9A381DCDD5814D9A9C6EF7EA34926614E2120012EB52C5021710160FDE2459C0F1B44892C6D00A39E93CCs4pBN" TargetMode="External"/><Relationship Id="rId205" Type="http://schemas.openxmlformats.org/officeDocument/2006/relationships/hyperlink" Target="consultantplus://offline/ref=1A3A3106728E556089FC0060F9A381DCDD551CD7A5C6EF7EA34926614E2120012EB52C5021730667FDE2459C0F1B44892C6D00A39E93CCs4pBN" TargetMode="External"/><Relationship Id="rId412" Type="http://schemas.openxmlformats.org/officeDocument/2006/relationships/hyperlink" Target="consultantplus://offline/ref=1A3A3106728E556089FC0060F9A381DCDD5514D0ACC6EF7EA34926614E2120132EED2051256D0160E8B414DAs5p8N" TargetMode="External"/><Relationship Id="rId857" Type="http://schemas.openxmlformats.org/officeDocument/2006/relationships/image" Target="media/image8.wmf"/><Relationship Id="rId289" Type="http://schemas.openxmlformats.org/officeDocument/2006/relationships/hyperlink" Target="consultantplus://offline/ref=1A3A3106728E556089FC0060F9A381DCDD5211D6A5C6EF7EA34926614E2120132EED2051256D0160E8B414DAs5p8N" TargetMode="External"/><Relationship Id="rId496" Type="http://schemas.openxmlformats.org/officeDocument/2006/relationships/hyperlink" Target="consultantplus://offline/ref=1A3A3106728E556089FC0060F9A381DCDD5814D9A9C6EF7EA34926614E2120012EB52C5021750962FDE2459C0F1B44892C6D00A39E93CCs4pBN" TargetMode="External"/><Relationship Id="rId717" Type="http://schemas.openxmlformats.org/officeDocument/2006/relationships/hyperlink" Target="consultantplus://offline/ref=1A3A3106728E556089FC0060F9A381DCDD5911D0ACC6EF7EA34926614E2120012EB52C5020720561FDE2459C0F1B44892C6D00A39E93CCs4pBN" TargetMode="External"/><Relationship Id="rId924" Type="http://schemas.openxmlformats.org/officeDocument/2006/relationships/hyperlink" Target="consultantplus://offline/ref=1A3A3106728E556089FC1F75FCA381DCDC511CD4A5CEB274AB102A63492E7F1629FC205121730061F6BD40891E43488C367201BD8291CE4Bs1p1N" TargetMode="External"/><Relationship Id="rId53" Type="http://schemas.openxmlformats.org/officeDocument/2006/relationships/hyperlink" Target="consultantplus://offline/ref=1A3A3106728E556089FC1C60E5A381DCD85716D9A69BE576FA452466417E25063FB52C543F72007EF4B616sDpAN" TargetMode="External"/><Relationship Id="rId149" Type="http://schemas.openxmlformats.org/officeDocument/2006/relationships/hyperlink" Target="consultantplus://offline/ref=1A3A3106728E556089FC0060F9A381DCDD5814D9A9C6EF7EA34926614E2120012EB52C5021720463FDE2459C0F1B44892C6D00A39E93CCs4pBN" TargetMode="External"/><Relationship Id="rId356" Type="http://schemas.openxmlformats.org/officeDocument/2006/relationships/hyperlink" Target="consultantplus://offline/ref=1A3A3106728E556089FC0060F9A381DCDD5211D6A5C6EF7EA34926614E2120132EED2051256D0160E8B414DAs5p8N" TargetMode="External"/><Relationship Id="rId563" Type="http://schemas.openxmlformats.org/officeDocument/2006/relationships/hyperlink" Target="consultantplus://offline/ref=1A3A3106728E556089FC0060F9A381DCDD551CD6A4C6EF7EA34926614E2120012EB52C5021730765FDE2459C0F1B44892C6D00A39E93CCs4pBN" TargetMode="External"/><Relationship Id="rId770" Type="http://schemas.openxmlformats.org/officeDocument/2006/relationships/hyperlink" Target="consultantplus://offline/ref=1A3A3106728E556089FC0060F9A381DCDD551CD6A4C6EF7EA34926614E2120012EB52C5021700364FDE2459C0F1B44892C6D00A39E93CCs4pBN" TargetMode="External"/><Relationship Id="rId216" Type="http://schemas.openxmlformats.org/officeDocument/2006/relationships/hyperlink" Target="consultantplus://offline/ref=1A3A3106728E556089FC0060F9A381DCDD5513D6AFC6EF7EA34926614E2120012EB52C5021720164FDE2459C0F1B44892C6D00A39E93CCs4pBN" TargetMode="External"/><Relationship Id="rId423" Type="http://schemas.openxmlformats.org/officeDocument/2006/relationships/hyperlink" Target="consultantplus://offline/ref=1A3A3106728E556089FC0060F9A381DCDD551CD6A4C6EF7EA34926614E2120012EB52C5021730464FDE2459C0F1B44892C6D00A39E93CCs4pBN" TargetMode="External"/><Relationship Id="rId868" Type="http://schemas.openxmlformats.org/officeDocument/2006/relationships/hyperlink" Target="consultantplus://offline/ref=1A3A3106728E556089FC0060F9A381DCDD5814D9A9C6EF7EA34926614E2120012EB52C5020700769FDE2459C0F1B44892C6D00A39E93CCs4pBN" TargetMode="External"/><Relationship Id="rId630" Type="http://schemas.openxmlformats.org/officeDocument/2006/relationships/hyperlink" Target="consultantplus://offline/ref=1A3A3106728E556089FC0060F9A381DCDD5913D5A9C6EF7EA34926614E2120132EED2051256D0160E8B414DAs5p8N" TargetMode="External"/><Relationship Id="rId728" Type="http://schemas.openxmlformats.org/officeDocument/2006/relationships/hyperlink" Target="consultantplus://offline/ref=1A3A3106728E556089FC0060F9A381DCDD571CD6A8C6EF7EA34926614E2120132EED2051256D0160E8B414DAs5p8N" TargetMode="External"/><Relationship Id="rId935" Type="http://schemas.openxmlformats.org/officeDocument/2006/relationships/hyperlink" Target="consultantplus://offline/ref=1A3A3106728E556089FC1F75FCA381DCDB5014D2AACCB274AB102A63492E7F163BFC785D20771E61F6A816D858s1p4N" TargetMode="External"/><Relationship Id="rId64" Type="http://schemas.openxmlformats.org/officeDocument/2006/relationships/hyperlink" Target="consultantplus://offline/ref=1A3A3106728E556089FC0060F9A381DCDD5010D0ACC6EF7EA34926614E2120132EED2051256D0160E8B414DAs5p8N" TargetMode="External"/><Relationship Id="rId367" Type="http://schemas.openxmlformats.org/officeDocument/2006/relationships/hyperlink" Target="consultantplus://offline/ref=1A3A3106728E556089FC0060F9A381DCDD5814D3ACC6EF7EA34926614E2120132EED2051256D0160E8B414DAs5p8N" TargetMode="External"/><Relationship Id="rId574" Type="http://schemas.openxmlformats.org/officeDocument/2006/relationships/hyperlink" Target="consultantplus://offline/ref=1A3A3106728E556089FC0060F9A381DCDD5814D9A9C6EF7EA34926614E2120012EB52C50217B0864FDE2459C0F1B44892C6D00A39E93CCs4pBN" TargetMode="External"/><Relationship Id="rId227" Type="http://schemas.openxmlformats.org/officeDocument/2006/relationships/hyperlink" Target="consultantplus://offline/ref=1A3A3106728E556089FC0060F9A381DCDD5814D9A9C6EF7EA34926614E2120012EB52C5021710561FDE2459C0F1B44892C6D00A39E93CCs4pBN" TargetMode="External"/><Relationship Id="rId781" Type="http://schemas.openxmlformats.org/officeDocument/2006/relationships/hyperlink" Target="consultantplus://offline/ref=1A3A3106728E556089FC0060F9A381DCDD5513D6AFC6EF7EA34926614E2120012EB52C5021700869FDE2459C0F1B44892C6D00A39E93CCs4pBN" TargetMode="External"/><Relationship Id="rId879" Type="http://schemas.openxmlformats.org/officeDocument/2006/relationships/hyperlink" Target="consultantplus://offline/ref=1A3A3106728E556089FC0060F9A381DCDD591CD3A5C6EF7EA34926614E2120132EED2051256D0160E8B414DAs5p8N" TargetMode="External"/><Relationship Id="rId434" Type="http://schemas.openxmlformats.org/officeDocument/2006/relationships/hyperlink" Target="consultantplus://offline/ref=1A3A3106728E556089FC0060F9A381DCDD551CD6A4C6EF7EA34926614E2120012EB52C5021730465FDE2459C0F1B44892C6D00A39E93CCs4pBN" TargetMode="External"/><Relationship Id="rId641" Type="http://schemas.openxmlformats.org/officeDocument/2006/relationships/hyperlink" Target="consultantplus://offline/ref=1A3A3106728E556089FC1F75FCA381DCDB5012D3A9CBB274AB102A63492E7F1629FC205827785431B2E319D95E08448D2C6E00BFs9pEN" TargetMode="External"/><Relationship Id="rId739" Type="http://schemas.openxmlformats.org/officeDocument/2006/relationships/hyperlink" Target="consultantplus://offline/ref=1A3A3106728E556089FC0060F9A381DCDD5913D5A9C6EF7EA34926614E2120132EED2051256D0160E8B414DAs5p8N" TargetMode="External"/><Relationship Id="rId280" Type="http://schemas.openxmlformats.org/officeDocument/2006/relationships/hyperlink" Target="consultantplus://offline/ref=1A3A3106728E556089FC0060F9A381DCDD5911D6AAC6EF7EA34926614E2120132EED2051256D0160E8B414DAs5p8N" TargetMode="External"/><Relationship Id="rId501" Type="http://schemas.openxmlformats.org/officeDocument/2006/relationships/hyperlink" Target="consultantplus://offline/ref=1A3A3106728E556089FC0060F9A381DCDD5814D9A9C6EF7EA34926614E2120012EB52C5021740461FDE2459C0F1B44892C6D00A39E93CCs4pBN" TargetMode="External"/><Relationship Id="rId946" Type="http://schemas.openxmlformats.org/officeDocument/2006/relationships/hyperlink" Target="consultantplus://offline/ref=1A3A3106728E556089FC1F75FCA381DCDB5111D9AECFB274AB102A63492E7F163BFC785D20771E61F6A816D858s1p4N" TargetMode="External"/><Relationship Id="rId75" Type="http://schemas.openxmlformats.org/officeDocument/2006/relationships/hyperlink" Target="consultantplus://offline/ref=1A3A3106728E556089FC0060F9A381DCDD5615D0A4C6EF7EA34926614E2120132EED2051256D0160E8B414DAs5p8N" TargetMode="External"/><Relationship Id="rId140" Type="http://schemas.openxmlformats.org/officeDocument/2006/relationships/hyperlink" Target="consultantplus://offline/ref=1A3A3106728E556089FC0060F9A381DCDE5710D4A4C6EF7EA34926614E2120132EED2051256D0160E8B414DAs5p8N" TargetMode="External"/><Relationship Id="rId378" Type="http://schemas.openxmlformats.org/officeDocument/2006/relationships/hyperlink" Target="consultantplus://offline/ref=1A3A3106728E556089FC0060F9A381DCDD5814D9A9C6EF7EA34926614E2120012EB52C5021770962FDE2459C0F1B44892C6D00A39E93CCs4pBN" TargetMode="External"/><Relationship Id="rId585" Type="http://schemas.openxmlformats.org/officeDocument/2006/relationships/hyperlink" Target="consultantplus://offline/ref=1A3A3106728E556089FC0060F9A381DCDD5814D9A9C6EF7EA34926614E2120012EB52C50217B0966FDE2459C0F1B44892C6D00A39E93CCs4pBN" TargetMode="External"/><Relationship Id="rId792" Type="http://schemas.openxmlformats.org/officeDocument/2006/relationships/hyperlink" Target="consultantplus://offline/ref=1A3A3106728E556089FC0060F9A381DCDD5814D9A9C6EF7EA34926614E2120012EB52C5020700267FDE2459C0F1B44892C6D00A39E93CCs4pBN" TargetMode="External"/><Relationship Id="rId806" Type="http://schemas.openxmlformats.org/officeDocument/2006/relationships/hyperlink" Target="consultantplus://offline/ref=1A3A3106728E556089FC0060F9A381DCDD5513D6AFC6EF7EA34926614E2120012EB52C5021770061FDE2459C0F1B44892C6D00A39E93CCs4pBN" TargetMode="External"/><Relationship Id="rId6" Type="http://schemas.openxmlformats.org/officeDocument/2006/relationships/hyperlink" Target="consultantplus://offline/ref=1A3A3106728E556089FC1F75FCA381DCDD5314D7AFCCB274AB102A63492E7F1629FC205121730060F3BD40891E43488C367201BD8291CE4Bs1p1N" TargetMode="External"/><Relationship Id="rId238" Type="http://schemas.openxmlformats.org/officeDocument/2006/relationships/hyperlink" Target="consultantplus://offline/ref=1A3A3106728E556089FC0060F9A381DCDD5814D9A9C6EF7EA34926614E2120012EB52C5021710967FDE2459C0F1B44892C6D00A39E93CCs4pBN" TargetMode="External"/><Relationship Id="rId445" Type="http://schemas.openxmlformats.org/officeDocument/2006/relationships/hyperlink" Target="consultantplus://offline/ref=1A3A3106728E556089FC0060F9A381DCDD5814D9A9C6EF7EA34926614E2120012EB52C5021750063FDE2459C0F1B44892C6D00A39E93CCs4pBN" TargetMode="External"/><Relationship Id="rId652" Type="http://schemas.openxmlformats.org/officeDocument/2006/relationships/hyperlink" Target="consultantplus://offline/ref=1A3A3106728E556089FC0060F9A381DCDD5814D2ADC6EF7EA34926614E2120132EED2051256D0160E8B414DAs5p8N" TargetMode="External"/><Relationship Id="rId291" Type="http://schemas.openxmlformats.org/officeDocument/2006/relationships/hyperlink" Target="consultantplus://offline/ref=1A3A3106728E556089FC0060F9A381DCDD5414D2AEC6EF7EA34926614E2120012EB52C5020730069FDE2459C0F1B44892C6D00A39E93CCs4pBN" TargetMode="External"/><Relationship Id="rId305" Type="http://schemas.openxmlformats.org/officeDocument/2006/relationships/hyperlink" Target="consultantplus://offline/ref=1A3A3106728E556089FC0060F9A381DCDD551CD6A4C6EF7EA34926614E2120012EB52C5021730360FDE2459C0F1B44892C6D00A39E93CCs4pBN" TargetMode="External"/><Relationship Id="rId512" Type="http://schemas.openxmlformats.org/officeDocument/2006/relationships/hyperlink" Target="consultantplus://offline/ref=1A3A3106728E556089FC1F75FCA381DCDC551CD4ABCBB274AB102A63492E7F163BFC785D20771E61F6A816D858s1p4N" TargetMode="External"/><Relationship Id="rId957" Type="http://schemas.openxmlformats.org/officeDocument/2006/relationships/hyperlink" Target="consultantplus://offline/ref=1A3A3106728E556089FC1F75FCA381DCDD5014D8ABCAB274AB102A63492E7F163BFC785D20771E61F6A816D858s1p4N" TargetMode="External"/><Relationship Id="rId86" Type="http://schemas.openxmlformats.org/officeDocument/2006/relationships/hyperlink" Target="consultantplus://offline/ref=1A3A3106728E556089FC0060F9A381DCDD5912D5A9C6EF7EA34926614E2120132EED2051256D0160E8B414DAs5p8N" TargetMode="External"/><Relationship Id="rId151" Type="http://schemas.openxmlformats.org/officeDocument/2006/relationships/hyperlink" Target="consultantplus://offline/ref=1A3A3106728E556089FC0060F9A381DCDD5814D9A9C6EF7EA34926614E2120012EB52C5021720463FDE2459C0F1B44892C6D00A39E93CCs4pBN" TargetMode="External"/><Relationship Id="rId389" Type="http://schemas.openxmlformats.org/officeDocument/2006/relationships/hyperlink" Target="consultantplus://offline/ref=1A3A3106728E556089FC0060F9A381DCDD5814D3ABC6EF7EA34926614E2120012EB52C5021740568FDE2459C0F1B44892C6D00A39E93CCs4pBN" TargetMode="External"/><Relationship Id="rId596" Type="http://schemas.openxmlformats.org/officeDocument/2006/relationships/hyperlink" Target="consultantplus://offline/ref=1A3A3106728E556089FC1F75FCA381DCDC5611D9AEC4B274AB102A63492E7F1629FC205121730163F1BD40891E43488C367201BD8291CE4Bs1p1N" TargetMode="External"/><Relationship Id="rId817" Type="http://schemas.openxmlformats.org/officeDocument/2006/relationships/hyperlink" Target="consultantplus://offline/ref=1A3A3106728E556089FC0060F9A381DCDD5417D6A9C6EF7EA34926614E2120132EED2051256D0160E8B414DAs5p8N" TargetMode="External"/><Relationship Id="rId249" Type="http://schemas.openxmlformats.org/officeDocument/2006/relationships/hyperlink" Target="consultantplus://offline/ref=1A3A3106728E556089FC0060F9A381DCDD5814D9A9C6EF7EA34926614E2120012EB52C5021700165FDE2459C0F1B44892C6D00A39E93CCs4pBN" TargetMode="External"/><Relationship Id="rId456" Type="http://schemas.openxmlformats.org/officeDocument/2006/relationships/hyperlink" Target="consultantplus://offline/ref=1A3A3106728E556089FC0060F9A381DCDD5814D9A9C6EF7EA34926614E2120012EB52C5021750161FDE2459C0F1B44892C6D00A39E93CCs4pBN" TargetMode="External"/><Relationship Id="rId663" Type="http://schemas.openxmlformats.org/officeDocument/2006/relationships/hyperlink" Target="consultantplus://offline/ref=1A3A3106728E556089FC0060F9A381DCDD5814D9A9C6EF7EA34926614E2120012EB52C50217A0760FDE2459C0F1B44892C6D00A39E93CCs4pBN" TargetMode="External"/><Relationship Id="rId870" Type="http://schemas.openxmlformats.org/officeDocument/2006/relationships/hyperlink" Target="consultantplus://offline/ref=1A3A3106728E556089FC0060F9A381DCDD5415D3A9C6EF7EA34926614E2120132EED2051256D0160E8B414DAs5p8N" TargetMode="External"/><Relationship Id="rId13" Type="http://schemas.openxmlformats.org/officeDocument/2006/relationships/hyperlink" Target="consultantplus://offline/ref=1A3A3106728E556089FC0060F9A381DCDD5814D9A8C6EF7EA34926614E2120012EB52C5021730066FDE2459C0F1B44892C6D00A39E93CCs4pBN" TargetMode="External"/><Relationship Id="rId109" Type="http://schemas.openxmlformats.org/officeDocument/2006/relationships/hyperlink" Target="consultantplus://offline/ref=1A3A3106728E556089FC0060F9A381DCDD5614D7A5C6EF7EA34926614E2120132EED2051256D0160E8B414DAs5p8N" TargetMode="External"/><Relationship Id="rId316" Type="http://schemas.openxmlformats.org/officeDocument/2006/relationships/hyperlink" Target="consultantplus://offline/ref=1A3A3106728E556089FC0060F9A381DCDD5814D3ACC6EF7EA34926614E2120132EED2051256D0160E8B414DAs5p8N" TargetMode="External"/><Relationship Id="rId523" Type="http://schemas.openxmlformats.org/officeDocument/2006/relationships/hyperlink" Target="consultantplus://offline/ref=1A3A3106728E556089FC0060F9A381DCDD5814D9A9C6EF7EA34926614E2120012EB52C50217B0364FDE2459C0F1B44892C6D00A39E93CCs4pBN" TargetMode="External"/><Relationship Id="rId968" Type="http://schemas.openxmlformats.org/officeDocument/2006/relationships/hyperlink" Target="consultantplus://offline/ref=1A3A3106728E556089FC1F75FCA381DCDD5315D5A5CFB274AB102A63492E7F163BFC785D20771E61F6A816D858s1p4N" TargetMode="External"/><Relationship Id="rId97" Type="http://schemas.openxmlformats.org/officeDocument/2006/relationships/hyperlink" Target="consultantplus://offline/ref=1A3A3106728E556089FC0060F9A381DCDD5814D3ACC6EF7EA34926614E2120132EED2051256D0160E8B414DAs5p8N" TargetMode="External"/><Relationship Id="rId730" Type="http://schemas.openxmlformats.org/officeDocument/2006/relationships/hyperlink" Target="consultantplus://offline/ref=1A3A3106728E556089FC0060F9A381DCDD5814D9A8C6EF7EA34926614E2120012EB52C5021730164FDE2459C0F1B44892C6D00A39E93CCs4pBN" TargetMode="External"/><Relationship Id="rId828" Type="http://schemas.openxmlformats.org/officeDocument/2006/relationships/hyperlink" Target="consultantplus://offline/ref=1A3A3106728E556089FC0060F9A381DCDD5814D3ACC6EF7EA34926614E2120132EED2051256D0160E8B414DAs5p8N" TargetMode="External"/><Relationship Id="rId162" Type="http://schemas.openxmlformats.org/officeDocument/2006/relationships/hyperlink" Target="consultantplus://offline/ref=1A3A3106728E556089FC0060F9A381DCDD5814D9A9C6EF7EA34926614E2120012EB52C5021720666FDE2459C0F1B44892C6D00A39E93CCs4pBN" TargetMode="External"/><Relationship Id="rId467" Type="http://schemas.openxmlformats.org/officeDocument/2006/relationships/hyperlink" Target="consultantplus://offline/ref=1A3A3106728E556089FC0060F9A381DCDD5814D3ACC6EF7EA34926614E2120132EED2051256D0160E8B414DAs5p8N" TargetMode="External"/><Relationship Id="rId674" Type="http://schemas.openxmlformats.org/officeDocument/2006/relationships/hyperlink" Target="consultantplus://offline/ref=1A3A3106728E556089FC0060F9A381DCDD5314D0A4C6EF7EA34926614E2120132EED2051256D0160E8B414DAs5p8N" TargetMode="External"/><Relationship Id="rId881" Type="http://schemas.openxmlformats.org/officeDocument/2006/relationships/hyperlink" Target="consultantplus://offline/ref=1A3A3106728E556089FC0060F9A381DCDD571DD0A4C6EF7EA34926614E2120132EED2051256D0160E8B414DAs5p8N" TargetMode="External"/><Relationship Id="rId24" Type="http://schemas.openxmlformats.org/officeDocument/2006/relationships/hyperlink" Target="consultantplus://offline/ref=1A3A3106728E556089FC0060F9A381DCDD5814D9A9C6EF7EA34926614E2120012EB52C5021730267FDE2459C0F1B44892C6D00A39E93CCs4pBN" TargetMode="External"/><Relationship Id="rId327" Type="http://schemas.openxmlformats.org/officeDocument/2006/relationships/hyperlink" Target="consultantplus://offline/ref=1A3A3106728E556089FC0060F9A381DCDD5412D0AFC6EF7EA34926614E2120132EED2051256D0160E8B414DAs5p8N" TargetMode="External"/><Relationship Id="rId534" Type="http://schemas.openxmlformats.org/officeDocument/2006/relationships/image" Target="media/image7.wmf"/><Relationship Id="rId741" Type="http://schemas.openxmlformats.org/officeDocument/2006/relationships/hyperlink" Target="consultantplus://offline/ref=1A3A3106728E556089FC0060F9A381DCDD5814D9A9C6EF7EA34926614E2120012EB52C5020710866FDE2459C0F1B44892C6D00A39E93CCs4pBN" TargetMode="External"/><Relationship Id="rId839" Type="http://schemas.openxmlformats.org/officeDocument/2006/relationships/hyperlink" Target="consultantplus://offline/ref=1A3A3106728E556089FC0060F9A381DCDD5814D9A9C6EF7EA34926614E2120012EB52C5020700563FDE2459C0F1B44892C6D00A39E93CCs4pBN" TargetMode="External"/><Relationship Id="rId173" Type="http://schemas.openxmlformats.org/officeDocument/2006/relationships/hyperlink" Target="consultantplus://offline/ref=1A3A3106728E556089FC0060F9A381DCDD5814D9A9C6EF7EA34926614E2120012EB52C5021720767FDE2459C0F1B44892C6D00A39E93CCs4pBN" TargetMode="External"/><Relationship Id="rId380" Type="http://schemas.openxmlformats.org/officeDocument/2006/relationships/hyperlink" Target="consultantplus://offline/ref=1A3A3106728E556089FC1F75FCA381DCDB511DD6AEC8B274AB102A63492E7F1629FC205121730260F4BD40891E43488C367201BD8291CE4Bs1p1N" TargetMode="External"/><Relationship Id="rId601" Type="http://schemas.openxmlformats.org/officeDocument/2006/relationships/hyperlink" Target="consultantplus://offline/ref=1A3A3106728E556089FC1F75FCA381DCDB501DD3AECCB274AB102A63492E7F1629FC205121730266FEBD40891E43488C367201BD8291CE4Bs1p1N" TargetMode="External"/><Relationship Id="rId240" Type="http://schemas.openxmlformats.org/officeDocument/2006/relationships/hyperlink" Target="consultantplus://offline/ref=1A3A3106728E556089FC1F75FCA381DCDB5113D3ADC5B274AB102A63492E7F1629FC205121730564F1BD40891E43488C367201BD8291CE4Bs1p1N" TargetMode="External"/><Relationship Id="rId478" Type="http://schemas.openxmlformats.org/officeDocument/2006/relationships/hyperlink" Target="consultantplus://offline/ref=1A3A3106728E556089FC0060F9A381DCDD551CD6A4C6EF7EA34926614E2120012EB52C5021730567FDE2459C0F1B44892C6D00A39E93CCs4pBN" TargetMode="External"/><Relationship Id="rId685" Type="http://schemas.openxmlformats.org/officeDocument/2006/relationships/hyperlink" Target="consultantplus://offline/ref=1A3A3106728E556089FC0060F9A381DCDD5814D9A9C6EF7EA34926614E2120012EB52C5020730262FDE2459C0F1B44892C6D00A39E93CCs4pBN" TargetMode="External"/><Relationship Id="rId892" Type="http://schemas.openxmlformats.org/officeDocument/2006/relationships/hyperlink" Target="consultantplus://offline/ref=1A3A3106728E556089FC0060F9A381DCDD5814D9A9C6EF7EA34926614E2120012EB52C50207B0762FDE2459C0F1B44892C6D00A39E93CCs4pBN" TargetMode="External"/><Relationship Id="rId906" Type="http://schemas.openxmlformats.org/officeDocument/2006/relationships/hyperlink" Target="consultantplus://offline/ref=1A3A3106728E556089FC0060F9A381DCDD5814D9A9C6EF7EA34926614E2120012EB52C50207B0864FDE2459C0F1B44892C6D00A39E93CCs4pBN" TargetMode="External"/><Relationship Id="rId35" Type="http://schemas.openxmlformats.org/officeDocument/2006/relationships/hyperlink" Target="consultantplus://offline/ref=1A3A3106728E556089FC0060F9A381DCDD5814D9A9C6EF7EA34926614E2120012EB52C5021730368FDE2459C0F1B44892C6D00A39E93CCs4pBN" TargetMode="External"/><Relationship Id="rId100" Type="http://schemas.openxmlformats.org/officeDocument/2006/relationships/hyperlink" Target="consultantplus://offline/ref=1A3A3106728E556089FC0060F9A381DCDD511DD5ADC6EF7EA34926614E2120132EED2051256D0160E8B414DAs5p8N" TargetMode="External"/><Relationship Id="rId338" Type="http://schemas.openxmlformats.org/officeDocument/2006/relationships/hyperlink" Target="consultantplus://offline/ref=1A3A3106728E556089FC0060F9A381DCDD5814D9A9C6EF7EA34926614E2120012EB52C5021770363FDE2459C0F1B44892C6D00A39E93CCs4pBN" TargetMode="External"/><Relationship Id="rId545" Type="http://schemas.openxmlformats.org/officeDocument/2006/relationships/hyperlink" Target="consultantplus://offline/ref=1A3A3106728E556089FC0060F9A381DCDD5417D6A9C6EF7EA34926614E2120132EED2051256D0160E8B414DAs5p8N" TargetMode="External"/><Relationship Id="rId752" Type="http://schemas.openxmlformats.org/officeDocument/2006/relationships/hyperlink" Target="consultantplus://offline/ref=1A3A3106728E556089FC0060F9A381DCDD5814D9A9C6EF7EA34926614E2120012EB52C5020710961FDE2459C0F1B44892C6D00A39E93CCs4pBN" TargetMode="External"/><Relationship Id="rId184" Type="http://schemas.openxmlformats.org/officeDocument/2006/relationships/hyperlink" Target="consultantplus://offline/ref=1A3A3106728E556089FC1F75FCA381DCDB5111D9AECFB274AB102A63492E7F1629FC205121730061F2BD40891E43488C367201BD8291CE4Bs1p1N" TargetMode="External"/><Relationship Id="rId391" Type="http://schemas.openxmlformats.org/officeDocument/2006/relationships/hyperlink" Target="consultantplus://offline/ref=1A3A3106728E556089FC0060F9A381DCDD5911D5A5C6EF7EA34926614E2120132EED2051256D0160E8B414DAs5p8N" TargetMode="External"/><Relationship Id="rId405" Type="http://schemas.openxmlformats.org/officeDocument/2006/relationships/hyperlink" Target="consultantplus://offline/ref=1A3A3106728E556089FC0060F9A381DCDD5814D9A9C6EF7EA34926614E2120012EB52C5021760461FDE2459C0F1B44892C6D00A39E93CCs4pBN" TargetMode="External"/><Relationship Id="rId612" Type="http://schemas.openxmlformats.org/officeDocument/2006/relationships/hyperlink" Target="consultantplus://offline/ref=1A3A3106728E556089FC0060F9A381DCDD551CD6A4C6EF7EA34926614E2120012EB52C5021730960FDE2459C0F1B44892C6D00A39E93CCs4pBN" TargetMode="External"/><Relationship Id="rId251" Type="http://schemas.openxmlformats.org/officeDocument/2006/relationships/hyperlink" Target="consultantplus://offline/ref=1A3A3106728E556089FC0060F9A381DCDD5814D9A9C6EF7EA34926614E2120012EB52C5021700167FDE2459C0F1B44892C6D00A39E93CCs4pBN" TargetMode="External"/><Relationship Id="rId489" Type="http://schemas.openxmlformats.org/officeDocument/2006/relationships/hyperlink" Target="consultantplus://offline/ref=1A3A3106728E556089FC0060F9A381DCDD5814D9A9C6EF7EA34926614E2120012EB52C5021750868FDE2459C0F1B44892C6D00A39E93CCs4pBN" TargetMode="External"/><Relationship Id="rId696" Type="http://schemas.openxmlformats.org/officeDocument/2006/relationships/hyperlink" Target="consultantplus://offline/ref=1A3A3106728E556089FC0060F9A381DCDD5911D0ACC6EF7EA34926614E2120012EB52C50217A0969FDE2459C0F1B44892C6D00A39E93CCs4pBN" TargetMode="External"/><Relationship Id="rId917" Type="http://schemas.openxmlformats.org/officeDocument/2006/relationships/hyperlink" Target="consultantplus://offline/ref=1A3A3106728E556089FC0060F9A381DCDD5814D9A9C6EF7EA34926614E2120012EB52C50207B0962FDE2459C0F1B44892C6D00A39E93CCs4pBN" TargetMode="External"/><Relationship Id="rId46" Type="http://schemas.openxmlformats.org/officeDocument/2006/relationships/hyperlink" Target="consultantplus://offline/ref=1A3A3106728E556089FC0060F9A381DCDD5211D7A8C6EF7EA34926614E2120132EED2051256D0160E8B414DAs5p8N" TargetMode="External"/><Relationship Id="rId349" Type="http://schemas.openxmlformats.org/officeDocument/2006/relationships/hyperlink" Target="consultantplus://offline/ref=1A3A3106728E556089FC0060F9A381DCDD5513D6AFC6EF7EA34926614E2120012EB52C5021720660FDE2459C0F1B44892C6D00A39E93CCs4pBN" TargetMode="External"/><Relationship Id="rId556" Type="http://schemas.openxmlformats.org/officeDocument/2006/relationships/hyperlink" Target="consultantplus://offline/ref=1A3A3106728E556089FC0060F9A381DCDD5814D9A9C6EF7EA34926614E2120012EB52C50217B0666FDE2459C0F1B44892C6D00A39E93CCs4pBN" TargetMode="External"/><Relationship Id="rId763" Type="http://schemas.openxmlformats.org/officeDocument/2006/relationships/hyperlink" Target="consultantplus://offline/ref=1A3A3106728E556089FC1F75FCA381DCDB5316D3A8C9B274AB102A63492E7F1629FC2051297A036BA2E7508D57174193336C1EBF9C91sCpCN" TargetMode="External"/><Relationship Id="rId111" Type="http://schemas.openxmlformats.org/officeDocument/2006/relationships/hyperlink" Target="consultantplus://offline/ref=1A3A3106728E556089FC0060F9A381DCDD5014D9A5C6EF7EA34926614E2120132EED2051256D0160E8B414DAs5p8N" TargetMode="External"/><Relationship Id="rId195" Type="http://schemas.openxmlformats.org/officeDocument/2006/relationships/hyperlink" Target="consultantplus://offline/ref=1A3A3106728E556089FC0060F9A381DCDD551CD6A4C6EF7EA34926614E2120012EB52C5021730262FDE2459C0F1B44892C6D00A39E93CCs4pBN" TargetMode="External"/><Relationship Id="rId209" Type="http://schemas.openxmlformats.org/officeDocument/2006/relationships/hyperlink" Target="consultantplus://offline/ref=1A3A3106728E556089FC1F75FCA381DCDB5113D3ADC5B274AB102A63492E7F1629FC205121730061F3BD40891E43488C367201BD8291CE4Bs1p1N" TargetMode="External"/><Relationship Id="rId416" Type="http://schemas.openxmlformats.org/officeDocument/2006/relationships/hyperlink" Target="consultantplus://offline/ref=1A3A3106728E556089FC0060F9A381DCDD5814D9A9C6EF7EA34926614E2120012EB52C5021760564FDE2459C0F1B44892C6D00A39E93CCs4pBN" TargetMode="External"/><Relationship Id="rId970" Type="http://schemas.openxmlformats.org/officeDocument/2006/relationships/hyperlink" Target="consultantplus://offline/ref=1A3A3106728E556089FC1F75FCA381DCDC5314D1ADCAB274AB102A63492E7F163BFC785D20771E61F6A816D858s1p4N" TargetMode="External"/><Relationship Id="rId623" Type="http://schemas.openxmlformats.org/officeDocument/2006/relationships/hyperlink" Target="consultantplus://offline/ref=1A3A3106728E556089FC1F75FCA381DCDC5611D9AEC4B274AB102A63492E7F1629FC205121730163F1BD40891E43488C367201BD8291CE4Bs1p1N" TargetMode="External"/><Relationship Id="rId830" Type="http://schemas.openxmlformats.org/officeDocument/2006/relationships/hyperlink" Target="consultantplus://offline/ref=1A3A3106728E556089FC1F75FCA381DCDC5611D9AEC4B274AB102A63492E7F1629FC205121730163F1BD40891E43488C367201BD8291CE4Bs1p1N" TargetMode="External"/><Relationship Id="rId928" Type="http://schemas.openxmlformats.org/officeDocument/2006/relationships/hyperlink" Target="consultantplus://offline/ref=1A3A3106728E556089FC0060F9A381DCDD5814D9A9C6EF7EA34926614E2120012EB52C50207A0062FDE2459C0F1B44892C6D00A39E93CCs4pBN" TargetMode="External"/><Relationship Id="rId57" Type="http://schemas.openxmlformats.org/officeDocument/2006/relationships/hyperlink" Target="consultantplus://offline/ref=1A3A3106728E556089FC1F75FCA381DCDB501CD2ADCDB274AB102A63492E7F163BFC785D20771E61F6A816D858s1p4N" TargetMode="External"/><Relationship Id="rId262" Type="http://schemas.openxmlformats.org/officeDocument/2006/relationships/hyperlink" Target="consultantplus://offline/ref=1A3A3106728E556089FC0060F9A381DCDD5814D9A9C6EF7EA34926614E2120012EB52C5021700267FDE2459C0F1B44892C6D00A39E93CCs4pBN" TargetMode="External"/><Relationship Id="rId567" Type="http://schemas.openxmlformats.org/officeDocument/2006/relationships/hyperlink" Target="consultantplus://offline/ref=1A3A3106728E556089FC0060F9A381DCDD5814D9A9C6EF7EA34926614E2120012EB52C50217B0763FDE2459C0F1B44892C6D00A39E93CCs4pBN" TargetMode="External"/><Relationship Id="rId122" Type="http://schemas.openxmlformats.org/officeDocument/2006/relationships/hyperlink" Target="consultantplus://offline/ref=1A3A3106728E556089FC0060F9A381DCDD5313D1A8C6EF7EA34926614E2120132EED2051256D0160E8B414DAs5p8N" TargetMode="External"/><Relationship Id="rId774" Type="http://schemas.openxmlformats.org/officeDocument/2006/relationships/hyperlink" Target="consultantplus://offline/ref=1A3A3106728E556089FC0060F9A381DCDD5814D9A9C6EF7EA34926614E2120012EB52C5020700165FDE2459C0F1B44892C6D00A39E93CCs4pBN" TargetMode="External"/><Relationship Id="rId427" Type="http://schemas.openxmlformats.org/officeDocument/2006/relationships/hyperlink" Target="consultantplus://offline/ref=1A3A3106728E556089FC0060F9A381DCDD5513D6AFC6EF7EA34926614E2120012EB52C5021720969FDE2459C0F1B44892C6D00A39E93CCs4pBN" TargetMode="External"/><Relationship Id="rId634" Type="http://schemas.openxmlformats.org/officeDocument/2006/relationships/hyperlink" Target="consultantplus://offline/ref=1A3A3106728E556089FC0060F9A381DCDD5814D9A9C6EF7EA34926614E2120012EB52C50217A0369FDE2459C0F1B44892C6D00A39E93CCs4pBN" TargetMode="External"/><Relationship Id="rId841" Type="http://schemas.openxmlformats.org/officeDocument/2006/relationships/hyperlink" Target="consultantplus://offline/ref=1A3A3106728E556089FC0060F9A381DCDD5814D9A9C6EF7EA34926614E2120012EB52C5020700567FDE2459C0F1B44892C6D00A39E93CCs4pBN" TargetMode="External"/><Relationship Id="rId273" Type="http://schemas.openxmlformats.org/officeDocument/2006/relationships/hyperlink" Target="consultantplus://offline/ref=1A3A3106728E556089FC1F75FCA381DCDB5316D0AECDB274AB102A63492E7F1629FC205121730764F5BD40891E43488C367201BD8291CE4Bs1p1N" TargetMode="External"/><Relationship Id="rId480" Type="http://schemas.openxmlformats.org/officeDocument/2006/relationships/hyperlink" Target="consultantplus://offline/ref=1A3A3106728E556089FC1F75FCA381DCDB511DD6AEC8B274AB102A63492E7F1629FC205121730164F1BD40891E43488C367201BD8291CE4Bs1p1N" TargetMode="External"/><Relationship Id="rId701" Type="http://schemas.openxmlformats.org/officeDocument/2006/relationships/hyperlink" Target="consultantplus://offline/ref=1A3A3106728E556089FC0060F9A381DCDD571DD1A9C6EF7EA34926614E2120012EB52C50207B0666FDE2459C0F1B44892C6D00A39E93CCs4pBN" TargetMode="External"/><Relationship Id="rId939" Type="http://schemas.openxmlformats.org/officeDocument/2006/relationships/hyperlink" Target="consultantplus://offline/ref=1A3A3106728E556089FC1F75FCA381DCDB5012D3A9CBB274AB102A63492E7F163BFC785D20771E61F6A816D858s1p4N" TargetMode="External"/><Relationship Id="rId68" Type="http://schemas.openxmlformats.org/officeDocument/2006/relationships/hyperlink" Target="consultantplus://offline/ref=1A3A3106728E556089FC0060F9A381DCDD5814D9A8C6EF7EA34926614E2120012EB52C5021730066FDE2459C0F1B44892C6D00A39E93CCs4pBN" TargetMode="External"/><Relationship Id="rId133" Type="http://schemas.openxmlformats.org/officeDocument/2006/relationships/hyperlink" Target="consultantplus://offline/ref=1A3A3106728E556089FC1F75FCA381DCDC5611D9AEC4B274AB102A63492E7F1629FC205121730163F1BD40891E43488C367201BD8291CE4Bs1p1N" TargetMode="External"/><Relationship Id="rId340" Type="http://schemas.openxmlformats.org/officeDocument/2006/relationships/hyperlink" Target="consultantplus://offline/ref=1A3A3106728E556089FC0060F9A381DCDD5814D9A9C6EF7EA34926614E2120012EB52C5021770363FDE2459C0F1B44892C6D00A39E93CCs4pBN" TargetMode="External"/><Relationship Id="rId578" Type="http://schemas.openxmlformats.org/officeDocument/2006/relationships/hyperlink" Target="consultantplus://offline/ref=1A3A3106728E556089FC1F75FCA381DCDB5113D3ADC5B274AB102A63492E7F1629FC205121730564F0BD40891E43488C367201BD8291CE4Bs1p1N" TargetMode="External"/><Relationship Id="rId785" Type="http://schemas.openxmlformats.org/officeDocument/2006/relationships/hyperlink" Target="consultantplus://offline/ref=1A3A3106728E556089FC1F75FCA381DCDC5611D9AEC4B274AB102A63492E7F1629FC205121730163F1BD40891E43488C367201BD8291CE4Bs1p1N" TargetMode="External"/><Relationship Id="rId200" Type="http://schemas.openxmlformats.org/officeDocument/2006/relationships/hyperlink" Target="consultantplus://offline/ref=1A3A3106728E556089FC0060F9A381DCDD5814D9A9C6EF7EA34926614E2120012EB52C5021710262FDE2459C0F1B44892C6D00A39E93CCs4pBN" TargetMode="External"/><Relationship Id="rId438" Type="http://schemas.openxmlformats.org/officeDocument/2006/relationships/hyperlink" Target="consultantplus://offline/ref=1A3A3106728E556089FC0060F9A381DCDD5814D9A9C6EF7EA34926614E2120012EB52C5021760765FDE2459C0F1B44892C6D00A39E93CCs4pBN" TargetMode="External"/><Relationship Id="rId645" Type="http://schemas.openxmlformats.org/officeDocument/2006/relationships/hyperlink" Target="consultantplus://offline/ref=1A3A3106728E556089FC0060F9A381DCDD5913D5A9C6EF7EA34926614E2120012EB52C5021770069FDE2459C0F1B44892C6D00A39E93CCs4pBN" TargetMode="External"/><Relationship Id="rId852" Type="http://schemas.openxmlformats.org/officeDocument/2006/relationships/hyperlink" Target="consultantplus://offline/ref=1A3A3106728E556089FC0060F9A381DCDD5513D6AFC6EF7EA34926614E2120012EB52C5021770163FDE2459C0F1B44892C6D00A39E93CCs4pBN" TargetMode="External"/><Relationship Id="rId284" Type="http://schemas.openxmlformats.org/officeDocument/2006/relationships/hyperlink" Target="consultantplus://offline/ref=1A3A3106728E556089FC0060F9A381DCDD5814D9A9C6EF7EA34926614E2120012EB52C5021700463FDE2459C0F1B44892C6D00A39E93CCs4pBN" TargetMode="External"/><Relationship Id="rId491" Type="http://schemas.openxmlformats.org/officeDocument/2006/relationships/hyperlink" Target="consultantplus://offline/ref=1A3A3106728E556089FC0060F9A381DCDD5814D9A9C6EF7EA34926614E2120012EB52C5021750869FDE2459C0F1B44892C6D00A39E93CCs4pBN" TargetMode="External"/><Relationship Id="rId505" Type="http://schemas.openxmlformats.org/officeDocument/2006/relationships/image" Target="media/image1.wmf"/><Relationship Id="rId712" Type="http://schemas.openxmlformats.org/officeDocument/2006/relationships/hyperlink" Target="consultantplus://offline/ref=1A3A3106728E556089FC0060F9A381DCDD5911D6A5C6EF7EA34926614E2120012EB52C5020730061FDE2459C0F1B44892C6D00A39E93CCs4pBN" TargetMode="External"/><Relationship Id="rId79" Type="http://schemas.openxmlformats.org/officeDocument/2006/relationships/hyperlink" Target="consultantplus://offline/ref=1A3A3106728E556089FC0060F9A381DCDD5414D2AEC6EF7EA34926614E2120132EED2051256D0160E8B414DAs5p8N" TargetMode="External"/><Relationship Id="rId144" Type="http://schemas.openxmlformats.org/officeDocument/2006/relationships/hyperlink" Target="consultantplus://offline/ref=1A3A3106728E556089FC0060F9A381DCDD5211D0ADC6EF7EA34926614E2120132EED2051256D0160E8B414DAs5p8N" TargetMode="External"/><Relationship Id="rId589" Type="http://schemas.openxmlformats.org/officeDocument/2006/relationships/hyperlink" Target="consultantplus://offline/ref=1A3A3106728E556089FC0060F9A381DCDD5414D2AEC6EF7EA34926614E2120132EED2051256D0160E8B414DAs5p8N" TargetMode="External"/><Relationship Id="rId796" Type="http://schemas.openxmlformats.org/officeDocument/2006/relationships/hyperlink" Target="consultantplus://offline/ref=1A3A3106728E556089FC0060F9A381DCDD5513D6AFC6EF7EA34926614E2120012EB52C5021700967FDE2459C0F1B44892C6D00A39E93CCs4pBN" TargetMode="External"/><Relationship Id="rId351" Type="http://schemas.openxmlformats.org/officeDocument/2006/relationships/hyperlink" Target="consultantplus://offline/ref=1A3A3106728E556089FC0060F9A381DCDD5814D9A9C6EF7EA34926614E2120012EB52C5021770564FDE2459C0F1B44892C6D00A39E93CCs4pBN" TargetMode="External"/><Relationship Id="rId449" Type="http://schemas.openxmlformats.org/officeDocument/2006/relationships/hyperlink" Target="consultantplus://offline/ref=1A3A3106728E556089FC0060F9A381DCDD5815D3AAC6EF7EA34926614E2120132EED2051256D0160E8B414DAs5p8N" TargetMode="External"/><Relationship Id="rId656" Type="http://schemas.openxmlformats.org/officeDocument/2006/relationships/hyperlink" Target="consultantplus://offline/ref=1A3A3106728E556089FC0060F9A381DCDD5814D9A9C6EF7EA34926614E2120012EB52C50217A0660FDE2459C0F1B44892C6D00A39E93CCs4pBN" TargetMode="External"/><Relationship Id="rId863" Type="http://schemas.openxmlformats.org/officeDocument/2006/relationships/hyperlink" Target="consultantplus://offline/ref=1A3A3106728E556089FC0060F9A381DCDE5612D0AFC6EF7EA34926614E2120132EED2051256D0160E8B414DAs5p8N" TargetMode="External"/><Relationship Id="rId211" Type="http://schemas.openxmlformats.org/officeDocument/2006/relationships/hyperlink" Target="consultantplus://offline/ref=1A3A3106728E556089FC0060F9A381DCDD5814D9A9C6EF7EA34926614E2120012EB52C5021710460FDE2459C0F1B44892C6D00A39E93CCs4pBN" TargetMode="External"/><Relationship Id="rId295" Type="http://schemas.openxmlformats.org/officeDocument/2006/relationships/hyperlink" Target="consultantplus://offline/ref=1A3A3106728E556089FC0060F9A381DCDD5814D9A9C6EF7EA34926614E2120012EB52C5021700567FDE2459C0F1B44892C6D00A39E93CCs4pBN" TargetMode="External"/><Relationship Id="rId309" Type="http://schemas.openxmlformats.org/officeDocument/2006/relationships/hyperlink" Target="consultantplus://offline/ref=1A3A3106728E556089FC1F75FCA381DCDB5113D3ADC5B274AB102A63492E7F1629FC205121730466F5BD40891E43488C367201BD8291CE4Bs1p1N" TargetMode="External"/><Relationship Id="rId516" Type="http://schemas.openxmlformats.org/officeDocument/2006/relationships/hyperlink" Target="consultantplus://offline/ref=1A3A3106728E556089FC0060F9A381DCDD5513D6AFC6EF7EA34926614E2120012EB52C5021710663FDE2459C0F1B44892C6D00A39E93CCs4pBN" TargetMode="External"/><Relationship Id="rId723" Type="http://schemas.openxmlformats.org/officeDocument/2006/relationships/hyperlink" Target="consultantplus://offline/ref=1A3A3106728E556089FC0060F9A381DCDD5911D5A5C6EF7EA34926614E2120012EB52C5020740862FDE2459C0F1B44892C6D00A39E93CCs4pBN" TargetMode="External"/><Relationship Id="rId930" Type="http://schemas.openxmlformats.org/officeDocument/2006/relationships/hyperlink" Target="consultantplus://offline/ref=1A3A3106728E556089FC0060F9A381DCDD5814D9A9C6EF7EA34926614E2120012EB52C50207A0066FDE2459C0F1B44892C6D00A39E93CCs4pBN" TargetMode="External"/><Relationship Id="rId155" Type="http://schemas.openxmlformats.org/officeDocument/2006/relationships/hyperlink" Target="consultantplus://offline/ref=1A3A3106728E556089FC0060F9A381DCDD5814D9A9C6EF7EA34926614E2120012EB52C5021720469FDE2459C0F1B44892C6D00A39E93CCs4pBN" TargetMode="External"/><Relationship Id="rId362" Type="http://schemas.openxmlformats.org/officeDocument/2006/relationships/hyperlink" Target="consultantplus://offline/ref=1A3A3106728E556089FC0060F9A381DCDD5412D0AFC6EF7EA34926614E2120012EB52C5021700265FDE2459C0F1B44892C6D00A39E93CCs4pBN" TargetMode="External"/><Relationship Id="rId222" Type="http://schemas.openxmlformats.org/officeDocument/2006/relationships/hyperlink" Target="consultantplus://offline/ref=1A3A3106728E556089FC0060F9A381DCDD5814D9A9C6EF7EA34926614E2120012EB52C5021710467FDE2459C0F1B44892C6D00A39E93CCs4pBN" TargetMode="External"/><Relationship Id="rId667" Type="http://schemas.openxmlformats.org/officeDocument/2006/relationships/hyperlink" Target="consultantplus://offline/ref=1A3A3106728E556089FC0060F9A381DCDD5814D9A9C6EF7EA34926614E2120012EB52C50217A0766FDE2459C0F1B44892C6D00A39E93CCs4pBN" TargetMode="External"/><Relationship Id="rId874" Type="http://schemas.openxmlformats.org/officeDocument/2006/relationships/hyperlink" Target="consultantplus://offline/ref=1A3A3106728E556089FC0060F9A381DCDD5814D9A9C6EF7EA34926614E2120012EB52C5020770360FDE2459C0F1B44892C6D00A39E93CCs4pBN" TargetMode="External"/><Relationship Id="rId17" Type="http://schemas.openxmlformats.org/officeDocument/2006/relationships/hyperlink" Target="consultantplus://offline/ref=1A3A3106728E556089FC1F75FCA381DCDC5913D1ADCEB274AB102A63492E7F163BFC785D20771E61F6A816D858s1p4N" TargetMode="External"/><Relationship Id="rId527" Type="http://schemas.openxmlformats.org/officeDocument/2006/relationships/hyperlink" Target="consultantplus://offline/ref=1A3A3106728E556089FC0060F9A381DCDD5814D9A9C6EF7EA34926614E2120012EB52C50217B0460FDE2459C0F1B44892C6D00A39E93CCs4pBN" TargetMode="External"/><Relationship Id="rId734" Type="http://schemas.openxmlformats.org/officeDocument/2006/relationships/hyperlink" Target="consultantplus://offline/ref=1A3A3106728E556089FC0060F9A381DCDD551CD6A4C6EF7EA34926614E2120012EB52C5021700360FDE2459C0F1B44892C6D00A39E93CCs4pBN" TargetMode="External"/><Relationship Id="rId941" Type="http://schemas.openxmlformats.org/officeDocument/2006/relationships/hyperlink" Target="consultantplus://offline/ref=1A3A3106728E556089FC1F75FCA381DCDB5316D3A8C9B274AB102A63492E7F163BFC785D20771E61F6A816D858s1p4N" TargetMode="External"/><Relationship Id="rId70" Type="http://schemas.openxmlformats.org/officeDocument/2006/relationships/hyperlink" Target="consultantplus://offline/ref=1A3A3106728E556089FC0060F9A381DCDD5913D5A9C6EF7EA34926614E2120132EED2051256D0160E8B414DAs5p8N" TargetMode="External"/><Relationship Id="rId166" Type="http://schemas.openxmlformats.org/officeDocument/2006/relationships/hyperlink" Target="consultantplus://offline/ref=1A3A3106728E556089FC0060F9A381DCDD5814D9A9C6EF7EA34926614E2120012EB52C5021720669FDE2459C0F1B44892C6D00A39E93CCs4pBN" TargetMode="External"/><Relationship Id="rId373" Type="http://schemas.openxmlformats.org/officeDocument/2006/relationships/hyperlink" Target="consultantplus://offline/ref=1A3A3106728E556089FC0060F9A381DCDD5513D6AFC6EF7EA34926614E2120012EB52C5021720762FDE2459C0F1B44892C6D00A39E93CCs4pBN" TargetMode="External"/><Relationship Id="rId580" Type="http://schemas.openxmlformats.org/officeDocument/2006/relationships/hyperlink" Target="consultantplus://offline/ref=1A3A3106728E556089FC0060F9A381DCDD5814D9A9C6EF7EA34926614E2120012EB52C50217B0962FDE2459C0F1B44892C6D00A39E93CCs4pBN" TargetMode="External"/><Relationship Id="rId801" Type="http://schemas.openxmlformats.org/officeDocument/2006/relationships/hyperlink" Target="consultantplus://offline/ref=1A3A3106728E556089FC1F75FCA381DCDB511DD6AEC8B274AB102A63492E7F1629FC205121730064F7BD40891E43488C367201BD8291CE4Bs1p1N" TargetMode="External"/><Relationship Id="rId1" Type="http://schemas.openxmlformats.org/officeDocument/2006/relationships/styles" Target="styles.xml"/><Relationship Id="rId233" Type="http://schemas.openxmlformats.org/officeDocument/2006/relationships/hyperlink" Target="consultantplus://offline/ref=1A3A3106728E556089FC1F75FCA381DCDB5113D3ADC5B274AB102A63492E7F1629FC205121730068FFBD40891E43488C367201BD8291CE4Bs1p1N" TargetMode="External"/><Relationship Id="rId440" Type="http://schemas.openxmlformats.org/officeDocument/2006/relationships/hyperlink" Target="consultantplus://offline/ref=1A3A3106728E556089FC0060F9A381DCDD5814D9A9C6EF7EA34926614E2120012EB52C5021750060FDE2459C0F1B44892C6D00A39E93CCs4pBN" TargetMode="External"/><Relationship Id="rId678" Type="http://schemas.openxmlformats.org/officeDocument/2006/relationships/hyperlink" Target="consultantplus://offline/ref=1A3A3106728E556089FC0060F9A381DCDD5512D0AEC6EF7EA34926614E2120132EED2051256D0160E8B414DAs5p8N" TargetMode="External"/><Relationship Id="rId885" Type="http://schemas.openxmlformats.org/officeDocument/2006/relationships/hyperlink" Target="consultantplus://offline/ref=1A3A3106728E556089FC0060F9A381DCDD5513D6AFC6EF7EA34926614E2120012EB52C5021770469FDE2459C0F1B44892C6D00A39E93CCs4pBN" TargetMode="External"/><Relationship Id="rId28" Type="http://schemas.openxmlformats.org/officeDocument/2006/relationships/hyperlink" Target="consultantplus://offline/ref=1A3A3106728E556089FC1F75FCA381DCDB501CD2ADCDB274AB102A63492E7F163BFC785D20771E61F6A816D858s1p4N" TargetMode="External"/><Relationship Id="rId300" Type="http://schemas.openxmlformats.org/officeDocument/2006/relationships/hyperlink" Target="consultantplus://offline/ref=1A3A3106728E556089FC1F75FCA381DCDB501DD3AECCB274AB102A63492E7F1629FC205121730365F3BD40891E43488C367201BD8291CE4Bs1p1N" TargetMode="External"/><Relationship Id="rId538" Type="http://schemas.openxmlformats.org/officeDocument/2006/relationships/hyperlink" Target="consultantplus://offline/ref=1A3A3106728E556089FC0060F9A381DCDD5911D0AEC6EF7EA34926614E2120132EED2051256D0160E8B414DAs5p8N" TargetMode="External"/><Relationship Id="rId745" Type="http://schemas.openxmlformats.org/officeDocument/2006/relationships/hyperlink" Target="consultantplus://offline/ref=1A3A3106728E556089FC0060F9A381DCDD5014D9A5C6EF7EA34926614E2120132EED2051256D0160E8B414DAs5p8N" TargetMode="External"/><Relationship Id="rId952" Type="http://schemas.openxmlformats.org/officeDocument/2006/relationships/hyperlink" Target="consultantplus://offline/ref=1A3A3106728E556089FC1F75FCA381DCDD5316D6ABC8B274AB102A63492E7F163BFC785D20771E61F6A816D858s1p4N" TargetMode="External"/><Relationship Id="rId81" Type="http://schemas.openxmlformats.org/officeDocument/2006/relationships/hyperlink" Target="consultantplus://offline/ref=1A3A3106728E556089FC0060F9A381DCDD5913D6ADC6EF7EA34926614E2120132EED2051256D0160E8B414DAs5p8N" TargetMode="External"/><Relationship Id="rId177" Type="http://schemas.openxmlformats.org/officeDocument/2006/relationships/hyperlink" Target="consultantplus://offline/ref=1A3A3106728E556089FC1F75FCA381DCDB5113D3ADC5B274AB102A63492E7F1629FC20532072076BA2E7508D57174193336C1EBF9C91sCpCN" TargetMode="External"/><Relationship Id="rId384" Type="http://schemas.openxmlformats.org/officeDocument/2006/relationships/hyperlink" Target="consultantplus://offline/ref=1A3A3106728E556089FC0060F9A381DCDD5513D6AFC6EF7EA34926614E2120012EB52C5021720768FDE2459C0F1B44892C6D00A39E93CCs4pBN" TargetMode="External"/><Relationship Id="rId591" Type="http://schemas.openxmlformats.org/officeDocument/2006/relationships/hyperlink" Target="consultantplus://offline/ref=1A3A3106728E556089FC0060F9A381DCDD5815D3AAC6EF7EA34926614E2120012EB52C5021710269FDE2459C0F1B44892C6D00A39E93CCs4pBN" TargetMode="External"/><Relationship Id="rId605" Type="http://schemas.openxmlformats.org/officeDocument/2006/relationships/hyperlink" Target="consultantplus://offline/ref=1A3A3106728E556089FC0060F9A381DCDD551CD7A5C6EF7EA34926614E2120132EED2051256D0160E8B414DAs5p8N" TargetMode="External"/><Relationship Id="rId812" Type="http://schemas.openxmlformats.org/officeDocument/2006/relationships/hyperlink" Target="consultantplus://offline/ref=1A3A3106728E556089FC0060F9A381DCDE591CD0A8C6EF7EA34926614E2120132EED2051256D0160E8B414DAs5p8N" TargetMode="External"/><Relationship Id="rId244" Type="http://schemas.openxmlformats.org/officeDocument/2006/relationships/hyperlink" Target="consultantplus://offline/ref=1A3A3106728E556089FC0060F9A381DCDD5814D9A9C6EF7EA34926614E2120012EB52C5021700069FDE2459C0F1B44892C6D00A39E93CCs4pBN" TargetMode="External"/><Relationship Id="rId689" Type="http://schemas.openxmlformats.org/officeDocument/2006/relationships/hyperlink" Target="consultantplus://offline/ref=1A3A3106728E556089FC0060F9A381DCDD5814D9A9C6EF7EA34926614E2120012EB52C5020730269FDE2459C0F1B44892C6D00A39E93CCs4pBN" TargetMode="External"/><Relationship Id="rId896" Type="http://schemas.openxmlformats.org/officeDocument/2006/relationships/hyperlink" Target="consultantplus://offline/ref=1A3A3106728E556089FC0060F9A381DCDD5814D9A9C6EF7EA34926614E2120012EB52C50207B0860FDE2459C0F1B44892C6D00A39E93CCs4pBN" TargetMode="External"/><Relationship Id="rId39" Type="http://schemas.openxmlformats.org/officeDocument/2006/relationships/hyperlink" Target="consultantplus://offline/ref=1A3A3106728E556089FC0060F9A381DCDE5912D1A8C6EF7EA34926614E2120132EED2051256D0160E8B414DAs5p8N" TargetMode="External"/><Relationship Id="rId451" Type="http://schemas.openxmlformats.org/officeDocument/2006/relationships/hyperlink" Target="consultantplus://offline/ref=1A3A3106728E556089FC0060F9A381DCDD5112D9AEC6EF7EA34926614E2120132EED2051256D0160E8B414DAs5p8N" TargetMode="External"/><Relationship Id="rId549" Type="http://schemas.openxmlformats.org/officeDocument/2006/relationships/hyperlink" Target="consultantplus://offline/ref=1A3A3106728E556089FC0060F9A381DCDD5814D9A9C6EF7EA34926614E2120012EB52C50217B0660FDE2459C0F1B44892C6D00A39E93CCs4pBN" TargetMode="External"/><Relationship Id="rId756" Type="http://schemas.openxmlformats.org/officeDocument/2006/relationships/hyperlink" Target="consultantplus://offline/ref=1A3A3106728E556089FC0060F9A381DCDD5814D9A9C6EF7EA34926614E2120012EB52C5020700067FDE2459C0F1B44892C6D00A39E93CCs4pBN" TargetMode="External"/><Relationship Id="rId104" Type="http://schemas.openxmlformats.org/officeDocument/2006/relationships/hyperlink" Target="consultantplus://offline/ref=1A3A3106728E556089FC0060F9A381DCDD571DD4A5C6EF7EA34926614E2120132EED2051256D0160E8B414DAs5p8N" TargetMode="External"/><Relationship Id="rId188" Type="http://schemas.openxmlformats.org/officeDocument/2006/relationships/hyperlink" Target="consultantplus://offline/ref=1A3A3106728E556089FC1F75FCA381DCDB501CD2ADCDB274AB102A63492E7F163BFC785D20771E61F6A816D858s1p4N" TargetMode="External"/><Relationship Id="rId311" Type="http://schemas.openxmlformats.org/officeDocument/2006/relationships/hyperlink" Target="consultantplus://offline/ref=1A3A3106728E556089FC0060F9A381DCDD5814D9A9C6EF7EA34926614E2120012EB52C5021770262FDE2459C0F1B44892C6D00A39E93CCs4pBN" TargetMode="External"/><Relationship Id="rId395" Type="http://schemas.openxmlformats.org/officeDocument/2006/relationships/hyperlink" Target="consultantplus://offline/ref=1A3A3106728E556089FC0060F9A381DCDD5814D9A9C6EF7EA34926614E2120012EB52C5021760264FDE2459C0F1B44892C6D00A39E93CCs4pBN" TargetMode="External"/><Relationship Id="rId409" Type="http://schemas.openxmlformats.org/officeDocument/2006/relationships/hyperlink" Target="consultantplus://offline/ref=1A3A3106728E556089FC1F75FCA381DCDB5015D4A8C9B274AB102A63492E7F1629FC205121730061F4BD40891E43488C367201BD8291CE4Bs1p1N" TargetMode="External"/><Relationship Id="rId963" Type="http://schemas.openxmlformats.org/officeDocument/2006/relationships/hyperlink" Target="consultantplus://offline/ref=1A3A3106728E556089FC1F75FCA381DCDC5610D5AEC4B274AB102A63492E7F163BFC785D20771E61F6A816D858s1p4N" TargetMode="External"/><Relationship Id="rId92" Type="http://schemas.openxmlformats.org/officeDocument/2006/relationships/hyperlink" Target="consultantplus://offline/ref=1A3A3106728E556089FC0060F9A381DCDD5417D6A9C6EF7EA34926614E2120132EED2051256D0160E8B414DAs5p8N" TargetMode="External"/><Relationship Id="rId616" Type="http://schemas.openxmlformats.org/officeDocument/2006/relationships/hyperlink" Target="consultantplus://offline/ref=1A3A3106728E556089FC0060F9A381DCDD5814D9A9C6EF7EA34926614E2120012EB52C50217A0265FDE2459C0F1B44892C6D00A39E93CCs4pBN" TargetMode="External"/><Relationship Id="rId823" Type="http://schemas.openxmlformats.org/officeDocument/2006/relationships/hyperlink" Target="consultantplus://offline/ref=1A3A3106728E556089FC0060F9A381DCDD5513D6AFC6EF7EA34926614E2120012EB52C5021770065FDE2459C0F1B44892C6D00A39E93CCs4pBN" TargetMode="External"/><Relationship Id="rId255" Type="http://schemas.openxmlformats.org/officeDocument/2006/relationships/hyperlink" Target="consultantplus://offline/ref=1A3A3106728E556089FC0060F9A381DCDD5814D9A9C6EF7EA34926614E2120012EB52C5021700264FDE2459C0F1B44892C6D00A39E93CCs4pBN" TargetMode="External"/><Relationship Id="rId462" Type="http://schemas.openxmlformats.org/officeDocument/2006/relationships/hyperlink" Target="consultantplus://offline/ref=1A3A3106728E556089FC0060F9A381DCDD5814D9A9C6EF7EA34926614E2120012EB52C5021750166FDE2459C0F1B44892C6D00A39E93CCs4pBN" TargetMode="External"/><Relationship Id="rId115" Type="http://schemas.openxmlformats.org/officeDocument/2006/relationships/hyperlink" Target="consultantplus://offline/ref=1A3A3106728E556089FC0060F9A381DCDD5015D4AEC6EF7EA34926614E2120132EED2051256D0160E8B414DAs5p8N" TargetMode="External"/><Relationship Id="rId322" Type="http://schemas.openxmlformats.org/officeDocument/2006/relationships/hyperlink" Target="consultantplus://offline/ref=1A3A3106728E556089FC0060F9A381DCDD5814D9A9C6EF7EA34926614E2120012EB52C5021770268FDE2459C0F1B44892C6D00A39E93CCs4pBN" TargetMode="External"/><Relationship Id="rId767" Type="http://schemas.openxmlformats.org/officeDocument/2006/relationships/hyperlink" Target="consultantplus://offline/ref=1A3A3106728E556089FC0060F9A381DCDD5814D9A9C6EF7EA34926614E2120012EB52C5020700161FDE2459C0F1B44892C6D00A39E93CCs4pBN" TargetMode="External"/><Relationship Id="rId974" Type="http://schemas.openxmlformats.org/officeDocument/2006/relationships/hyperlink" Target="consultantplus://offline/ref=1A3A3106728E556089FC1F75FCA381DCDC561DD7ABCFB274AB102A63492E7F163BFC785D20771E61F6A816D858s1p4N" TargetMode="External"/><Relationship Id="rId61" Type="http://schemas.openxmlformats.org/officeDocument/2006/relationships/hyperlink" Target="consultantplus://offline/ref=1A3A3106728E556089FC0060F9A381DCDD5911D5A5C6EF7EA34926614E2120132EED2051256D0160E8B414DAs5p8N" TargetMode="External"/><Relationship Id="rId199" Type="http://schemas.openxmlformats.org/officeDocument/2006/relationships/hyperlink" Target="consultantplus://offline/ref=1A3A3106728E556089FC0060F9A381DCDD5814D9A9C6EF7EA34926614E2120012EB52C5021710261FDE2459C0F1B44892C6D00A39E93CCs4pBN" TargetMode="External"/><Relationship Id="rId571" Type="http://schemas.openxmlformats.org/officeDocument/2006/relationships/hyperlink" Target="consultantplus://offline/ref=1A3A3106728E556089FC0060F9A381DCDD5815D3AAC6EF7EA34926614E2120132EED2051256D0160E8B414DAs5p8N" TargetMode="External"/><Relationship Id="rId627" Type="http://schemas.openxmlformats.org/officeDocument/2006/relationships/hyperlink" Target="consultantplus://offline/ref=1A3A3106728E556089FC0060F9A381DCDD5913D5A9C6EF7EA34926614E2120132EED2051256D0160E8B414DAs5p8N" TargetMode="External"/><Relationship Id="rId669" Type="http://schemas.openxmlformats.org/officeDocument/2006/relationships/hyperlink" Target="consultantplus://offline/ref=1A3A3106728E556089FC0060F9A381DCDD5814D9A9C6EF7EA34926614E2120012EB52C50217A0767FDE2459C0F1B44892C6D00A39E93CCs4pBN" TargetMode="External"/><Relationship Id="rId834" Type="http://schemas.openxmlformats.org/officeDocument/2006/relationships/hyperlink" Target="consultantplus://offline/ref=1A3A3106728E556089FC0060F9A381DCDD5615D7A9C6EF7EA34926614E2120132EED2051256D0160E8B414DAs5p8N" TargetMode="External"/><Relationship Id="rId876" Type="http://schemas.openxmlformats.org/officeDocument/2006/relationships/hyperlink" Target="consultantplus://offline/ref=1A3A3106728E556089FC0060F9A381DCDD5814D9A9C6EF7EA34926614E2120012EB52C5020770361FDE2459C0F1B44892C6D00A39E93CCs4pBN" TargetMode="External"/><Relationship Id="rId19" Type="http://schemas.openxmlformats.org/officeDocument/2006/relationships/hyperlink" Target="consultantplus://offline/ref=1A3A3106728E556089FC0060F9A381DCDD5513D6AFC6EF7EA34926614E2120012EB52C5021730066FDE2459C0F1B44892C6D00A39E93CCs4pBN" TargetMode="External"/><Relationship Id="rId224" Type="http://schemas.openxmlformats.org/officeDocument/2006/relationships/hyperlink" Target="consultantplus://offline/ref=1A3A3106728E556089FC0060F9A381DCDD5814D9A9C6EF7EA34926614E2120012EB52C5021710560FDE2459C0F1B44892C6D00A39E93CCs4pBN" TargetMode="External"/><Relationship Id="rId266" Type="http://schemas.openxmlformats.org/officeDocument/2006/relationships/hyperlink" Target="consultantplus://offline/ref=1A3A3106728E556089FC0060F9A381DCDD5814D9A9C6EF7EA34926614E2120012EB52C5021700361FDE2459C0F1B44892C6D00A39E93CCs4pBN" TargetMode="External"/><Relationship Id="rId431" Type="http://schemas.openxmlformats.org/officeDocument/2006/relationships/hyperlink" Target="consultantplus://offline/ref=1A3A3106728E556089FC0060F9A381DCDD5814D9A9C6EF7EA34926614E2120012EB52C5021760665FDE2459C0F1B44892C6D00A39E93CCs4pBN" TargetMode="External"/><Relationship Id="rId473" Type="http://schemas.openxmlformats.org/officeDocument/2006/relationships/hyperlink" Target="consultantplus://offline/ref=1A3A3106728E556089FC1F75FCA381DCDB511DD6AEC8B274AB102A63492E7F1629FC205121730064F7BD40891E43488C367201BD8291CE4Bs1p1N" TargetMode="External"/><Relationship Id="rId529" Type="http://schemas.openxmlformats.org/officeDocument/2006/relationships/hyperlink" Target="consultantplus://offline/ref=1A3A3106728E556089FC0060F9A381DCDD5911D0AEC6EF7EA34926614E2120132EED2051256D0160E8B414DAs5p8N" TargetMode="External"/><Relationship Id="rId680" Type="http://schemas.openxmlformats.org/officeDocument/2006/relationships/hyperlink" Target="consultantplus://offline/ref=1A3A3106728E556089FC0060F9A381DCDD5814D2ACC6EF7EA34926614E2120132EED2051256D0160E8B414DAs5p8N" TargetMode="External"/><Relationship Id="rId736" Type="http://schemas.openxmlformats.org/officeDocument/2006/relationships/hyperlink" Target="consultantplus://offline/ref=1A3A3106728E556089FC0060F9A381DCDD5615D0A4C6EF7EA34926614E2120132EED2051256D0160E8B414DAs5p8N" TargetMode="External"/><Relationship Id="rId901" Type="http://schemas.openxmlformats.org/officeDocument/2006/relationships/hyperlink" Target="consultantplus://offline/ref=1A3A3106728E556089FC0060F9A381DCDD5616D7AEC6EF7EA34926614E2120132EED2051256D0160E8B414DAs5p8N" TargetMode="External"/><Relationship Id="rId30" Type="http://schemas.openxmlformats.org/officeDocument/2006/relationships/hyperlink" Target="consultantplus://offline/ref=1A3A3106728E556089FC0060F9A381DCDD5814D9A9C6EF7EA34926614E2120012EB52C5021730269FDE2459C0F1B44892C6D00A39E93CCs4pBN" TargetMode="External"/><Relationship Id="rId126" Type="http://schemas.openxmlformats.org/officeDocument/2006/relationships/hyperlink" Target="consultantplus://offline/ref=1A3A3106728E556089FC0060F9A381DCDD5814D2ADC6EF7EA34926614E2120132EED2051256D0160E8B414DAs5p8N" TargetMode="External"/><Relationship Id="rId168" Type="http://schemas.openxmlformats.org/officeDocument/2006/relationships/hyperlink" Target="consultantplus://offline/ref=1A3A3106728E556089FC0060F9A381DCDD5814D9A9C6EF7EA34926614E2120012EB52C5021720761FDE2459C0F1B44892C6D00A39E93CCs4pBN" TargetMode="External"/><Relationship Id="rId333" Type="http://schemas.openxmlformats.org/officeDocument/2006/relationships/hyperlink" Target="consultantplus://offline/ref=1A3A3106728E556089FC1F75FCA381DCDB5113D3ADC5B274AB102A63492E7F1629FC205121730567F0BD40891E43488C367201BD8291CE4Bs1p1N" TargetMode="External"/><Relationship Id="rId540" Type="http://schemas.openxmlformats.org/officeDocument/2006/relationships/hyperlink" Target="consultantplus://offline/ref=1A3A3106728E556089FC0060F9A381DCDE5810D1ABC6EF7EA34926614E2120132EED2051256D0160E8B414DAs5p8N" TargetMode="External"/><Relationship Id="rId778" Type="http://schemas.openxmlformats.org/officeDocument/2006/relationships/hyperlink" Target="consultantplus://offline/ref=1A3A3106728E556089FC0060F9A381DCDD5814D9A9C6EF7EA34926614E2120012EB52C5020700167FDE2459C0F1B44892C6D00A39E93CCs4pBN" TargetMode="External"/><Relationship Id="rId943" Type="http://schemas.openxmlformats.org/officeDocument/2006/relationships/hyperlink" Target="consultantplus://offline/ref=1A3A3106728E556089FC1F75FCA381DCDC5417D5ADC9B274AB102A63492E7F163BFC785D20771E61F6A816D858s1p4N" TargetMode="External"/><Relationship Id="rId72" Type="http://schemas.openxmlformats.org/officeDocument/2006/relationships/hyperlink" Target="consultantplus://offline/ref=1A3A3106728E556089FC0060F9A381DCDD5814D2ACC6EF7EA34926614E2120132EED2051256D0160E8B414DAs5p8N" TargetMode="External"/><Relationship Id="rId375" Type="http://schemas.openxmlformats.org/officeDocument/2006/relationships/hyperlink" Target="consultantplus://offline/ref=1A3A3106728E556089FC0060F9A381DCDD5415D3A9C6EF7EA34926614E2120132EED2051256D0160E8B414DAs5p8N" TargetMode="External"/><Relationship Id="rId582" Type="http://schemas.openxmlformats.org/officeDocument/2006/relationships/hyperlink" Target="consultantplus://offline/ref=1A3A3106728E556089FC0060F9A381DCDD551CD6A4C6EF7EA34926614E2120012EB52C5021730863FDE2459C0F1B44892C6D00A39E93CCs4pBN" TargetMode="External"/><Relationship Id="rId638" Type="http://schemas.openxmlformats.org/officeDocument/2006/relationships/hyperlink" Target="consultantplus://offline/ref=1A3A3106728E556089FC0060F9A381DCDD5913D5A9C6EF7EA34926614E2120132EED2051256D0160E8B414DAs5p8N" TargetMode="External"/><Relationship Id="rId803" Type="http://schemas.openxmlformats.org/officeDocument/2006/relationships/hyperlink" Target="consultantplus://offline/ref=1A3A3106728E556089FC0060F9A381DCDD5814D9A9C6EF7EA34926614E2120012EB52C5020700361FDE2459C0F1B44892C6D00A39E93CCs4pBN" TargetMode="External"/><Relationship Id="rId845" Type="http://schemas.openxmlformats.org/officeDocument/2006/relationships/hyperlink" Target="consultantplus://offline/ref=1A3A3106728E556089FC0060F9A381DCDD5913D7A5C6EF7EA34926614E2120132EED2051256D0160E8B414DAs5p8N" TargetMode="External"/><Relationship Id="rId3" Type="http://schemas.openxmlformats.org/officeDocument/2006/relationships/settings" Target="settings.xml"/><Relationship Id="rId235" Type="http://schemas.openxmlformats.org/officeDocument/2006/relationships/hyperlink" Target="consultantplus://offline/ref=1A3A3106728E556089FC1F75FCA381DCDB5113D3ADC5B274AB102A63492E7F1629FC20512770096BA2E7508D57174193336C1EBF9C91sCpCN" TargetMode="External"/><Relationship Id="rId277" Type="http://schemas.openxmlformats.org/officeDocument/2006/relationships/hyperlink" Target="consultantplus://offline/ref=1A3A3106728E556089FC0060F9A381DCDD5410D0ACC6EF7EA34926614E2120132EED2051256D0160E8B414DAs5p8N" TargetMode="External"/><Relationship Id="rId400" Type="http://schemas.openxmlformats.org/officeDocument/2006/relationships/hyperlink" Target="consultantplus://offline/ref=1A3A3106728E556089FC0060F9A381DCDD5814D9A9C6EF7EA34926614E2120012EB52C5021760364FDE2459C0F1B44892C6D00A39E93CCs4pBN" TargetMode="External"/><Relationship Id="rId442" Type="http://schemas.openxmlformats.org/officeDocument/2006/relationships/hyperlink" Target="consultantplus://offline/ref=1A3A3106728E556089FC0060F9A381DCDD5814D9A9C6EF7EA34926614E2120012EB52C5021750061FDE2459C0F1B44892C6D00A39E93CCs4pBN" TargetMode="External"/><Relationship Id="rId484" Type="http://schemas.openxmlformats.org/officeDocument/2006/relationships/hyperlink" Target="consultantplus://offline/ref=1A3A3106728E556089FC0060F9A381DCDD5513D6AFC6EF7EA34926614E2120012EB52C5021710163FDE2459C0F1B44892C6D00A39E93CCs4pBN" TargetMode="External"/><Relationship Id="rId705" Type="http://schemas.openxmlformats.org/officeDocument/2006/relationships/hyperlink" Target="consultantplus://offline/ref=1A3A3106728E556089FC0060F9A381DCDD5814D9A9C6EF7EA34926614E2120012EB52C5020730360FDE2459C0F1B44892C6D00A39E93CCs4pBN" TargetMode="External"/><Relationship Id="rId887" Type="http://schemas.openxmlformats.org/officeDocument/2006/relationships/hyperlink" Target="consultantplus://offline/ref=1A3A3106728E556089FC0060F9A381DCDD5513D6AFC6EF7EA34926614E2120012EB52C5021770560FDE2459C0F1B44892C6D00A39E93CCs4pBN" TargetMode="External"/><Relationship Id="rId137" Type="http://schemas.openxmlformats.org/officeDocument/2006/relationships/hyperlink" Target="consultantplus://offline/ref=1A3A3106728E556089FC1F75FCA381DCDB5010D9ABCDB274AB102A63492E7F1629FC205121730061FEBD40891E43488C367201BD8291CE4Bs1p1N" TargetMode="External"/><Relationship Id="rId302" Type="http://schemas.openxmlformats.org/officeDocument/2006/relationships/hyperlink" Target="consultantplus://offline/ref=1A3A3106728E556089FC0060F9A381DCDD5412D0AFC6EF7EA34926614E2120132EED2051256D0160E8B414DAs5p8N" TargetMode="External"/><Relationship Id="rId344" Type="http://schemas.openxmlformats.org/officeDocument/2006/relationships/hyperlink" Target="consultantplus://offline/ref=1A3A3106728E556089FC0060F9A381DCDD5911D6AAC6EF7EA34926614E2120132EED2051256D0160E8B414DAs5p8N" TargetMode="External"/><Relationship Id="rId691" Type="http://schemas.openxmlformats.org/officeDocument/2006/relationships/hyperlink" Target="consultantplus://offline/ref=1A3A3106728E556089FC0060F9A381DCDD5913D5A9C6EF7EA34926614E2120132EED2051256D0160E8B414DAs5p8N" TargetMode="External"/><Relationship Id="rId747" Type="http://schemas.openxmlformats.org/officeDocument/2006/relationships/hyperlink" Target="consultantplus://offline/ref=1A3A3106728E556089FC0060F9A381DCDD5612D1AEC6EF7EA34926614E2120132EED2051256D0160E8B414DAs5p8N" TargetMode="External"/><Relationship Id="rId789" Type="http://schemas.openxmlformats.org/officeDocument/2006/relationships/hyperlink" Target="consultantplus://offline/ref=1A3A3106728E556089FC0060F9A381DCDD5814D9A9C6EF7EA34926614E2120012EB52C5020700265FDE2459C0F1B44892C6D00A39E93CCs4pBN" TargetMode="External"/><Relationship Id="rId912" Type="http://schemas.openxmlformats.org/officeDocument/2006/relationships/hyperlink" Target="consultantplus://offline/ref=1A3A3106728E556089FC0060F9A381DCDD5814D9A9C6EF7EA34926614E2120012EB52C50207B0869FDE2459C0F1B44892C6D00A39E93CCs4pBN" TargetMode="External"/><Relationship Id="rId954" Type="http://schemas.openxmlformats.org/officeDocument/2006/relationships/hyperlink" Target="consultantplus://offline/ref=1A3A3106728E556089FC1F75FCA381DCDB5015D1AECEB274AB102A63492E7F163BFC785D20771E61F6A816D858s1p4N" TargetMode="External"/><Relationship Id="rId41" Type="http://schemas.openxmlformats.org/officeDocument/2006/relationships/hyperlink" Target="consultantplus://offline/ref=1A3A3106728E556089FC0060F9A381DCDE5710D4A4C6EF7EA34926614E2120132EED2051256D0160E8B414DAs5p8N" TargetMode="External"/><Relationship Id="rId83" Type="http://schemas.openxmlformats.org/officeDocument/2006/relationships/hyperlink" Target="consultantplus://offline/ref=1A3A3106728E556089FC0060F9A381DCDD5911D6A5C6EF7EA34926614E2120132EED2051256D0160E8B414DAs5p8N" TargetMode="External"/><Relationship Id="rId179" Type="http://schemas.openxmlformats.org/officeDocument/2006/relationships/hyperlink" Target="consultantplus://offline/ref=1A3A3106728E556089FC0060F9A381DCDD5814D9A9C6EF7EA34926614E2120012EB52C5021720962FDE2459C0F1B44892C6D00A39E93CCs4pBN" TargetMode="External"/><Relationship Id="rId386" Type="http://schemas.openxmlformats.org/officeDocument/2006/relationships/hyperlink" Target="consultantplus://offline/ref=1A3A3106728E556089FC0060F9A381DCDD5814D9A9C6EF7EA34926614E2120012EB52C5021760162FDE2459C0F1B44892C6D00A39E93CCs4pBN" TargetMode="External"/><Relationship Id="rId551" Type="http://schemas.openxmlformats.org/officeDocument/2006/relationships/hyperlink" Target="consultantplus://offline/ref=1A3A3106728E556089FC0060F9A381DCDD5814D9A9C6EF7EA34926614E2120012EB52C50217B0662FDE2459C0F1B44892C6D00A39E93CCs4pBN" TargetMode="External"/><Relationship Id="rId593" Type="http://schemas.openxmlformats.org/officeDocument/2006/relationships/hyperlink" Target="consultantplus://offline/ref=1A3A3106728E556089FC0060F9A381DCDD5814D2AFC6EF7EA34926614E2120132EED2051256D0160E8B414DAs5p8N" TargetMode="External"/><Relationship Id="rId607" Type="http://schemas.openxmlformats.org/officeDocument/2006/relationships/hyperlink" Target="consultantplus://offline/ref=1A3A3106728E556089FC0060F9A381DCDD5814D9A9C6EF7EA34926614E2120012EB52C50217A0261FDE2459C0F1B44892C6D00A39E93CCs4pBN" TargetMode="External"/><Relationship Id="rId649" Type="http://schemas.openxmlformats.org/officeDocument/2006/relationships/hyperlink" Target="consultantplus://offline/ref=1A3A3106728E556089FC0060F9A381DCDD5913D5A9C6EF7EA34926614E2120132EED2051256D0160E8B414DAs5p8N" TargetMode="External"/><Relationship Id="rId814" Type="http://schemas.openxmlformats.org/officeDocument/2006/relationships/hyperlink" Target="consultantplus://offline/ref=1A3A3106728E556089FC1F75FCA381DCDB511DD6AEC8B274AB102A63492E7F1629FC205121730064F7BD40891E43488C367201BD8291CE4Bs1p1N" TargetMode="External"/><Relationship Id="rId856" Type="http://schemas.openxmlformats.org/officeDocument/2006/relationships/hyperlink" Target="consultantplus://offline/ref=1A3A3106728E556089FC0060F9A381DCDD5112D9A9C6EF7EA34926614E2120132EED2051256D0160E8B414DAs5p8N" TargetMode="External"/><Relationship Id="rId190" Type="http://schemas.openxmlformats.org/officeDocument/2006/relationships/hyperlink" Target="consultantplus://offline/ref=1A3A3106728E556089FC1F75FCA381DCDB5012D3ABCBB274AB102A63492E7F1629FC205121730060F1BD40891E43488C367201BD8291CE4Bs1p1N" TargetMode="External"/><Relationship Id="rId204" Type="http://schemas.openxmlformats.org/officeDocument/2006/relationships/hyperlink" Target="consultantplus://offline/ref=1A3A3106728E556089FC0060F9A381DCDD5814D9A9C6EF7EA34926614E2120012EB52C5021710263FDE2459C0F1B44892C6D00A39E93CCs4pBN" TargetMode="External"/><Relationship Id="rId246" Type="http://schemas.openxmlformats.org/officeDocument/2006/relationships/hyperlink" Target="consultantplus://offline/ref=1A3A3106728E556089FC0060F9A381DCDD5814D9A9C6EF7EA34926614E2120012EB52C5021700160FDE2459C0F1B44892C6D00A39E93CCs4pBN" TargetMode="External"/><Relationship Id="rId288" Type="http://schemas.openxmlformats.org/officeDocument/2006/relationships/hyperlink" Target="consultantplus://offline/ref=1A3A3106728E556089FC0060F9A381DCDD5614D0AFC6EF7EA34926614E2120132EED2051256D0160E8B414DAs5p8N" TargetMode="External"/><Relationship Id="rId411" Type="http://schemas.openxmlformats.org/officeDocument/2006/relationships/hyperlink" Target="consultantplus://offline/ref=1A3A3106728E556089FC0060F9A381DCDD5814D9A9C6EF7EA34926614E2120012EB52C5021760466FDE2459C0F1B44892C6D00A39E93CCs4pBN" TargetMode="External"/><Relationship Id="rId453" Type="http://schemas.openxmlformats.org/officeDocument/2006/relationships/hyperlink" Target="consultantplus://offline/ref=1A3A3106728E556089FC0060F9A381DCDD5814D9A9C6EF7EA34926614E2120012EB52C5021750068FDE2459C0F1B44892C6D00A39E93CCs4pBN" TargetMode="External"/><Relationship Id="rId509" Type="http://schemas.openxmlformats.org/officeDocument/2006/relationships/hyperlink" Target="consultantplus://offline/ref=1A3A3106728E556089FC0060F9A381DCDD5911D0AEC6EF7EA34926614E2120132EED2051256D0160E8B414DAs5p8N" TargetMode="External"/><Relationship Id="rId660" Type="http://schemas.openxmlformats.org/officeDocument/2006/relationships/hyperlink" Target="consultantplus://offline/ref=1A3A3106728E556089FC0060F9A381DCDD5814D2ADC6EF7EA34926614E2120132EED2051256D0160E8B414DAs5p8N" TargetMode="External"/><Relationship Id="rId898" Type="http://schemas.openxmlformats.org/officeDocument/2006/relationships/hyperlink" Target="consultantplus://offline/ref=1A3A3106728E556089FC0060F9A381DCDD5614D5ACC6EF7EA34926614E2120132EED2051256D0160E8B414DAs5p8N" TargetMode="External"/><Relationship Id="rId106" Type="http://schemas.openxmlformats.org/officeDocument/2006/relationships/hyperlink" Target="consultantplus://offline/ref=1A3A3106728E556089FC1F75FCA381DCDE5610D1A5CBB274AB102A63492E7F1629FC205121730061F7BD40891E43488C367201BD8291CE4Bs1p1N" TargetMode="External"/><Relationship Id="rId313" Type="http://schemas.openxmlformats.org/officeDocument/2006/relationships/hyperlink" Target="consultantplus://offline/ref=1A3A3106728E556089FC0060F9A381DCDD5815D3AEC6EF7EA34926614E2120132EED2051256D0160E8B414DAs5p8N" TargetMode="External"/><Relationship Id="rId495" Type="http://schemas.openxmlformats.org/officeDocument/2006/relationships/hyperlink" Target="consultantplus://offline/ref=1A3A3106728E556089FC0060F9A381DCDD5814D9A9C6EF7EA34926614E2120012EB52C5021750961FDE2459C0F1B44892C6D00A39E93CCs4pBN" TargetMode="External"/><Relationship Id="rId716" Type="http://schemas.openxmlformats.org/officeDocument/2006/relationships/hyperlink" Target="consultantplus://offline/ref=1A3A3106728E556089FC0060F9A381DCDD5911D0ACC6EF7EA34926614E2120012EB52C50217A0969FDE2459C0F1B44892C6D00A39E93CCs4pBN" TargetMode="External"/><Relationship Id="rId758" Type="http://schemas.openxmlformats.org/officeDocument/2006/relationships/hyperlink" Target="consultantplus://offline/ref=1A3A3106728E556089FC0060F9A381DCDD5010D0ACC6EF7EA34926614E2120132EED2051256D0160E8B414DAs5p8N" TargetMode="External"/><Relationship Id="rId923" Type="http://schemas.openxmlformats.org/officeDocument/2006/relationships/hyperlink" Target="consultantplus://offline/ref=1A3A3106728E556089FC0060F9A381DCDD5814D9A9C6EF7EA34926614E2120012EB52C50207B0968FDE2459C0F1B44892C6D00A39E93CCs4pBN" TargetMode="External"/><Relationship Id="rId965" Type="http://schemas.openxmlformats.org/officeDocument/2006/relationships/hyperlink" Target="consultantplus://offline/ref=1A3A3106728E556089FC1F75FCA381DCDB5114D2A9C4B274AB102A63492E7F163BFC785D20771E61F6A816D858s1p4N" TargetMode="External"/><Relationship Id="rId10" Type="http://schemas.openxmlformats.org/officeDocument/2006/relationships/hyperlink" Target="consultantplus://offline/ref=1A3A3106728E556089FC0060F9A381DCDD551CD6A4C6EF7EA34926614E2120012EB52C5021730066FDE2459C0F1B44892C6D00A39E93CCs4pBN" TargetMode="External"/><Relationship Id="rId52" Type="http://schemas.openxmlformats.org/officeDocument/2006/relationships/hyperlink" Target="consultantplus://offline/ref=1A3A3106728E556089FC0060F9A381DCDD5513D7ACC6EF7EA34926614E2120132EED2051256D0160E8B414DAs5p8N" TargetMode="External"/><Relationship Id="rId94" Type="http://schemas.openxmlformats.org/officeDocument/2006/relationships/hyperlink" Target="consultantplus://offline/ref=1A3A3106728E556089FC0060F9A381DCDD5614D7AAC6EF7EA34926614E2120132EED2051256D0160E8B414DAs5p8N" TargetMode="External"/><Relationship Id="rId148" Type="http://schemas.openxmlformats.org/officeDocument/2006/relationships/hyperlink" Target="consultantplus://offline/ref=1A3A3106728E556089FC0060F9A381DCDD5814D9A9C6EF7EA34926614E2120012EB52C5021720462FDE2459C0F1B44892C6D00A39E93CCs4pBN" TargetMode="External"/><Relationship Id="rId355" Type="http://schemas.openxmlformats.org/officeDocument/2006/relationships/hyperlink" Target="consultantplus://offline/ref=1A3A3106728E556089FC0060F9A381DCDD5814D9A9C6EF7EA34926614E2120012EB52C5021770565FDE2459C0F1B44892C6D00A39E93CCs4pBN" TargetMode="External"/><Relationship Id="rId397" Type="http://schemas.openxmlformats.org/officeDocument/2006/relationships/hyperlink" Target="consultantplus://offline/ref=1A3A3106728E556089FC0060F9A381DCDD5814D9A9C6EF7EA34926614E2120012EB52C5021760362FDE2459C0F1B44892C6D00A39E93CCs4pBN" TargetMode="External"/><Relationship Id="rId520" Type="http://schemas.openxmlformats.org/officeDocument/2006/relationships/hyperlink" Target="consultantplus://offline/ref=1A3A3106728E556089FC1F75FCA381DCDC551CD4ABCBB274AB102A63492E7F163BFC785D20771E61F6A816D858s1p4N" TargetMode="External"/><Relationship Id="rId562" Type="http://schemas.openxmlformats.org/officeDocument/2006/relationships/hyperlink" Target="consultantplus://offline/ref=1A3A3106728E556089FC0060F9A381DCDD551CD6A4C6EF7EA34926614E2120012EB52C5021730765FDE2459C0F1B44892C6D00A39E93CCs4pBN" TargetMode="External"/><Relationship Id="rId618" Type="http://schemas.openxmlformats.org/officeDocument/2006/relationships/hyperlink" Target="consultantplus://offline/ref=1A3A3106728E556089FC0060F9A381DCDD5417D4ACC6EF7EA34926614E2120132EED2051256D0160E8B414DAs5p8N" TargetMode="External"/><Relationship Id="rId825" Type="http://schemas.openxmlformats.org/officeDocument/2006/relationships/hyperlink" Target="consultantplus://offline/ref=1A3A3106728E556089FC1F75FCA381DCD6511DD2ABC6EF7EA34926614E2120012EB52C5021730165FDE2459C0F1B44892C6D00A39E93CCs4pBN" TargetMode="External"/><Relationship Id="rId215" Type="http://schemas.openxmlformats.org/officeDocument/2006/relationships/hyperlink" Target="consultantplus://offline/ref=1A3A3106728E556089FC0060F9A381DCDD5814D9A9C6EF7EA34926614E2120012EB52C5021710461FDE2459C0F1B44892C6D00A39E93CCs4pBN" TargetMode="External"/><Relationship Id="rId257" Type="http://schemas.openxmlformats.org/officeDocument/2006/relationships/hyperlink" Target="consultantplus://offline/ref=1A3A3106728E556089FC1F75FCA381DCDB511DD6AEC8B274AB102A63492E7F1629FC205121730064F7BD40891E43488C367201BD8291CE4Bs1p1N" TargetMode="External"/><Relationship Id="rId422" Type="http://schemas.openxmlformats.org/officeDocument/2006/relationships/hyperlink" Target="consultantplus://offline/ref=1A3A3106728E556089FC0060F9A381DCDD5513D6AFC6EF7EA34926614E2120012EB52C5021720967FDE2459C0F1B44892C6D00A39E93CCs4pBN" TargetMode="External"/><Relationship Id="rId464" Type="http://schemas.openxmlformats.org/officeDocument/2006/relationships/hyperlink" Target="consultantplus://offline/ref=1A3A3106728E556089FC0060F9A381DCDD5814D9A9C6EF7EA34926614E2120012EB52C5021750261FDE2459C0F1B44892C6D00A39E93CCs4pBN" TargetMode="External"/><Relationship Id="rId867" Type="http://schemas.openxmlformats.org/officeDocument/2006/relationships/hyperlink" Target="consultantplus://offline/ref=1A3A3106728E556089FC0060F9A381DCDD5814D9A9C6EF7EA34926614E2120012EB52C5020700667FDE2459C0F1B44892C6D00A39E93CCs4pBN" TargetMode="External"/><Relationship Id="rId299" Type="http://schemas.openxmlformats.org/officeDocument/2006/relationships/hyperlink" Target="consultantplus://offline/ref=1A3A3106728E556089FC0060F9A381DCDD5814D3ACC6EF7EA34926614E2120132EED2051256D0160E8B414DAs5p8N" TargetMode="External"/><Relationship Id="rId727" Type="http://schemas.openxmlformats.org/officeDocument/2006/relationships/hyperlink" Target="consultantplus://offline/ref=1A3A3106728E556089FC0060F9A381DCDD5814D2ACC6EF7EA34926614E2120132EED2051256D0160E8B414DAs5p8N" TargetMode="External"/><Relationship Id="rId934" Type="http://schemas.openxmlformats.org/officeDocument/2006/relationships/hyperlink" Target="consultantplus://offline/ref=1A3A3106728E556089FC1F75FCA381DCDB5113D3ADC5B274AB102A63492E7F163BFC785D20771E61F6A816D858s1p4N" TargetMode="External"/><Relationship Id="rId63" Type="http://schemas.openxmlformats.org/officeDocument/2006/relationships/hyperlink" Target="consultantplus://offline/ref=1A3A3106728E556089FC0060F9A381DCDD5814D9A8C6EF7EA34926614E2120012EB52C5021730066FDE2459C0F1B44892C6D00A39E93CCs4pBN" TargetMode="External"/><Relationship Id="rId159" Type="http://schemas.openxmlformats.org/officeDocument/2006/relationships/hyperlink" Target="consultantplus://offline/ref=1A3A3106728E556089FC0060F9A381DCDD5814D9A9C6EF7EA34926614E2120012EB52C5021720568FDE2459C0F1B44892C6D00A39E93CCs4pBN" TargetMode="External"/><Relationship Id="rId366" Type="http://schemas.openxmlformats.org/officeDocument/2006/relationships/hyperlink" Target="consultantplus://offline/ref=1A3A3106728E556089FC1F75FCA381DCDB511DD6AEC8B274AB102A63492E7F1629FC205121730064F7BD40891E43488C367201BD8291CE4Bs1p1N" TargetMode="External"/><Relationship Id="rId573" Type="http://schemas.openxmlformats.org/officeDocument/2006/relationships/hyperlink" Target="consultantplus://offline/ref=1A3A3106728E556089FC0060F9A381DCDD5911D0AEC6EF7EA34926614E2120012EB52C5020730065FDE2459C0F1B44892C6D00A39E93CCs4pBN" TargetMode="External"/><Relationship Id="rId780" Type="http://schemas.openxmlformats.org/officeDocument/2006/relationships/hyperlink" Target="consultantplus://offline/ref=1A3A3106728E556089FC0060F9A381DCDD5814D9A9C6EF7EA34926614E2120012EB52C5020700168FDE2459C0F1B44892C6D00A39E93CCs4pBN" TargetMode="External"/><Relationship Id="rId226" Type="http://schemas.openxmlformats.org/officeDocument/2006/relationships/hyperlink" Target="consultantplus://offline/ref=1A3A3106728E556089FC0060F9A381DCDD5814D9A9C6EF7EA34926614E2120012EB52C5021710561FDE2459C0F1B44892C6D00A39E93CCs4pBN" TargetMode="External"/><Relationship Id="rId433" Type="http://schemas.openxmlformats.org/officeDocument/2006/relationships/hyperlink" Target="consultantplus://offline/ref=1A3A3106728E556089FC0060F9A381DCDD551CD6A4C6EF7EA34926614E2120012EB52C5021730465FDE2459C0F1B44892C6D00A39E93CCs4pBN" TargetMode="External"/><Relationship Id="rId878" Type="http://schemas.openxmlformats.org/officeDocument/2006/relationships/hyperlink" Target="consultantplus://offline/ref=1A3A3106728E556089FC0060F9A381DCDD5815D3A9C6EF7EA34926614E2120132EED2051256D0160E8B414DAs5p8N" TargetMode="External"/><Relationship Id="rId640" Type="http://schemas.openxmlformats.org/officeDocument/2006/relationships/hyperlink" Target="consultantplus://offline/ref=1A3A3106728E556089FC1F75FCA381DCDB511DD6AEC8B274AB102A63492E7F1629FC205121730268F4BD40891E43488C367201BD8291CE4Bs1p1N" TargetMode="External"/><Relationship Id="rId738" Type="http://schemas.openxmlformats.org/officeDocument/2006/relationships/hyperlink" Target="consultantplus://offline/ref=1A3A3106728E556089FC0060F9A381DCDD5814D9A9C6EF7EA34926614E2120012EB52C5020710863FDE2459C0F1B44892C6D00A39E93CCs4pBN" TargetMode="External"/><Relationship Id="rId945" Type="http://schemas.openxmlformats.org/officeDocument/2006/relationships/hyperlink" Target="consultantplus://offline/ref=1A3A3106728E556089FC1F75FCA381DCDC541CD9AFC9B274AB102A63492E7F163BFC785D20771E61F6A816D858s1p4N" TargetMode="External"/><Relationship Id="rId74" Type="http://schemas.openxmlformats.org/officeDocument/2006/relationships/hyperlink" Target="consultantplus://offline/ref=1A3A3106728E556089FC0060F9A381DCDD5814D9A8C6EF7EA34926614E2120012EB52C5021730066FDE2459C0F1B44892C6D00A39E93CCs4pBN" TargetMode="External"/><Relationship Id="rId377" Type="http://schemas.openxmlformats.org/officeDocument/2006/relationships/hyperlink" Target="consultantplus://offline/ref=1A3A3106728E556089FC0060F9A381DCDD5814D9A9C6EF7EA34926614E2120012EB52C5021770866FDE2459C0F1B44892C6D00A39E93CCs4pBN" TargetMode="External"/><Relationship Id="rId500" Type="http://schemas.openxmlformats.org/officeDocument/2006/relationships/hyperlink" Target="consultantplus://offline/ref=1A3A3106728E556089FC0060F9A381DCDD5814D9A9C6EF7EA34926614E2120012EB52C5021740362FDE2459C0F1B44892C6D00A39E93CCs4pBN" TargetMode="External"/><Relationship Id="rId584" Type="http://schemas.openxmlformats.org/officeDocument/2006/relationships/hyperlink" Target="consultantplus://offline/ref=1A3A3106728E556089FC0060F9A381DCDD5815D3AAC6EF7EA34926614E2120132EED2051256D0160E8B414DAs5p8N" TargetMode="External"/><Relationship Id="rId805" Type="http://schemas.openxmlformats.org/officeDocument/2006/relationships/hyperlink" Target="consultantplus://offline/ref=1A3A3106728E556089FC0060F9A381DCDD5814D9A9C6EF7EA34926614E2120012EB52C5020700365FDE2459C0F1B44892C6D00A39E93CCs4pBN"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1A3A3106728E556089FC0060F9A381DCDD5814D9A9C6EF7EA34926614E2120012EB52C5021710965FDE2459C0F1B44892C6D00A39E93CCs4pBN" TargetMode="External"/><Relationship Id="rId791" Type="http://schemas.openxmlformats.org/officeDocument/2006/relationships/hyperlink" Target="consultantplus://offline/ref=1A3A3106728E556089FC0060F9A381DCDD5913D5A9C6EF7EA34926614E2120132EED2051256D0160E8B414DAs5p8N" TargetMode="External"/><Relationship Id="rId889" Type="http://schemas.openxmlformats.org/officeDocument/2006/relationships/hyperlink" Target="consultantplus://offline/ref=1A3A3106728E556089FC0060F9A381DCDD5814D9A9C6EF7EA34926614E2120012EB52C50207B0666FDE2459C0F1B44892C6D00A39E93CCs4pBN" TargetMode="External"/><Relationship Id="rId444" Type="http://schemas.openxmlformats.org/officeDocument/2006/relationships/hyperlink" Target="consultantplus://offline/ref=1A3A3106728E556089FC0060F9A381DCDD5513D6AFC6EF7EA34926614E2120012EB52C5021710061FDE2459C0F1B44892C6D00A39E93CCs4pBN" TargetMode="External"/><Relationship Id="rId651" Type="http://schemas.openxmlformats.org/officeDocument/2006/relationships/hyperlink" Target="consultantplus://offline/ref=1A3A3106728E556089FC0060F9A381DCDD5913D5A9C6EF7EA34926614E2120132EED2051256D0160E8B414DAs5p8N" TargetMode="External"/><Relationship Id="rId749" Type="http://schemas.openxmlformats.org/officeDocument/2006/relationships/hyperlink" Target="consultantplus://offline/ref=1A3A3106728E556089FC0060F9A381DCDD5913D6ADC6EF7EA34926614E2120012EB52C5021760969FDE2459C0F1B44892C6D00A39E93CCs4pBN" TargetMode="External"/><Relationship Id="rId290" Type="http://schemas.openxmlformats.org/officeDocument/2006/relationships/hyperlink" Target="consultantplus://offline/ref=1A3A3106728E556089FC1F75FCA381DCDB5010D9ABCDB274AB102A63492E7F1629FC205121730061FEBD40891E43488C367201BD8291CE4Bs1p1N" TargetMode="External"/><Relationship Id="rId304" Type="http://schemas.openxmlformats.org/officeDocument/2006/relationships/hyperlink" Target="consultantplus://offline/ref=1A3A3106728E556089FC0060F9A381DCDD5814D9A9C6EF7EA34926614E2120012EB52C5021700567FDE2459C0F1B44892C6D00A39E93CCs4pBN" TargetMode="External"/><Relationship Id="rId388" Type="http://schemas.openxmlformats.org/officeDocument/2006/relationships/hyperlink" Target="consultantplus://offline/ref=1A3A3106728E556089FC1F75FCA381DCDB511DD6AEC8B274AB102A63492E7F1629FC205121730064F7BD40891E43488C367201BD8291CE4Bs1p1N" TargetMode="External"/><Relationship Id="rId511" Type="http://schemas.openxmlformats.org/officeDocument/2006/relationships/hyperlink" Target="consultantplus://offline/ref=1A3A3106728E556089FC0060F9A381DCDD5814D9A9C6EF7EA34926614E2120012EB52C5021740963FDE2459C0F1B44892C6D00A39E93CCs4pBN" TargetMode="External"/><Relationship Id="rId609" Type="http://schemas.openxmlformats.org/officeDocument/2006/relationships/hyperlink" Target="consultantplus://offline/ref=1A3A3106728E556089FC0060F9A381DCDD551CD6A4C6EF7EA34926614E2120012EB52C5021730868FDE2459C0F1B44892C6D00A39E93CCs4pBN" TargetMode="External"/><Relationship Id="rId956" Type="http://schemas.openxmlformats.org/officeDocument/2006/relationships/hyperlink" Target="consultantplus://offline/ref=1A3A3106728E556089FC1F75FCA381DCDE5913D2AAC9B274AB102A63492E7F1629FC205121730062F0BD40891E43488C367201BD8291CE4Bs1p1N" TargetMode="External"/><Relationship Id="rId85" Type="http://schemas.openxmlformats.org/officeDocument/2006/relationships/hyperlink" Target="consultantplus://offline/ref=1A3A3106728E556089FC0060F9A381DCDD5410D1A8C6EF7EA34926614E2120132EED2051256D0160E8B414DAs5p8N" TargetMode="External"/><Relationship Id="rId150" Type="http://schemas.openxmlformats.org/officeDocument/2006/relationships/hyperlink" Target="consultantplus://offline/ref=1A3A3106728E556089FC1F75FCA381DCDB5111D9AECFB274AB102A63492E7F1629FC205121730061F2BD40891E43488C367201BD8291CE4Bs1p1N" TargetMode="External"/><Relationship Id="rId595" Type="http://schemas.openxmlformats.org/officeDocument/2006/relationships/hyperlink" Target="consultantplus://offline/ref=1A3A3106728E556089FC1F75FCA381DCDB511DD6AEC8B274AB102A63492E7F1629FC205121730064F7BD40891E43488C367201BD8291CE4Bs1p1N" TargetMode="External"/><Relationship Id="rId816" Type="http://schemas.openxmlformats.org/officeDocument/2006/relationships/hyperlink" Target="consultantplus://offline/ref=1A3A3106728E556089FC0060F9A381DCDD5814D9A9C6EF7EA34926614E2120012EB52C5020700367FDE2459C0F1B44892C6D00A39E93CCs4pBN" TargetMode="External"/><Relationship Id="rId248" Type="http://schemas.openxmlformats.org/officeDocument/2006/relationships/hyperlink" Target="consultantplus://offline/ref=1A3A3106728E556089FC0060F9A381DCDD5814D9A9C6EF7EA34926614E2120012EB52C5021700163FDE2459C0F1B44892C6D00A39E93CCs4pBN" TargetMode="External"/><Relationship Id="rId455" Type="http://schemas.openxmlformats.org/officeDocument/2006/relationships/hyperlink" Target="consultantplus://offline/ref=1A3A3106728E556089FC0060F9A381DCDD5814D9A9C6EF7EA34926614E2120012EB52C5021750160FDE2459C0F1B44892C6D00A39E93CCs4pBN" TargetMode="External"/><Relationship Id="rId662" Type="http://schemas.openxmlformats.org/officeDocument/2006/relationships/hyperlink" Target="consultantplus://offline/ref=1A3A3106728E556089FC0060F9A381DCDD5814D9A9C6EF7EA34926614E2120012EB52C50217A0760FDE2459C0F1B44892C6D00A39E93CCs4pBN" TargetMode="External"/><Relationship Id="rId12" Type="http://schemas.openxmlformats.org/officeDocument/2006/relationships/hyperlink" Target="consultantplus://offline/ref=1A3A3106728E556089FC1F75FCA381DCDB5316D8AACFB274AB102A63492E7F1629FC205121730060F3BD40891E43488C367201BD8291CE4Bs1p1N" TargetMode="External"/><Relationship Id="rId108" Type="http://schemas.openxmlformats.org/officeDocument/2006/relationships/hyperlink" Target="consultantplus://offline/ref=1A3A3106728E556089FC0060F9A381DCDD5614D5ACC6EF7EA34926614E2120132EED2051256D0160E8B414DAs5p8N" TargetMode="External"/><Relationship Id="rId315" Type="http://schemas.openxmlformats.org/officeDocument/2006/relationships/hyperlink" Target="consultantplus://offline/ref=1A3A3106728E556089FC1F75FCA381DCDC5611D9AEC4B274AB102A63492E7F1629FC205121730163F1BD40891E43488C367201BD8291CE4Bs1p1N" TargetMode="External"/><Relationship Id="rId522" Type="http://schemas.openxmlformats.org/officeDocument/2006/relationships/hyperlink" Target="consultantplus://offline/ref=1A3A3106728E556089FC0060F9A381DCDD5814D9A9C6EF7EA34926614E2120012EB52C50217B0363FDE2459C0F1B44892C6D00A39E93CCs4pBN" TargetMode="External"/><Relationship Id="rId967" Type="http://schemas.openxmlformats.org/officeDocument/2006/relationships/hyperlink" Target="consultantplus://offline/ref=1A3A3106728E556089FC1F75FCA381DCDC5615D5ACC4B274AB102A63492E7F163BFC785D20771E61F6A816D858s1p4N" TargetMode="External"/><Relationship Id="rId96" Type="http://schemas.openxmlformats.org/officeDocument/2006/relationships/hyperlink" Target="consultantplus://offline/ref=1A3A3106728E556089FC0060F9A381DCDD5011D0ABC6EF7EA34926614E2120132EED2051256D0160E8B414DAs5p8N" TargetMode="External"/><Relationship Id="rId161" Type="http://schemas.openxmlformats.org/officeDocument/2006/relationships/hyperlink" Target="consultantplus://offline/ref=1A3A3106728E556089FC0060F9A381DCDD5814D9A9C6EF7EA34926614E2120012EB52C5021720568FDE2459C0F1B44892C6D00A39E93CCs4pBN" TargetMode="External"/><Relationship Id="rId399" Type="http://schemas.openxmlformats.org/officeDocument/2006/relationships/hyperlink" Target="consultantplus://offline/ref=1A3A3106728E556089FC0060F9A381DCDD5513D6AFC6EF7EA34926614E2120012EB52C5021720863FDE2459C0F1B44892C6D00A39E93CCs4pBN" TargetMode="External"/><Relationship Id="rId827" Type="http://schemas.openxmlformats.org/officeDocument/2006/relationships/hyperlink" Target="consultantplus://offline/ref=1A3A3106728E556089FC0060F9A381DCDD5814D9A9C6EF7EA34926614E2120012EB52C5020700462FDE2459C0F1B44892C6D00A39E93CCs4pBN" TargetMode="External"/><Relationship Id="rId259" Type="http://schemas.openxmlformats.org/officeDocument/2006/relationships/hyperlink" Target="consultantplus://offline/ref=1A3A3106728E556089FC0060F9A381DCDD5815D3AEC6EF7EA34926614E2120132EED2051256D0160E8B414DAs5p8N" TargetMode="External"/><Relationship Id="rId466" Type="http://schemas.openxmlformats.org/officeDocument/2006/relationships/hyperlink" Target="consultantplus://offline/ref=1A3A3106728E556089FC1F75FCA381DCDC5615D4A4C9B274AB102A63492E7F1629FC205121730064F1BD40891E43488C367201BD8291CE4Bs1p1N" TargetMode="External"/><Relationship Id="rId673" Type="http://schemas.openxmlformats.org/officeDocument/2006/relationships/hyperlink" Target="consultantplus://offline/ref=1A3A3106728E556089FC0060F9A381DCDD5814D9A9C6EF7EA34926614E2120012EB52C50217A0865FDE2459C0F1B44892C6D00A39E93CCs4pBN" TargetMode="External"/><Relationship Id="rId880" Type="http://schemas.openxmlformats.org/officeDocument/2006/relationships/hyperlink" Target="consultantplus://offline/ref=1A3A3106728E556089FC0060F9A381DCDD5815D3A9C6EF7EA34926614E2120132EED2051256D0160E8B414DAs5p8N" TargetMode="External"/><Relationship Id="rId23" Type="http://schemas.openxmlformats.org/officeDocument/2006/relationships/hyperlink" Target="consultantplus://offline/ref=1A3A3106728E556089FC0060F9A381DCDD5814D9A9C6EF7EA34926614E2120012EB52C5021730266FDE2459C0F1B44892C6D00A39E93CCs4pBN" TargetMode="External"/><Relationship Id="rId119" Type="http://schemas.openxmlformats.org/officeDocument/2006/relationships/hyperlink" Target="consultantplus://offline/ref=1A3A3106728E556089FC0060F9A381DCDD501DD0AEC6EF7EA34926614E2120132EED2051256D0160E8B414DAs5p8N" TargetMode="External"/><Relationship Id="rId326" Type="http://schemas.openxmlformats.org/officeDocument/2006/relationships/hyperlink" Target="consultantplus://offline/ref=1A3A3106728E556089FC0060F9A381DCDD5814D9A9C6EF7EA34926614E2120012EB52C5021770363FDE2459C0F1B44892C6D00A39E93CCs4pBN" TargetMode="External"/><Relationship Id="rId533" Type="http://schemas.openxmlformats.org/officeDocument/2006/relationships/image" Target="media/image6.wmf"/><Relationship Id="rId740" Type="http://schemas.openxmlformats.org/officeDocument/2006/relationships/hyperlink" Target="consultantplus://offline/ref=1A3A3106728E556089FC0060F9A381DCDD5611D6ADC6EF7EA34926614E2120132EED2051256D0160E8B414DAs5p8N" TargetMode="External"/><Relationship Id="rId838" Type="http://schemas.openxmlformats.org/officeDocument/2006/relationships/hyperlink" Target="consultantplus://offline/ref=1A3A3106728E556089FC0060F9A381DCDD5814D9A9C6EF7EA34926614E2120012EB52C5020700563FDE2459C0F1B44892C6D00A39E93CCs4pBN" TargetMode="External"/><Relationship Id="rId172" Type="http://schemas.openxmlformats.org/officeDocument/2006/relationships/hyperlink" Target="consultantplus://offline/ref=1A3A3106728E556089FC0060F9A381DCDD5814D9A9C6EF7EA34926614E2120012EB52C5021720767FDE2459C0F1B44892C6D00A39E93CCs4pBN" TargetMode="External"/><Relationship Id="rId477" Type="http://schemas.openxmlformats.org/officeDocument/2006/relationships/hyperlink" Target="consultantplus://offline/ref=1A3A3106728E556089FC0060F9A381DCDE5913D1A5C6EF7EA34926614E2120132EED2051256D0160E8B414DAs5p8N" TargetMode="External"/><Relationship Id="rId600" Type="http://schemas.openxmlformats.org/officeDocument/2006/relationships/hyperlink" Target="consultantplus://offline/ref=1A3A3106728E556089FC0060F9A381DCDD5414D2AEC6EF7EA34926614E2120012EB52C5020730069FDE2459C0F1B44892C6D00A39E93CCs4pBN" TargetMode="External"/><Relationship Id="rId684" Type="http://schemas.openxmlformats.org/officeDocument/2006/relationships/hyperlink" Target="consultantplus://offline/ref=1A3A3106728E556089FC0060F9A381DCDD551CD6A4C6EF7EA34926614E2120012EB52C5021730967FDE2459C0F1B44892C6D00A39E93CCs4pBN" TargetMode="External"/><Relationship Id="rId337" Type="http://schemas.openxmlformats.org/officeDocument/2006/relationships/hyperlink" Target="consultantplus://offline/ref=1A3A3106728E556089FC0060F9A381DCDD5414D2AEC6EF7EA34926614E2120132EED2051256D0160E8B414DAs5p8N" TargetMode="External"/><Relationship Id="rId891" Type="http://schemas.openxmlformats.org/officeDocument/2006/relationships/hyperlink" Target="consultantplus://offline/ref=1A3A3106728E556089FC0060F9A381DCDE5911D5ACC6EF7EA34926614E2120132EED2051256D0160E8B414DAs5p8N" TargetMode="External"/><Relationship Id="rId905" Type="http://schemas.openxmlformats.org/officeDocument/2006/relationships/hyperlink" Target="consultantplus://offline/ref=1A3A3106728E556089FC0060F9A381DCDD5513D6AFC6EF7EA34926614E2120012EB52C5021770763FDE2459C0F1B44892C6D00A39E93CCs4pBN" TargetMode="External"/><Relationship Id="rId34" Type="http://schemas.openxmlformats.org/officeDocument/2006/relationships/hyperlink" Target="consultantplus://offline/ref=1A3A3106728E556089FC0060F9A381DCDD5814D9A9C6EF7EA34926614E2120012EB52C5021730366FDE2459C0F1B44892C6D00A39E93CCs4pBN" TargetMode="External"/><Relationship Id="rId544" Type="http://schemas.openxmlformats.org/officeDocument/2006/relationships/hyperlink" Target="consultantplus://offline/ref=1A3A3106728E556089FC0060F9A381DCDD5614D3A8C6EF7EA34926614E2120132EED2051256D0160E8B414DAs5p8N" TargetMode="External"/><Relationship Id="rId751" Type="http://schemas.openxmlformats.org/officeDocument/2006/relationships/hyperlink" Target="consultantplus://offline/ref=1A3A3106728E556089FC0060F9A381DCDD5913D6ADC6EF7EA34926614E2120012EB52C5021760663FDE2459C0F1B44892C6D00A39E93CCs4pBN" TargetMode="External"/><Relationship Id="rId849" Type="http://schemas.openxmlformats.org/officeDocument/2006/relationships/hyperlink" Target="consultantplus://offline/ref=1A3A3106728E556089FC0060F9A381DCDD5513D6AFC6EF7EA34926614E2120012EB52C5021770163FDE2459C0F1B44892C6D00A39E93CCs4pBN" TargetMode="External"/><Relationship Id="rId183" Type="http://schemas.openxmlformats.org/officeDocument/2006/relationships/hyperlink" Target="consultantplus://offline/ref=1A3A3106728E556089FC0060F9A381DCDD5814D9A9C6EF7EA34926614E2120012EB52C5021720968FDE2459C0F1B44892C6D00A39E93CCs4pBN" TargetMode="External"/><Relationship Id="rId390" Type="http://schemas.openxmlformats.org/officeDocument/2006/relationships/hyperlink" Target="consultantplus://offline/ref=1A3A3106728E556089FC0060F9A381DCDD5911D5A5C6EF7EA34926614E2120132EED2051256D0160E8B414DAs5p8N" TargetMode="External"/><Relationship Id="rId404" Type="http://schemas.openxmlformats.org/officeDocument/2006/relationships/hyperlink" Target="consultantplus://offline/ref=1A3A3106728E556089FC0060F9A381DCDD5814D9A9C6EF7EA34926614E2120012EB52C5021760460FDE2459C0F1B44892C6D00A39E93CCs4pBN" TargetMode="External"/><Relationship Id="rId611" Type="http://schemas.openxmlformats.org/officeDocument/2006/relationships/hyperlink" Target="consultantplus://offline/ref=1A3A3106728E556089FC1F75FCA381DCDB5015D4A8C9B274AB102A63492E7F1629FC205121730061F5BD40891E43488C367201BD8291CE4Bs1p1N" TargetMode="External"/><Relationship Id="rId250" Type="http://schemas.openxmlformats.org/officeDocument/2006/relationships/hyperlink" Target="consultantplus://offline/ref=1A3A3106728E556089FC1F75FCA381DCDB5113D3ADC5B274AB102A63492E7F1629FC205121730562FFBD40891E43488C367201BD8291CE4Bs1p1N" TargetMode="External"/><Relationship Id="rId488" Type="http://schemas.openxmlformats.org/officeDocument/2006/relationships/hyperlink" Target="consultantplus://offline/ref=1A3A3106728E556089FC0060F9A381DCDD5814D9A9C6EF7EA34926614E2120012EB52C5021750867FDE2459C0F1B44892C6D00A39E93CCs4pBN" TargetMode="External"/><Relationship Id="rId695" Type="http://schemas.openxmlformats.org/officeDocument/2006/relationships/hyperlink" Target="consultantplus://offline/ref=1A3A3106728E556089FC0060F9A381DCDD5911D6A5C6EF7EA34926614E2120012EB52C5020730061FDE2459C0F1B44892C6D00A39E93CCs4pBN" TargetMode="External"/><Relationship Id="rId709" Type="http://schemas.openxmlformats.org/officeDocument/2006/relationships/hyperlink" Target="consultantplus://offline/ref=1A3A3106728E556089FC0060F9A381DCDD5911D6A5C6EF7EA34926614E2120012EB52C5020730061FDE2459C0F1B44892C6D00A39E93CCs4pBN" TargetMode="External"/><Relationship Id="rId916" Type="http://schemas.openxmlformats.org/officeDocument/2006/relationships/hyperlink" Target="consultantplus://offline/ref=1A3A3106728E556089FC0060F9A381DCDD5814D9A9C6EF7EA34926614E2120012EB52C50207B0961FDE2459C0F1B44892C6D00A39E93CCs4pBN" TargetMode="External"/><Relationship Id="rId45" Type="http://schemas.openxmlformats.org/officeDocument/2006/relationships/hyperlink" Target="consultantplus://offline/ref=1A3A3106728E556089FC1F75FCA381DCDC551CD4ABCBB274AB102A63492E7F163BFC785D20771E61F6A816D858s1p4N" TargetMode="External"/><Relationship Id="rId110" Type="http://schemas.openxmlformats.org/officeDocument/2006/relationships/hyperlink" Target="consultantplus://offline/ref=1A3A3106728E556089FC0060F9A381DCDD5814D0A5C6EF7EA34926614E2120132EED2051256D0160E8B414DAs5p8N" TargetMode="External"/><Relationship Id="rId348" Type="http://schemas.openxmlformats.org/officeDocument/2006/relationships/hyperlink" Target="consultantplus://offline/ref=1A3A3106728E556089FC0060F9A381DCDD5814D9A9C6EF7EA34926614E2120012EB52C5021770562FDE2459C0F1B44892C6D00A39E93CCs4pBN" TargetMode="External"/><Relationship Id="rId555" Type="http://schemas.openxmlformats.org/officeDocument/2006/relationships/hyperlink" Target="consultantplus://offline/ref=1A3A3106728E556089FC0060F9A381DCDD551CD6A4C6EF7EA34926614E2120012EB52C5021730761FDE2459C0F1B44892C6D00A39E93CCs4pBN" TargetMode="External"/><Relationship Id="rId762" Type="http://schemas.openxmlformats.org/officeDocument/2006/relationships/hyperlink" Target="consultantplus://offline/ref=1A3A3106728E556089FC1F75FCA381DCDC5813D3A4C4B274AB102A63492E7F1629FC205121730066FFBD40891E43488C367201BD8291CE4Bs1p1N" TargetMode="External"/><Relationship Id="rId194" Type="http://schemas.openxmlformats.org/officeDocument/2006/relationships/hyperlink" Target="consultantplus://offline/ref=1A3A3106728E556089FC0060F9A381DCDD551CD6A4C6EF7EA34926614E2120012EB52C5021730262FDE2459C0F1B44892C6D00A39E93CCs4pBN" TargetMode="External"/><Relationship Id="rId208" Type="http://schemas.openxmlformats.org/officeDocument/2006/relationships/hyperlink" Target="consultantplus://offline/ref=1A3A3106728E556089FC0060F9A381DCDD5814D9A9C6EF7EA34926614E2120012EB52C5021710363FDE2459C0F1B44892C6D00A39E93CCs4pBN" TargetMode="External"/><Relationship Id="rId415" Type="http://schemas.openxmlformats.org/officeDocument/2006/relationships/hyperlink" Target="consultantplus://offline/ref=1A3A3106728E556089FC0060F9A381DCDD5814D9A9C6EF7EA34926614E2120012EB52C5021760563FDE2459C0F1B44892C6D00A39E93CCs4pBN" TargetMode="External"/><Relationship Id="rId622" Type="http://schemas.openxmlformats.org/officeDocument/2006/relationships/hyperlink" Target="consultantplus://offline/ref=1A3A3106728E556089FC0060F9A381DCDD5814D2ADC6EF7EA34926614E2120132EED2051256D0160E8B414DAs5p8N" TargetMode="External"/><Relationship Id="rId261" Type="http://schemas.openxmlformats.org/officeDocument/2006/relationships/hyperlink" Target="consultantplus://offline/ref=1A3A3106728E556089FC0060F9A381DCDD5814D9A9C6EF7EA34926614E2120012EB52C5021700265FDE2459C0F1B44892C6D00A39E93CCs4pBN" TargetMode="External"/><Relationship Id="rId499" Type="http://schemas.openxmlformats.org/officeDocument/2006/relationships/hyperlink" Target="consultantplus://offline/ref=1A3A3106728E556089FC0060F9A381DCDD5814D9A9C6EF7EA34926614E2120012EB52C5021740361FDE2459C0F1B44892C6D00A39E93CCs4pBN" TargetMode="External"/><Relationship Id="rId927" Type="http://schemas.openxmlformats.org/officeDocument/2006/relationships/hyperlink" Target="consultantplus://offline/ref=1A3A3106728E556089FC0060F9A381DCDD551CD6A4C6EF7EA34926614E2120012EB52C5021700464FDE2459C0F1B44892C6D00A39E93CCs4pBN" TargetMode="External"/><Relationship Id="rId56" Type="http://schemas.openxmlformats.org/officeDocument/2006/relationships/hyperlink" Target="consultantplus://offline/ref=1A3A3106728E556089FC0060F9A381DCDD5611D6ADC6EF7EA34926614E2120132EED2051256D0160E8B414DAs5p8N" TargetMode="External"/><Relationship Id="rId359" Type="http://schemas.openxmlformats.org/officeDocument/2006/relationships/hyperlink" Target="consultantplus://offline/ref=1A3A3106728E556089FC0060F9A381DCDD5814D9A9C6EF7EA34926614E2120012EB52C5021770660FDE2459C0F1B44892C6D00A39E93CCs4pBN" TargetMode="External"/><Relationship Id="rId566" Type="http://schemas.openxmlformats.org/officeDocument/2006/relationships/hyperlink" Target="consultantplus://offline/ref=1A3A3106728E556089FC0060F9A381DCDD551CD6A4C6EF7EA34926614E2120012EB52C5021730765FDE2459C0F1B44892C6D00A39E93CCs4pBN" TargetMode="External"/><Relationship Id="rId773" Type="http://schemas.openxmlformats.org/officeDocument/2006/relationships/hyperlink" Target="consultantplus://offline/ref=1A3A3106728E556089FC0060F9A381DCDD5814D9A9C6EF7EA34926614E2120012EB52C5020700164FDE2459C0F1B44892C6D00A39E93CCs4pBN" TargetMode="External"/><Relationship Id="rId121" Type="http://schemas.openxmlformats.org/officeDocument/2006/relationships/hyperlink" Target="consultantplus://offline/ref=1A3A3106728E556089FC0060F9A381DCDD5415D3A9C6EF7EA34926614E2120132EED2051256D0160E8B414DAs5p8N" TargetMode="External"/><Relationship Id="rId219" Type="http://schemas.openxmlformats.org/officeDocument/2006/relationships/hyperlink" Target="consultantplus://offline/ref=1A3A3106728E556089FC0060F9A381DCDD5814D9A9C6EF7EA34926614E2120012EB52C5021710463FDE2459C0F1B44892C6D00A39E93CCs4pBN" TargetMode="External"/><Relationship Id="rId426" Type="http://schemas.openxmlformats.org/officeDocument/2006/relationships/hyperlink" Target="consultantplus://offline/ref=1A3A3106728E556089FC1C60E5A381DCDD5015D3AFC6EF7EA34926614E2120132EED2051256D0160E8B414DAs5p8N" TargetMode="External"/><Relationship Id="rId633" Type="http://schemas.openxmlformats.org/officeDocument/2006/relationships/hyperlink" Target="consultantplus://offline/ref=1A3A3106728E556089FC1F75FCA381DCDB511DD6AEC8B274AB102A63492E7F1629FC205121730064F7BD40891E43488C367201BD8291CE4Bs1p1N" TargetMode="External"/><Relationship Id="rId840" Type="http://schemas.openxmlformats.org/officeDocument/2006/relationships/hyperlink" Target="consultantplus://offline/ref=1A3A3106728E556089FC0060F9A381DCDD5814D9A9C6EF7EA34926614E2120012EB52C5020700564FDE2459C0F1B44892C6D00A39E93CCs4pBN" TargetMode="External"/><Relationship Id="rId938" Type="http://schemas.openxmlformats.org/officeDocument/2006/relationships/hyperlink" Target="consultantplus://offline/ref=1A3A3106728E556089FC1F75FCA381DCDC5810D5AECCB274AB102A63492E7F163BFC785D20771E61F6A816D858s1p4N" TargetMode="External"/><Relationship Id="rId67" Type="http://schemas.openxmlformats.org/officeDocument/2006/relationships/hyperlink" Target="consultantplus://offline/ref=1A3A3106728E556089FC0060F9A381DCDD5913D7A5C6EF7EA34926614E2120132EED2051256D0160E8B414DAs5p8N" TargetMode="External"/><Relationship Id="rId272" Type="http://schemas.openxmlformats.org/officeDocument/2006/relationships/hyperlink" Target="consultantplus://offline/ref=1A3A3106728E556089FC0060F9A381DCDD5814D9A9C6EF7EA34926614E2120012EB52C5021700460FDE2459C0F1B44892C6D00A39E93CCs4pBN" TargetMode="External"/><Relationship Id="rId577" Type="http://schemas.openxmlformats.org/officeDocument/2006/relationships/hyperlink" Target="consultantplus://offline/ref=1A3A3106728E556089FC0060F9A381DCDD5814D9A9C6EF7EA34926614E2120012EB52C50217B0869FDE2459C0F1B44892C6D00A39E93CCs4pBN" TargetMode="External"/><Relationship Id="rId700" Type="http://schemas.openxmlformats.org/officeDocument/2006/relationships/hyperlink" Target="consultantplus://offline/ref=1A3A3106728E556089FC0060F9A381DCDD571DD1A9C6EF7EA34926614E2120012EB52C50207B0169FDE2459C0F1B44892C6D00A39E93CCs4pBN" TargetMode="External"/><Relationship Id="rId132" Type="http://schemas.openxmlformats.org/officeDocument/2006/relationships/hyperlink" Target="consultantplus://offline/ref=1A3A3106728E556089FC0060F9A381DCDD5412D0AFC6EF7EA34926614E2120132EED2051256D0160E8B414DAs5p8N" TargetMode="External"/><Relationship Id="rId784" Type="http://schemas.openxmlformats.org/officeDocument/2006/relationships/hyperlink" Target="consultantplus://offline/ref=1A3A3106728E556089FC0060F9A381DCDD5513D4A4C6EF7EA34926614E2120132EED2051256D0160E8B414DAs5p8N" TargetMode="External"/><Relationship Id="rId437" Type="http://schemas.openxmlformats.org/officeDocument/2006/relationships/hyperlink" Target="consultantplus://offline/ref=1A3A3106728E556089FC0060F9A381DCDD5814D9A9C6EF7EA34926614E2120012EB52C5021760762FDE2459C0F1B44892C6D00A39E93CCs4pBN" TargetMode="External"/><Relationship Id="rId644" Type="http://schemas.openxmlformats.org/officeDocument/2006/relationships/hyperlink" Target="consultantplus://offline/ref=1A3A3106728E556089FC0060F9A381DCDD5814D9A9C6EF7EA34926614E2120012EB52C50217A0467FDE2459C0F1B44892C6D00A39E93CCs4pBN" TargetMode="External"/><Relationship Id="rId851" Type="http://schemas.openxmlformats.org/officeDocument/2006/relationships/hyperlink" Target="consultantplus://offline/ref=1A3A3106728E556089FC0060F9A381DCDE5814D1ACC6EF7EA34926614E2120132EED2051256D0160E8B414DAs5p8N" TargetMode="External"/><Relationship Id="rId283" Type="http://schemas.openxmlformats.org/officeDocument/2006/relationships/hyperlink" Target="consultantplus://offline/ref=1A3A3106728E556089FC0060F9A381DCDD5815D3AAC6EF7EA34926614E2120012EB52C5021710469FDE2459C0F1B44892C6D00A39E93CCs4pBN" TargetMode="External"/><Relationship Id="rId490" Type="http://schemas.openxmlformats.org/officeDocument/2006/relationships/hyperlink" Target="consultantplus://offline/ref=1A3A3106728E556089FC0060F9A381DCDD5814D9A9C6EF7EA34926614E2120012EB52C5021750868FDE2459C0F1B44892C6D00A39E93CCs4pBN" TargetMode="External"/><Relationship Id="rId504" Type="http://schemas.openxmlformats.org/officeDocument/2006/relationships/hyperlink" Target="consultantplus://offline/ref=1A3A3106728E556089FC0060F9A381DCDD5814D9A9C6EF7EA34926614E2120012EB52C5021740463FDE2459C0F1B44892C6D00A39E93CCs4pBN" TargetMode="External"/><Relationship Id="rId711" Type="http://schemas.openxmlformats.org/officeDocument/2006/relationships/hyperlink" Target="consultantplus://offline/ref=1A3A3106728E556089FC0060F9A381DCDD5911D6A5C6EF7EA34926614E2120012EB52C5020730061FDE2459C0F1B44892C6D00A39E93CCs4pBN" TargetMode="External"/><Relationship Id="rId949" Type="http://schemas.openxmlformats.org/officeDocument/2006/relationships/hyperlink" Target="consultantplus://offline/ref=1A3A3106728E556089FC1F75FCA381DCDB5310D6AEC4B274AB102A63492E7F163BFC785D20771E61F6A816D858s1p4N" TargetMode="External"/><Relationship Id="rId78" Type="http://schemas.openxmlformats.org/officeDocument/2006/relationships/hyperlink" Target="consultantplus://offline/ref=1A3A3106728E556089FC0060F9A381DCDD551DD0AAC6EF7EA34926614E2120132EED2051256D0160E8B414DAs5p8N" TargetMode="External"/><Relationship Id="rId143" Type="http://schemas.openxmlformats.org/officeDocument/2006/relationships/hyperlink" Target="consultantplus://offline/ref=1A3A3106728E556089FC0060F9A381DCDD551DD0A9C6EF7EA34926614E2120132EED2051256D0160E8B414DAs5p8N" TargetMode="External"/><Relationship Id="rId350" Type="http://schemas.openxmlformats.org/officeDocument/2006/relationships/hyperlink" Target="consultantplus://offline/ref=1A3A3106728E556089FC0060F9A381DCDD5814D9A9C6EF7EA34926614E2120012EB52C5021770563FDE2459C0F1B44892C6D00A39E93CCs4pBN" TargetMode="External"/><Relationship Id="rId588" Type="http://schemas.openxmlformats.org/officeDocument/2006/relationships/hyperlink" Target="consultantplus://offline/ref=1A3A3106728E556089FC0060F9A381DCDD551DD0A9C6EF7EA34926614E2120132EED2051256D0160E8B414DAs5p8N" TargetMode="External"/><Relationship Id="rId795" Type="http://schemas.openxmlformats.org/officeDocument/2006/relationships/hyperlink" Target="consultantplus://offline/ref=1A3A3106728E556089FC0060F9A381DCDD5213D6A8C6EF7EA34926614E2120132EED2051256D0160E8B414DAs5p8N" TargetMode="External"/><Relationship Id="rId809" Type="http://schemas.openxmlformats.org/officeDocument/2006/relationships/hyperlink" Target="consultantplus://offline/ref=1A3A3106728E556089FC0060F9A381DCDD5315D9ACC6EF7EA34926614E2120132EED2051256D0160E8B414DAs5p8N" TargetMode="External"/><Relationship Id="rId9" Type="http://schemas.openxmlformats.org/officeDocument/2006/relationships/hyperlink" Target="consultantplus://offline/ref=1A3A3106728E556089FC1F75FCA381DCDC5510D6A4C4B274AB102A63492E7F1629FC205121730060F3BD40891E43488C367201BD8291CE4Bs1p1N" TargetMode="External"/><Relationship Id="rId210" Type="http://schemas.openxmlformats.org/officeDocument/2006/relationships/hyperlink" Target="consultantplus://offline/ref=1A3A3106728E556089FC0060F9A381DCDD5814D9A9C6EF7EA34926614E2120012EB52C5021710363FDE2459C0F1B44892C6D00A39E93CCs4pBN" TargetMode="External"/><Relationship Id="rId448" Type="http://schemas.openxmlformats.org/officeDocument/2006/relationships/hyperlink" Target="consultantplus://offline/ref=1A3A3106728E556089FC0060F9A381DCDD5814D9A9C6EF7EA34926614E2120012EB52C5021750065FDE2459C0F1B44892C6D00A39E93CCs4pBN" TargetMode="External"/><Relationship Id="rId655" Type="http://schemas.openxmlformats.org/officeDocument/2006/relationships/hyperlink" Target="consultantplus://offline/ref=1A3A3106728E556089FC0060F9A381DCDD5911D0AEC6EF7EA34926614E2120132EED2051256D0160E8B414DAs5p8N" TargetMode="External"/><Relationship Id="rId862" Type="http://schemas.openxmlformats.org/officeDocument/2006/relationships/hyperlink" Target="consultantplus://offline/ref=1A3A3106728E556089FC0060F9A381DCDD591CD3A5C6EF7EA34926614E2120132EED2051256D0160E8B414DAs5p8N" TargetMode="External"/><Relationship Id="rId294" Type="http://schemas.openxmlformats.org/officeDocument/2006/relationships/hyperlink" Target="consultantplus://offline/ref=1A3A3106728E556089FC0060F9A381DCDD571DD4A5C6EF7EA34926614E2120132EED2051256D0160E8B414DAs5p8N" TargetMode="External"/><Relationship Id="rId308" Type="http://schemas.openxmlformats.org/officeDocument/2006/relationships/hyperlink" Target="consultantplus://offline/ref=1A3A3106728E556089FC0060F9A381DCDD5814D9A9C6EF7EA34926614E2120012EB52C5021700868FDE2459C0F1B44892C6D00A39E93CCs4pBN" TargetMode="External"/><Relationship Id="rId515" Type="http://schemas.openxmlformats.org/officeDocument/2006/relationships/hyperlink" Target="consultantplus://offline/ref=1A3A3106728E556089FC0060F9A381DCDD5814D9A9C6EF7EA34926614E2120012EB52C5021740967FDE2459C0F1B44892C6D00A39E93CCs4pBN" TargetMode="External"/><Relationship Id="rId722" Type="http://schemas.openxmlformats.org/officeDocument/2006/relationships/hyperlink" Target="consultantplus://offline/ref=1A3A3106728E556089FC0060F9A381DCDD5410D1AEC6EF7EA34926614E2120132EED2051256D0160E8B414DAs5p8N" TargetMode="External"/><Relationship Id="rId89" Type="http://schemas.openxmlformats.org/officeDocument/2006/relationships/hyperlink" Target="consultantplus://offline/ref=1A3A3106728E556089FC0060F9A381DCDD5711D6AFC6EF7EA34926614E2120132EED2051256D0160E8B414DAs5p8N" TargetMode="External"/><Relationship Id="rId154" Type="http://schemas.openxmlformats.org/officeDocument/2006/relationships/hyperlink" Target="consultantplus://offline/ref=1A3A3106728E556089FC0060F9A381DCDD5814D9A9C6EF7EA34926614E2120012EB52C5021720469FDE2459C0F1B44892C6D00A39E93CCs4pBN" TargetMode="External"/><Relationship Id="rId361" Type="http://schemas.openxmlformats.org/officeDocument/2006/relationships/hyperlink" Target="consultantplus://offline/ref=1A3A3106728E556089FC1F75FCA381DCDB5113D3ADC5B274AB102A63492E7F1629FC205121720661F3BD40891E43488C367201BD8291CE4Bs1p1N" TargetMode="External"/><Relationship Id="rId599" Type="http://schemas.openxmlformats.org/officeDocument/2006/relationships/hyperlink" Target="consultantplus://offline/ref=1A3A3106728E556089FC0060F9A381DCDD5911D0AEC6EF7EA34926614E2120132EED2051256D0160E8B414DAs5p8N" TargetMode="External"/><Relationship Id="rId459" Type="http://schemas.openxmlformats.org/officeDocument/2006/relationships/hyperlink" Target="consultantplus://offline/ref=1A3A3106728E556089FC0060F9A381DCDD5814D9A9C6EF7EA34926614E2120012EB52C5021750163FDE2459C0F1B44892C6D00A39E93CCs4pBN" TargetMode="External"/><Relationship Id="rId666" Type="http://schemas.openxmlformats.org/officeDocument/2006/relationships/hyperlink" Target="consultantplus://offline/ref=1A3A3106728E556089FC0060F9A381DCDD5814D9A9C6EF7EA34926614E2120012EB52C50217A0763FDE2459C0F1B44892C6D00A39E93CCs4pBN" TargetMode="External"/><Relationship Id="rId873" Type="http://schemas.openxmlformats.org/officeDocument/2006/relationships/hyperlink" Target="consultantplus://offline/ref=1A3A3106728E556089FC0060F9A381DCDD5513D6AFC6EF7EA34926614E2120012EB52C5021770169FDE2459C0F1B44892C6D00A39E93CCs4pBN" TargetMode="External"/><Relationship Id="rId16" Type="http://schemas.openxmlformats.org/officeDocument/2006/relationships/hyperlink" Target="consultantplus://offline/ref=1A3A3106728E556089FC1F75FCA381DCDE551CD6ACC4B274AB102A63492E7F163BFC785D20771E61F6A816D858s1p4N" TargetMode="External"/><Relationship Id="rId221" Type="http://schemas.openxmlformats.org/officeDocument/2006/relationships/hyperlink" Target="consultantplus://offline/ref=1A3A3106728E556089FC0060F9A381DCDD5814D9A9C6EF7EA34926614E2120012EB52C5021710466FDE2459C0F1B44892C6D00A39E93CCs4pBN" TargetMode="External"/><Relationship Id="rId319" Type="http://schemas.openxmlformats.org/officeDocument/2006/relationships/hyperlink" Target="consultantplus://offline/ref=1A3A3106728E556089FC0060F9A381DCDD5814D9A9C6EF7EA34926614E2120012EB52C5021770263FDE2459C0F1B44892C6D00A39E93CCs4pBN" TargetMode="External"/><Relationship Id="rId526" Type="http://schemas.openxmlformats.org/officeDocument/2006/relationships/hyperlink" Target="consultantplus://offline/ref=1A3A3106728E556089FC0060F9A381DCDD5814D9A9C6EF7EA34926614E2120012EB52C50217B0368FDE2459C0F1B44892C6D00A39E93CCs4pBN" TargetMode="External"/><Relationship Id="rId733" Type="http://schemas.openxmlformats.org/officeDocument/2006/relationships/hyperlink" Target="consultantplus://offline/ref=1A3A3106728E556089FC0060F9A381DCDD5911D6A5C6EF7EA34926614E2120132EED2051256D0160E8B414DAs5p8N" TargetMode="External"/><Relationship Id="rId940" Type="http://schemas.openxmlformats.org/officeDocument/2006/relationships/hyperlink" Target="consultantplus://offline/ref=1A3A3106728E556089FC1F75FCA381DCDC5810D0ACCEB274AB102A63492E7F163BFC785D20771E61F6A816D858s1p4N" TargetMode="External"/><Relationship Id="rId165" Type="http://schemas.openxmlformats.org/officeDocument/2006/relationships/hyperlink" Target="consultantplus://offline/ref=1A3A3106728E556089FC0060F9A381DCDD5513D6AFC6EF7EA34926614E2120012EB52C5021730960FDE2459C0F1B44892C6D00A39E93CCs4pBN" TargetMode="External"/><Relationship Id="rId372" Type="http://schemas.openxmlformats.org/officeDocument/2006/relationships/hyperlink" Target="consultantplus://offline/ref=1A3A3106728E556089FC0060F9A381DCDD5814D9A9C6EF7EA34926614E2120012EB52C5021770863FDE2459C0F1B44892C6D00A39E93CCs4pBN" TargetMode="External"/><Relationship Id="rId677" Type="http://schemas.openxmlformats.org/officeDocument/2006/relationships/hyperlink" Target="consultantplus://offline/ref=1A3A3106728E556089FC0060F9A381DCDD5912D5A9C6EF7EA34926614E2120132EED2051256D0160E8B414DAs5p8N" TargetMode="External"/><Relationship Id="rId800" Type="http://schemas.openxmlformats.org/officeDocument/2006/relationships/hyperlink" Target="consultantplus://offline/ref=1A3A3106728E556089FC1F75FCA381DCDB511DD6AEC8B274AB102A63492E7F1629FC205121730064F7BD40891E43488C367201BD8291CE4Bs1p1N" TargetMode="External"/><Relationship Id="rId232" Type="http://schemas.openxmlformats.org/officeDocument/2006/relationships/hyperlink" Target="consultantplus://offline/ref=1A3A3106728E556089FC0060F9A381DCDD5814D9A9C6EF7EA34926614E2120012EB52C5021710666FDE2459C0F1B44892C6D00A39E93CCs4pBN" TargetMode="External"/><Relationship Id="rId884" Type="http://schemas.openxmlformats.org/officeDocument/2006/relationships/hyperlink" Target="consultantplus://offline/ref=1A3A3106728E556089FC0060F9A381DCDD5213D0A9C6EF7EA34926614E2120132EED2051256D0160E8B414DAs5p8N" TargetMode="External"/><Relationship Id="rId27" Type="http://schemas.openxmlformats.org/officeDocument/2006/relationships/hyperlink" Target="consultantplus://offline/ref=1A3A3106728E556089FC1F75FCA381DCDE551DD8ACCCB274AB102A63492E7F163BFC785D20771E61F6A816D858s1p4N" TargetMode="External"/><Relationship Id="rId537" Type="http://schemas.openxmlformats.org/officeDocument/2006/relationships/hyperlink" Target="consultantplus://offline/ref=1A3A3106728E556089FC1F75FCA381DCDC5611D9AEC4B274AB102A63492E7F1629FC205121730163F1BD40891E43488C367201BD8291CE4Bs1p1N" TargetMode="External"/><Relationship Id="rId744" Type="http://schemas.openxmlformats.org/officeDocument/2006/relationships/hyperlink" Target="consultantplus://offline/ref=1A3A3106728E556089FC0060F9A381DCDD5814D9A9C6EF7EA34926614E2120012EB52C5020710960FDE2459C0F1B44892C6D00A39E93CCs4pBN" TargetMode="External"/><Relationship Id="rId951" Type="http://schemas.openxmlformats.org/officeDocument/2006/relationships/hyperlink" Target="consultantplus://offline/ref=1A3A3106728E556089FC1F75FCA381DCDC5911D4AECFB274AB102A63492E7F163BFC785D20771E61F6A816D858s1p4N" TargetMode="External"/><Relationship Id="rId80" Type="http://schemas.openxmlformats.org/officeDocument/2006/relationships/hyperlink" Target="consultantplus://offline/ref=1A3A3106728E556089FC0060F9A381DCDD5211D6A5C6EF7EA34926614E2120132EED2051256D0160E8B414DAs5p8N" TargetMode="External"/><Relationship Id="rId176" Type="http://schemas.openxmlformats.org/officeDocument/2006/relationships/hyperlink" Target="consultantplus://offline/ref=1A3A3106728E556089FC0060F9A381DCDD5814D9A9C6EF7EA34926614E2120012EB52C5021720862FDE2459C0F1B44892C6D00A39E93CCs4pBN" TargetMode="External"/><Relationship Id="rId383" Type="http://schemas.openxmlformats.org/officeDocument/2006/relationships/hyperlink" Target="consultantplus://offline/ref=1A3A3106728E556089FC0060F9A381DCDD5814D9A9C6EF7EA34926614E2120012EB52C5021760066FDE2459C0F1B44892C6D00A39E93CCs4pBN" TargetMode="External"/><Relationship Id="rId590" Type="http://schemas.openxmlformats.org/officeDocument/2006/relationships/hyperlink" Target="consultantplus://offline/ref=1A3A3106728E556089FC0060F9A381DCDD5815D3AAC6EF7EA34926614E2120012EB52C5021710260FDE2459C0F1B44892C6D00A39E93CCs4pBN" TargetMode="External"/><Relationship Id="rId604" Type="http://schemas.openxmlformats.org/officeDocument/2006/relationships/hyperlink" Target="consultantplus://offline/ref=1A3A3106728E556089FC0060F9A381DCDD5815D3AAC6EF7EA34926614E2120132EED2051256D0160E8B414DAs5p8N" TargetMode="External"/><Relationship Id="rId811" Type="http://schemas.openxmlformats.org/officeDocument/2006/relationships/hyperlink" Target="consultantplus://offline/ref=1A3A3106728E556089FC0060F9A381DCDD5814D0A5C6EF7EA34926614E2120132EED2051256D0160E8B414DAs5p8N" TargetMode="External"/><Relationship Id="rId243" Type="http://schemas.openxmlformats.org/officeDocument/2006/relationships/hyperlink" Target="consultantplus://offline/ref=1A3A3106728E556089FC0060F9A381DCDD5814D9A9C6EF7EA34926614E2120012EB52C5021700068FDE2459C0F1B44892C6D00A39E93CCs4pBN" TargetMode="External"/><Relationship Id="rId450" Type="http://schemas.openxmlformats.org/officeDocument/2006/relationships/hyperlink" Target="consultantplus://offline/ref=1A3A3106728E556089FC0060F9A381DCDD5814D9A9C6EF7EA34926614E2120012EB52C5021750066FDE2459C0F1B44892C6D00A39E93CCs4pBN" TargetMode="External"/><Relationship Id="rId688" Type="http://schemas.openxmlformats.org/officeDocument/2006/relationships/hyperlink" Target="consultantplus://offline/ref=1A3A3106728E556089FC0060F9A381DCDD5814D9A9C6EF7EA34926614E2120012EB52C5020730266FDE2459C0F1B44892C6D00A39E93CCs4pBN" TargetMode="External"/><Relationship Id="rId895" Type="http://schemas.openxmlformats.org/officeDocument/2006/relationships/hyperlink" Target="consultantplus://offline/ref=1A3A3106728E556089FC0060F9A381DCDD5814D9A9C6EF7EA34926614E2120012EB52C50207B0769FDE2459C0F1B44892C6D00A39E93CCs4pBN" TargetMode="External"/><Relationship Id="rId909" Type="http://schemas.openxmlformats.org/officeDocument/2006/relationships/hyperlink" Target="consultantplus://offline/ref=1A3A3106728E556089FC0060F9A381DCDD5513D6AFC6EF7EA34926614E2120012EB52C5021730069FDE2459C0F1B44892C6D00A39E93CCs4pBN" TargetMode="External"/><Relationship Id="rId38" Type="http://schemas.openxmlformats.org/officeDocument/2006/relationships/hyperlink" Target="consultantplus://offline/ref=1A3A3106728E556089FC0060F9A381DCDE5913D1A5C6EF7EA34926614E2120132EED2051256D0160E8B414DAs5p8N" TargetMode="External"/><Relationship Id="rId103" Type="http://schemas.openxmlformats.org/officeDocument/2006/relationships/hyperlink" Target="consultantplus://offline/ref=1A3A3106728E556089FC0060F9A381DCDD5616D7AEC6EF7EA34926614E2120132EED2051256D0160E8B414DAs5p8N" TargetMode="External"/><Relationship Id="rId310" Type="http://schemas.openxmlformats.org/officeDocument/2006/relationships/hyperlink" Target="consultantplus://offline/ref=1A3A3106728E556089FC0060F9A381DCDD5814D9A9C6EF7EA34926614E2120012EB52C5021700868FDE2459C0F1B44892C6D00A39E93CCs4pBN" TargetMode="External"/><Relationship Id="rId548" Type="http://schemas.openxmlformats.org/officeDocument/2006/relationships/hyperlink" Target="consultantplus://offline/ref=1A3A3106728E556089FC0060F9A381DCDD5911D0AEC6EF7EA34926614E2120132EED2051256D0160E8B414DAs5p8N" TargetMode="External"/><Relationship Id="rId755" Type="http://schemas.openxmlformats.org/officeDocument/2006/relationships/hyperlink" Target="consultantplus://offline/ref=1A3A3106728E556089FC0060F9A381DCDD5814D9A9C6EF7EA34926614E2120012EB52C5020700065FDE2459C0F1B44892C6D00A39E93CCs4pBN" TargetMode="External"/><Relationship Id="rId962" Type="http://schemas.openxmlformats.org/officeDocument/2006/relationships/hyperlink" Target="consultantplus://offline/ref=1A3A3106728E556089FC1F75FCA381DCDC5913D3ABCEB274AB102A63492E7F163BFC785D20771E61F6A816D858s1p4N" TargetMode="External"/><Relationship Id="rId91" Type="http://schemas.openxmlformats.org/officeDocument/2006/relationships/hyperlink" Target="consultantplus://offline/ref=1A3A3106728E556089FC0060F9A381DCDD5417D6ABC6EF7EA34926614E2120132EED2051256D0160E8B414DAs5p8N" TargetMode="External"/><Relationship Id="rId187" Type="http://schemas.openxmlformats.org/officeDocument/2006/relationships/hyperlink" Target="consultantplus://offline/ref=1A3A3106728E556089FC0060F9A381DCDD5814D9A9C6EF7EA34926614E2120012EB52C5021720968FDE2459C0F1B44892C6D00A39E93CCs4pBN" TargetMode="External"/><Relationship Id="rId394" Type="http://schemas.openxmlformats.org/officeDocument/2006/relationships/hyperlink" Target="consultantplus://offline/ref=1A3A3106728E556089FC0060F9A381DCDD5814D9A9C6EF7EA34926614E2120012EB52C5021760262FDE2459C0F1B44892C6D00A39E93CCs4pBN" TargetMode="External"/><Relationship Id="rId408" Type="http://schemas.openxmlformats.org/officeDocument/2006/relationships/hyperlink" Target="consultantplus://offline/ref=1A3A3106728E556089FC0060F9A381DCDD5814D9A9C6EF7EA34926614E2120012EB52C5021760463FDE2459C0F1B44892C6D00A39E93CCs4pBN" TargetMode="External"/><Relationship Id="rId615" Type="http://schemas.openxmlformats.org/officeDocument/2006/relationships/hyperlink" Target="consultantplus://offline/ref=1A3A3106728E556089FC0060F9A381DCDD5815D3AAC6EF7EA34926614E2120132EED2051256D0160E8B414DAs5p8N" TargetMode="External"/><Relationship Id="rId822" Type="http://schemas.openxmlformats.org/officeDocument/2006/relationships/hyperlink" Target="consultantplus://offline/ref=1A3A3106728E556089FC1F75FCA381DCDB511DD6AEC8B274AB102A63492E7F1629FC205121730064F7BD40891E43488C367201BD8291CE4Bs1p1N" TargetMode="External"/><Relationship Id="rId254" Type="http://schemas.openxmlformats.org/officeDocument/2006/relationships/hyperlink" Target="consultantplus://offline/ref=1A3A3106728E556089FC0060F9A381DCDD5814D9A9C6EF7EA34926614E2120012EB52C5021700261FDE2459C0F1B44892C6D00A39E93CCs4pBN" TargetMode="External"/><Relationship Id="rId699" Type="http://schemas.openxmlformats.org/officeDocument/2006/relationships/hyperlink" Target="consultantplus://offline/ref=1A3A3106728E556089FC0060F9A381DCDD5814D7A5C6EF7EA34926614E2120132EED2051256D0160E8B414DAs5p8N" TargetMode="External"/><Relationship Id="rId49" Type="http://schemas.openxmlformats.org/officeDocument/2006/relationships/hyperlink" Target="consultantplus://offline/ref=1A3A3106728E556089FC0060F9A381DCDE5814D1A5C6EF7EA34926614E2120132EED2051256D0160E8B414DAs5p8N" TargetMode="External"/><Relationship Id="rId114" Type="http://schemas.openxmlformats.org/officeDocument/2006/relationships/hyperlink" Target="consultantplus://offline/ref=1A3A3106728E556089FC0060F9A381DCDD5815D3A4C6EF7EA34926614E2120132EED2051256D0160E8B414DAs5p8N" TargetMode="External"/><Relationship Id="rId461" Type="http://schemas.openxmlformats.org/officeDocument/2006/relationships/hyperlink" Target="consultantplus://offline/ref=1A3A3106728E556089FC0060F9A381DCDD551CD6A4C6EF7EA34926614E2120012EB52C5021730564FDE2459C0F1B44892C6D00A39E93CCs4pBN" TargetMode="External"/><Relationship Id="rId559" Type="http://schemas.openxmlformats.org/officeDocument/2006/relationships/hyperlink" Target="consultantplus://offline/ref=1A3A3106728E556089FC0060F9A381DCDD551CD6A4C6EF7EA34926614E2120012EB52C5021730763FDE2459C0F1B44892C6D00A39E93CCs4pBN" TargetMode="External"/><Relationship Id="rId766" Type="http://schemas.openxmlformats.org/officeDocument/2006/relationships/hyperlink" Target="consultantplus://offline/ref=1A3A3106728E556089FC1F75FCA381DCDB511DD6AEC8B274AB102A63492E7F1629FC205121730064F7BD40891E43488C367201BD8291CE4Bs1p1N" TargetMode="External"/><Relationship Id="rId198" Type="http://schemas.openxmlformats.org/officeDocument/2006/relationships/hyperlink" Target="consultantplus://offline/ref=1A3A3106728E556089FC0060F9A381DCDD5814D9A9C6EF7EA34926614E2120012EB52C5021710169FDE2459C0F1B44892C6D00A39E93CCs4pBN" TargetMode="External"/><Relationship Id="rId321" Type="http://schemas.openxmlformats.org/officeDocument/2006/relationships/hyperlink" Target="consultantplus://offline/ref=1A3A3106728E556089FC0060F9A381DCDD551DD0ABC6EF7EA34926614E2120132EED2051256D0160E8B414DAs5p8N" TargetMode="External"/><Relationship Id="rId419" Type="http://schemas.openxmlformats.org/officeDocument/2006/relationships/hyperlink" Target="consultantplus://offline/ref=1A3A3106728E556089FC0060F9A381DCDD501DD0ABC6EF7EA34926614E2120132EED2051256D0160E8B414DAs5p8N" TargetMode="External"/><Relationship Id="rId626" Type="http://schemas.openxmlformats.org/officeDocument/2006/relationships/hyperlink" Target="consultantplus://offline/ref=1A3A3106728E556089FC0060F9A381DCDD5814D9A9C6EF7EA34926614E2120012EB52C50217A0367FDE2459C0F1B44892C6D00A39E93CCs4pBN" TargetMode="External"/><Relationship Id="rId973" Type="http://schemas.openxmlformats.org/officeDocument/2006/relationships/hyperlink" Target="consultantplus://offline/ref=1A3A3106728E556089FC1F75FCA381DCDC581DD9AEC8B274AB102A63492E7F163BFC785D20771E61F6A816D858s1p4N" TargetMode="External"/><Relationship Id="rId833" Type="http://schemas.openxmlformats.org/officeDocument/2006/relationships/hyperlink" Target="consultantplus://offline/ref=1A3A3106728E556089FC1F75FCA381DCDC5611D9AEC4B274AB102A63492E7F1629FC205124750964F3BD40891E43488C367201BD8291CE4Bs1p1N" TargetMode="External"/><Relationship Id="rId265" Type="http://schemas.openxmlformats.org/officeDocument/2006/relationships/hyperlink" Target="consultantplus://offline/ref=1A3A3106728E556089FC0060F9A381DCDD5815D3AAC6EF7EA34926614E2120132EED2051256D0160E8B414DAs5p8N" TargetMode="External"/><Relationship Id="rId472" Type="http://schemas.openxmlformats.org/officeDocument/2006/relationships/hyperlink" Target="consultantplus://offline/ref=1A3A3106728E556089FC1F75FCA381DCDB5015D4A8C9B274AB102A63492E7F1629FC205121730061F5BD40891E43488C367201BD8291CE4Bs1p1N" TargetMode="External"/><Relationship Id="rId900" Type="http://schemas.openxmlformats.org/officeDocument/2006/relationships/hyperlink" Target="consultantplus://offline/ref=1A3A3106728E556089FC0060F9A381DCDD5513D6AFC6EF7EA34926614E2120012EB52C5021770563FDE2459C0F1B44892C6D00A39E93CCs4pBN" TargetMode="External"/><Relationship Id="rId125" Type="http://schemas.openxmlformats.org/officeDocument/2006/relationships/hyperlink" Target="consultantplus://offline/ref=1A3A3106728E556089FC0060F9A381DCDD5911D0AEC6EF7EA34926614E2120132EED2051256D0160E8B414DAs5p8N" TargetMode="External"/><Relationship Id="rId332" Type="http://schemas.openxmlformats.org/officeDocument/2006/relationships/hyperlink" Target="consultantplus://offline/ref=1A3A3106728E556089FC0060F9A381DCDD5814D9A9C6EF7EA34926614E2120012EB52C5021770363FDE2459C0F1B44892C6D00A39E93CCs4pBN" TargetMode="External"/><Relationship Id="rId777" Type="http://schemas.openxmlformats.org/officeDocument/2006/relationships/hyperlink" Target="consultantplus://offline/ref=1A3A3106728E556089FC0060F9A381DCDD5513D7ACC6EF7EA34926614E2120132EED2051256D0160E8B414DAs5p8N" TargetMode="External"/><Relationship Id="rId637" Type="http://schemas.openxmlformats.org/officeDocument/2006/relationships/hyperlink" Target="consultantplus://offline/ref=1A3A3106728E556089FC0060F9A381DCDD5814D9A9C6EF7EA34926614E2120012EB52C50217A0462FDE2459C0F1B44892C6D00A39E93CCs4pBN" TargetMode="External"/><Relationship Id="rId844" Type="http://schemas.openxmlformats.org/officeDocument/2006/relationships/hyperlink" Target="consultantplus://offline/ref=1A3A3106728E556089FC0060F9A381DCDD5913D7ABC6EF7EA34926614E2120132EED2051256D0160E8B414DAs5p8N" TargetMode="External"/><Relationship Id="rId276" Type="http://schemas.openxmlformats.org/officeDocument/2006/relationships/hyperlink" Target="consultantplus://offline/ref=1A3A3106728E556089FC1C60E5A381DCDD581DD8A5C6EF7EA34926614E2120132EED2051256D0160E8B414DAs5p8N" TargetMode="External"/><Relationship Id="rId483" Type="http://schemas.openxmlformats.org/officeDocument/2006/relationships/hyperlink" Target="consultantplus://offline/ref=1A3A3106728E556089FC1F75FCA381DCDC5617D2AACCB274AB102A63492E7F1629FC205121730160F4BD40891E43488C367201BD8291CE4Bs1p1N" TargetMode="External"/><Relationship Id="rId690" Type="http://schemas.openxmlformats.org/officeDocument/2006/relationships/hyperlink" Target="consultantplus://offline/ref=1A3A3106728E556089FC0060F9A381DCDD5814D3ACC6EF7EA34926614E2120132EED2051256D0160E8B414DAs5p8N" TargetMode="External"/><Relationship Id="rId704" Type="http://schemas.openxmlformats.org/officeDocument/2006/relationships/hyperlink" Target="consultantplus://offline/ref=1A3A3106728E556089FC0060F9A381DCDD5614D7A5C6EF7EA34926614E2120132EED2051256D0160E8B414DAs5p8N" TargetMode="External"/><Relationship Id="rId911" Type="http://schemas.openxmlformats.org/officeDocument/2006/relationships/hyperlink" Target="consultantplus://offline/ref=1A3A3106728E556089FC0060F9A381DCDD5814D9A9C6EF7EA34926614E2120012EB52C50207B0868FDE2459C0F1B44892C6D00A39E93CCs4pBN" TargetMode="External"/><Relationship Id="rId40" Type="http://schemas.openxmlformats.org/officeDocument/2006/relationships/hyperlink" Target="consultantplus://offline/ref=1A3A3106728E556089FC0060F9A381DCDD5814D9A8C6EF7EA34926614E2120012EB52C5021730066FDE2459C0F1B44892C6D00A39E93CCs4pBN" TargetMode="External"/><Relationship Id="rId136" Type="http://schemas.openxmlformats.org/officeDocument/2006/relationships/hyperlink" Target="consultantplus://offline/ref=1A3A3106728E556089FC1F75FCA381DCD6511DD2ABC6EF7EA34926614E2120012EB52C5021730165FDE2459C0F1B44892C6D00A39E93CCs4pBN" TargetMode="External"/><Relationship Id="rId343" Type="http://schemas.openxmlformats.org/officeDocument/2006/relationships/hyperlink" Target="consultantplus://offline/ref=1A3A3106728E556089FC0060F9A381DCDD5513D6AFC6EF7EA34926614E2120012EB52C5021720564FDE2459C0F1B44892C6D00A39E93CCs4pBN" TargetMode="External"/><Relationship Id="rId550" Type="http://schemas.openxmlformats.org/officeDocument/2006/relationships/hyperlink" Target="consultantplus://offline/ref=1A3A3106728E556089FC0060F9A381DCDD5911D0AEC6EF7EA34926614E2120132EED2051256D0160E8B414DAs5p8N" TargetMode="External"/><Relationship Id="rId788" Type="http://schemas.openxmlformats.org/officeDocument/2006/relationships/hyperlink" Target="consultantplus://offline/ref=1A3A3106728E556089FC0060F9A381DCDD5814D9A9C6EF7EA34926614E2120012EB52C5020700261FDE2459C0F1B44892C6D00A39E93CCs4pBN" TargetMode="External"/><Relationship Id="rId203" Type="http://schemas.openxmlformats.org/officeDocument/2006/relationships/hyperlink" Target="consultantplus://offline/ref=1A3A3106728E556089FC1F75FCA381DCDB5113D3ADC5B274AB102A63492E7F1629FC205121730661F7BD40891E43488C367201BD8291CE4Bs1p1N" TargetMode="External"/><Relationship Id="rId648" Type="http://schemas.openxmlformats.org/officeDocument/2006/relationships/hyperlink" Target="consultantplus://offline/ref=1A3A3106728E556089FC0060F9A381DCDD5814D9A9C6EF7EA34926614E2120012EB52C50217A0569FDE2459C0F1B44892C6D00A39E93CCs4pBN" TargetMode="External"/><Relationship Id="rId855" Type="http://schemas.openxmlformats.org/officeDocument/2006/relationships/hyperlink" Target="consultantplus://offline/ref=1A3A3106728E556089FC0060F9A381DCDD5814D9A9C6EF7EA34926614E2120012EB52C5020700660FDE2459C0F1B44892C6D00A39E93CCs4pBN" TargetMode="External"/><Relationship Id="rId287" Type="http://schemas.openxmlformats.org/officeDocument/2006/relationships/hyperlink" Target="consultantplus://offline/ref=1A3A3106728E556089FC0060F9A381DCDD5414D2AEC6EF7EA34926614E2120132EED2051256D0160E8B414DAs5p8N" TargetMode="External"/><Relationship Id="rId410" Type="http://schemas.openxmlformats.org/officeDocument/2006/relationships/hyperlink" Target="consultantplus://offline/ref=1A3A3106728E556089FC0060F9A381DCDD5814D9A9C6EF7EA34926614E2120012EB52C5021760464FDE2459C0F1B44892C6D00A39E93CCs4pBN" TargetMode="External"/><Relationship Id="rId494" Type="http://schemas.openxmlformats.org/officeDocument/2006/relationships/hyperlink" Target="consultantplus://offline/ref=1A3A3106728E556089FC0060F9A381DCDD5513D6AFC6EF7EA34926614E2120012EB52C5021710169FDE2459C0F1B44892C6D00A39E93CCs4pBN" TargetMode="External"/><Relationship Id="rId508" Type="http://schemas.openxmlformats.org/officeDocument/2006/relationships/image" Target="media/image2.wmf"/><Relationship Id="rId715" Type="http://schemas.openxmlformats.org/officeDocument/2006/relationships/hyperlink" Target="consultantplus://offline/ref=1A3A3106728E556089FC0060F9A381DCDD5911D0ACC6EF7EA34926614E2120012EB52C5020720561FDE2459C0F1B44892C6D00A39E93CCs4pBN" TargetMode="External"/><Relationship Id="rId922" Type="http://schemas.openxmlformats.org/officeDocument/2006/relationships/hyperlink" Target="consultantplus://offline/ref=1A3A3106728E556089FC0060F9A381DCDD5814D9A9C6EF7EA34926614E2120012EB52C50207B0967FDE2459C0F1B44892C6D00A39E93CCs4pBN" TargetMode="External"/><Relationship Id="rId147" Type="http://schemas.openxmlformats.org/officeDocument/2006/relationships/hyperlink" Target="consultantplus://offline/ref=1A3A3106728E556089FC0060F9A381DCDD5814D9A9C6EF7EA34926614E2120012EB52C5021720461FDE2459C0F1B44892C6D00A39E93CCs4pBN" TargetMode="External"/><Relationship Id="rId354" Type="http://schemas.openxmlformats.org/officeDocument/2006/relationships/hyperlink" Target="consultantplus://offline/ref=1A3A3106728E556089FC1F75FCA381DCDB511DD6AEC8B274AB102A63492E7F1629FC205121730064F7BD40891E43488C367201BD8291CE4Bs1p1N" TargetMode="External"/><Relationship Id="rId799" Type="http://schemas.openxmlformats.org/officeDocument/2006/relationships/hyperlink" Target="consultantplus://offline/ref=1A3A3106728E556089FC1F75FCA381DCDB5012D3A9CBB274AB102A63492E7F1629FC205121730567F7BD40891E43488C367201BD8291CE4Bs1p1N" TargetMode="External"/><Relationship Id="rId51" Type="http://schemas.openxmlformats.org/officeDocument/2006/relationships/hyperlink" Target="consultantplus://offline/ref=1A3A3106728E556089FC0060F9A381DCDD5513D1AFC6EF7EA34926614E2120132EED2051256D0160E8B414DAs5p8N" TargetMode="External"/><Relationship Id="rId561" Type="http://schemas.openxmlformats.org/officeDocument/2006/relationships/hyperlink" Target="consultantplus://offline/ref=1A3A3106728E556089FC0060F9A381DCDD5911D0AEC6EF7EA34926614E2120132EED2051256D0160E8B414DAs5p8N" TargetMode="External"/><Relationship Id="rId659" Type="http://schemas.openxmlformats.org/officeDocument/2006/relationships/hyperlink" Target="consultantplus://offline/ref=1A3A3106728E556089FC0060F9A381DCDD5913D5A9C6EF7EA34926614E2120132EED2051256D0160E8B414DAs5p8N" TargetMode="External"/><Relationship Id="rId866" Type="http://schemas.openxmlformats.org/officeDocument/2006/relationships/hyperlink" Target="consultantplus://offline/ref=1A3A3106728E556089FC0060F9A381DCDD5814D9A9C6EF7EA34926614E2120012EB52C5020700665FDE2459C0F1B44892C6D00A39E93CCs4pBN" TargetMode="External"/><Relationship Id="rId214" Type="http://schemas.openxmlformats.org/officeDocument/2006/relationships/hyperlink" Target="consultantplus://offline/ref=1A3A3106728E556089FC0060F9A381DCDD551CD6A4C6EF7EA34926614E2120012EB52C5021730266FDE2459C0F1B44892C6D00A39E93CCs4pBN" TargetMode="External"/><Relationship Id="rId298" Type="http://schemas.openxmlformats.org/officeDocument/2006/relationships/hyperlink" Target="consultantplus://offline/ref=1A3A3106728E556089FC0060F9A381DCDD5814D9A9C6EF7EA34926614E2120012EB52C5021700567FDE2459C0F1B44892C6D00A39E93CCs4pBN" TargetMode="External"/><Relationship Id="rId421" Type="http://schemas.openxmlformats.org/officeDocument/2006/relationships/hyperlink" Target="consultantplus://offline/ref=1A3A3106728E556089FC0060F9A381DCDD5814D9A9C6EF7EA34926614E2120012EB52C5021760568FDE2459C0F1B44892C6D00A39E93CCs4pBN" TargetMode="External"/><Relationship Id="rId519" Type="http://schemas.openxmlformats.org/officeDocument/2006/relationships/hyperlink" Target="consultantplus://offline/ref=1A3A3106728E556089FC0060F9A381DCDD5814D9A9C6EF7EA34926614E2120012EB52C50217B0066FDE2459C0F1B44892C6D00A39E93CCs4pBN" TargetMode="External"/><Relationship Id="rId158" Type="http://schemas.openxmlformats.org/officeDocument/2006/relationships/hyperlink" Target="consultantplus://offline/ref=1A3A3106728E556089FC0060F9A381DCDE5810D1ABC6EF7EA34926614E2120012EB52C5021730662FDE2459C0F1B44892C6D00A39E93CCs4pBN" TargetMode="External"/><Relationship Id="rId726" Type="http://schemas.openxmlformats.org/officeDocument/2006/relationships/hyperlink" Target="consultantplus://offline/ref=1A3A3106728E556089FC0060F9A381DCDD5814D9A9C6EF7EA34926614E2120012EB52C5020730360FDE2459C0F1B44892C6D00A39E93CCs4pBN" TargetMode="External"/><Relationship Id="rId933" Type="http://schemas.openxmlformats.org/officeDocument/2006/relationships/hyperlink" Target="consultantplus://offline/ref=1A3A3106728E556089FC0060F9A381DCDD5814D9A9C6EF7EA34926614E2120012EB52C50207A0265FDE2459C0F1B44892C6D00A39E93CCs4pBN" TargetMode="External"/><Relationship Id="rId62" Type="http://schemas.openxmlformats.org/officeDocument/2006/relationships/hyperlink" Target="consultantplus://offline/ref=1A3A3106728E556089FC0060F9A381DCDD5814D3A8C6EF7EA34926614E2120132EED2051256D0160E8B414DAs5p8N" TargetMode="External"/><Relationship Id="rId365" Type="http://schemas.openxmlformats.org/officeDocument/2006/relationships/hyperlink" Target="consultantplus://offline/ref=1A3A3106728E556089FC1F75FCA381DCDB511DD6AEC8B274AB102A63492E7F1629FC205121730065F0BD40891E43488C367201BD8291CE4Bs1p1N" TargetMode="External"/><Relationship Id="rId572" Type="http://schemas.openxmlformats.org/officeDocument/2006/relationships/hyperlink" Target="consultantplus://offline/ref=1A3A3106728E556089FC0060F9A381DCDD5911D0AEC6EF7EA34926614E2120012EB52C5020730065FDE2459C0F1B44892C6D00A39E93CCs4pBN" TargetMode="External"/><Relationship Id="rId225" Type="http://schemas.openxmlformats.org/officeDocument/2006/relationships/hyperlink" Target="consultantplus://offline/ref=1A3A3106728E556089FC1F75FCA381DCDB5113D3ADC5B274AB102A63492E7F1629FC205121730061F5BD40891E43488C367201BD8291CE4Bs1p1N" TargetMode="External"/><Relationship Id="rId432" Type="http://schemas.openxmlformats.org/officeDocument/2006/relationships/hyperlink" Target="consultantplus://offline/ref=1A3A3106728E556089FC0060F9A381DCDD551CD6A4C6EF7EA34926614E2120012EB52C5021730465FDE2459C0F1B44892C6D00A39E93CCs4pBN" TargetMode="External"/><Relationship Id="rId877" Type="http://schemas.openxmlformats.org/officeDocument/2006/relationships/hyperlink" Target="consultantplus://offline/ref=1A3A3106728E556089FC0060F9A381DCDD5814D9A9C6EF7EA34926614E2120012EB52C5020770364FDE2459C0F1B44892C6D00A39E93CCs4pBN" TargetMode="External"/><Relationship Id="rId737" Type="http://schemas.openxmlformats.org/officeDocument/2006/relationships/hyperlink" Target="consultantplus://offline/ref=1A3A3106728E556089FC0060F9A381DCDD521CD2A5C6EF7EA34926614E2120132EED2051256D0160E8B414DAs5p8N" TargetMode="External"/><Relationship Id="rId944" Type="http://schemas.openxmlformats.org/officeDocument/2006/relationships/hyperlink" Target="consultantplus://offline/ref=1A3A3106728E556089FC1F75FCA381DCDC5910D8AACAB274AB102A63492E7F163BFC785D20771E61F6A816D858s1p4N" TargetMode="External"/><Relationship Id="rId73" Type="http://schemas.openxmlformats.org/officeDocument/2006/relationships/hyperlink" Target="consultantplus://offline/ref=1A3A3106728E556089FC0060F9A381DCDD5912D5A8C6EF7EA34926614E2120132EED2051256D0160E8B414DAs5p8N" TargetMode="External"/><Relationship Id="rId169" Type="http://schemas.openxmlformats.org/officeDocument/2006/relationships/hyperlink" Target="consultantplus://offline/ref=1A3A3106728E556089FC0060F9A381DCDD5814D9A9C6EF7EA34926614E2120012EB52C5021720761FDE2459C0F1B44892C6D00A39E93CCs4pBN" TargetMode="External"/><Relationship Id="rId376" Type="http://schemas.openxmlformats.org/officeDocument/2006/relationships/hyperlink" Target="consultantplus://offline/ref=1A3A3106728E556089FC1F75FCA381DCDC5611D9AEC4B274AB102A63492E7F1629FC205121730163F1BD40891E43488C367201BD8291CE4Bs1p1N" TargetMode="External"/><Relationship Id="rId583" Type="http://schemas.openxmlformats.org/officeDocument/2006/relationships/hyperlink" Target="consultantplus://offline/ref=1A3A3106728E556089FC0060F9A381DCDD5513D6AFC6EF7EA34926614E2120012EB52C5021700564FDE2459C0F1B44892C6D00A39E93CCs4pBN" TargetMode="External"/><Relationship Id="rId790" Type="http://schemas.openxmlformats.org/officeDocument/2006/relationships/hyperlink" Target="consultantplus://offline/ref=1A3A3106728E556089FC0060F9A381DCDD5814D9A9C6EF7EA34926614E2120012EB52C5020700266FDE2459C0F1B44892C6D00A39E93CCs4pBN" TargetMode="External"/><Relationship Id="rId804" Type="http://schemas.openxmlformats.org/officeDocument/2006/relationships/hyperlink" Target="consultantplus://offline/ref=1A3A3106728E556089FC0060F9A381DCDD5814D9A9C6EF7EA34926614E2120012EB52C5020700363FDE2459C0F1B44892C6D00A39E93CCs4pBN" TargetMode="External"/><Relationship Id="rId4" Type="http://schemas.openxmlformats.org/officeDocument/2006/relationships/webSettings" Target="webSettings.xml"/><Relationship Id="rId236" Type="http://schemas.openxmlformats.org/officeDocument/2006/relationships/hyperlink" Target="consultantplus://offline/ref=1A3A3106728E556089FC0060F9A381DCDD5814D9A9C6EF7EA34926614E2120012EB52C5021710666FDE2459C0F1B44892C6D00A39E93CCs4pBN" TargetMode="External"/><Relationship Id="rId443" Type="http://schemas.openxmlformats.org/officeDocument/2006/relationships/hyperlink" Target="consultantplus://offline/ref=1A3A3106728E556089FC0060F9A381DCDD5814D9A9C6EF7EA34926614E2120012EB52C5021750062FDE2459C0F1B44892C6D00A39E93CCs4pBN" TargetMode="External"/><Relationship Id="rId650" Type="http://schemas.openxmlformats.org/officeDocument/2006/relationships/hyperlink" Target="consultantplus://offline/ref=1A3A3106728E556089FC0060F9A381DCDD5814D9A9C6EF7EA34926614E2120012EB52C50217A0660FDE2459C0F1B44892C6D00A39E93CCs4pBN" TargetMode="External"/><Relationship Id="rId888" Type="http://schemas.openxmlformats.org/officeDocument/2006/relationships/hyperlink" Target="consultantplus://offline/ref=1A3A3106728E556089FC0060F9A381DCDD571DD4A5C6EF7EA34926614E2120132EED2051256D0160E8B414DAs5p8N" TargetMode="External"/><Relationship Id="rId303" Type="http://schemas.openxmlformats.org/officeDocument/2006/relationships/hyperlink" Target="consultantplus://offline/ref=1A3A3106728E556089FC1F75FCA381DCDB5113D3ADC5B274AB102A63492E7F1629FC20512276046BA2E7508D57174193336C1EBF9C91sCpCN" TargetMode="External"/><Relationship Id="rId748" Type="http://schemas.openxmlformats.org/officeDocument/2006/relationships/hyperlink" Target="consultantplus://offline/ref=1A3A3106728E556089FC0060F9A381DCDD5814D9A9C6EF7EA34926614E2120012EB52C5020710961FDE2459C0F1B44892C6D00A39E93CCs4pBN" TargetMode="External"/><Relationship Id="rId955" Type="http://schemas.openxmlformats.org/officeDocument/2006/relationships/hyperlink" Target="consultantplus://offline/ref=1A3A3106728E556089FC1F75FCA381DCDC5515D2A8CCB274AB102A63492E7F163BFC785D20771E61F6A816D858s1p4N" TargetMode="External"/><Relationship Id="rId84" Type="http://schemas.openxmlformats.org/officeDocument/2006/relationships/hyperlink" Target="consultantplus://offline/ref=1A3A3106728E556089FC0060F9A381DCDD5014D9ACC6EF7EA34926614E2120132EED2051256D0160E8B414DAs5p8N" TargetMode="External"/><Relationship Id="rId387" Type="http://schemas.openxmlformats.org/officeDocument/2006/relationships/hyperlink" Target="consultantplus://offline/ref=1A3A3106728E556089FC0060F9A381DCDD5814D9A9C6EF7EA34926614E2120012EB52C5021760163FDE2459C0F1B44892C6D00A39E93CCs4pBN" TargetMode="External"/><Relationship Id="rId510" Type="http://schemas.openxmlformats.org/officeDocument/2006/relationships/hyperlink" Target="consultantplus://offline/ref=1A3A3106728E556089FC0060F9A381DCDD5814D9A9C6EF7EA34926614E2120012EB52C5021740963FDE2459C0F1B44892C6D00A39E93CCs4pBN" TargetMode="External"/><Relationship Id="rId594" Type="http://schemas.openxmlformats.org/officeDocument/2006/relationships/hyperlink" Target="consultantplus://offline/ref=1A3A3106728E556089FC1F75FCA381DCDC5611D9AEC4B274AB102A63492E7F1629FC205121730163F1BD40891E43488C367201BD8291CE4Bs1p1N" TargetMode="External"/><Relationship Id="rId608" Type="http://schemas.openxmlformats.org/officeDocument/2006/relationships/hyperlink" Target="consultantplus://offline/ref=1A3A3106728E556089FC0060F9A381DCDD5513D6AFC6EF7EA34926614E2120012EB52C5021700566FDE2459C0F1B44892C6D00A39E93CCs4pBN" TargetMode="External"/><Relationship Id="rId815" Type="http://schemas.openxmlformats.org/officeDocument/2006/relationships/hyperlink" Target="consultantplus://offline/ref=1A3A3106728E556089FC0060F9A381DCDD5513D6AFC6EF7EA34926614E2120012EB52C5021770062FDE2459C0F1B44892C6D00A39E93CCs4pBN" TargetMode="External"/><Relationship Id="rId247" Type="http://schemas.openxmlformats.org/officeDocument/2006/relationships/hyperlink" Target="consultantplus://offline/ref=1A3A3106728E556089FC0060F9A381DCDD5814D9A9C6EF7EA34926614E2120012EB52C5021700161FDE2459C0F1B44892C6D00A39E93CCs4pBN" TargetMode="External"/><Relationship Id="rId899" Type="http://schemas.openxmlformats.org/officeDocument/2006/relationships/hyperlink" Target="consultantplus://offline/ref=1A3A3106728E556089FC0060F9A381DCDD501DD0AEC6EF7EA34926614E2120132EED2051256D0160E8B414DAs5p8N" TargetMode="External"/><Relationship Id="rId107" Type="http://schemas.openxmlformats.org/officeDocument/2006/relationships/hyperlink" Target="consultantplus://offline/ref=1A3A3106728E556089FC0060F9A381DCDE5911D5ACC6EF7EA34926614E2120132EED2051256D0160E8B414DAs5p8N" TargetMode="External"/><Relationship Id="rId454" Type="http://schemas.openxmlformats.org/officeDocument/2006/relationships/hyperlink" Target="consultantplus://offline/ref=1A3A3106728E556089FC0060F9A381DCDD5814D9A9C6EF7EA34926614E2120012EB52C5021750069FDE2459C0F1B44892C6D00A39E93CCs4pBN" TargetMode="External"/><Relationship Id="rId661" Type="http://schemas.openxmlformats.org/officeDocument/2006/relationships/hyperlink" Target="consultantplus://offline/ref=1A3A3106728E556089FC0060F9A381DCDD5814D9A9C6EF7EA34926614E2120012EB52C50217A0667FDE2459C0F1B44892C6D00A39E93CCs4pBN" TargetMode="External"/><Relationship Id="rId759" Type="http://schemas.openxmlformats.org/officeDocument/2006/relationships/hyperlink" Target="consultantplus://offline/ref=1A3A3106728E556089FC0060F9A381DCDD5814D9A9C6EF7EA34926614E2120012EB52C5020700069FDE2459C0F1B44892C6D00A39E93CCs4pBN" TargetMode="External"/><Relationship Id="rId966" Type="http://schemas.openxmlformats.org/officeDocument/2006/relationships/hyperlink" Target="consultantplus://offline/ref=1A3A3106728E556089FC1F75FCA381DCDB501CD1A9C9B274AB102A63492E7F163BFC785D20771E61F6A816D858s1p4N" TargetMode="External"/><Relationship Id="rId11" Type="http://schemas.openxmlformats.org/officeDocument/2006/relationships/hyperlink" Target="consultantplus://offline/ref=1A3A3106728E556089FC0060F9A381DCDD5814D9A9C6EF7EA34926614E2120012EB52C5021730261FDE2459C0F1B44892C6D00A39E93CCs4pBN" TargetMode="External"/><Relationship Id="rId314" Type="http://schemas.openxmlformats.org/officeDocument/2006/relationships/hyperlink" Target="consultantplus://offline/ref=1A3A3106728E556089FC1F75FCA381DCDB511DD6AEC8B274AB102A63492E7F1629FC205121730064F7BD40891E43488C367201BD8291CE4Bs1p1N" TargetMode="External"/><Relationship Id="rId398" Type="http://schemas.openxmlformats.org/officeDocument/2006/relationships/hyperlink" Target="consultantplus://offline/ref=1A3A3106728E556089FC0060F9A381DCDD5010D9A4C6EF7EA34926614E2120132EED2051256D0160E8B414DAs5p8N" TargetMode="External"/><Relationship Id="rId521" Type="http://schemas.openxmlformats.org/officeDocument/2006/relationships/hyperlink" Target="consultantplus://offline/ref=1A3A3106728E556089FC0060F9A381DCDD5814D9A9C6EF7EA34926614E2120012EB52C50217B0268FDE2459C0F1B44892C6D00A39E93CCs4pBN" TargetMode="External"/><Relationship Id="rId619" Type="http://schemas.openxmlformats.org/officeDocument/2006/relationships/hyperlink" Target="consultantplus://offline/ref=1A3A3106728E556089FC0060F9A381DCDD5814D9A9C6EF7EA34926614E2120012EB52C50217A0362FDE2459C0F1B44892C6D00A39E93CCs4pBN" TargetMode="External"/><Relationship Id="rId95" Type="http://schemas.openxmlformats.org/officeDocument/2006/relationships/hyperlink" Target="consultantplus://offline/ref=1A3A3106728E556089FC0060F9A381DCDD5815D3AFC6EF7EA34926614E2120132EED2051256D0160E8B414DAs5p8N" TargetMode="External"/><Relationship Id="rId160" Type="http://schemas.openxmlformats.org/officeDocument/2006/relationships/hyperlink" Target="consultantplus://offline/ref=1A3A3106728E556089FC1F75FCA381DCDB501DD3AECCB274AB102A63492E7F1629FC205121730165F6BD40891E43488C367201BD8291CE4Bs1p1N" TargetMode="External"/><Relationship Id="rId826" Type="http://schemas.openxmlformats.org/officeDocument/2006/relationships/hyperlink" Target="consultantplus://offline/ref=1A3A3106728E556089FC0060F9A381DCDD5314D0A4C6EF7EA34926614E2120132EED2051256D0160E8B414DAs5p8N" TargetMode="External"/><Relationship Id="rId258" Type="http://schemas.openxmlformats.org/officeDocument/2006/relationships/hyperlink" Target="consultantplus://offline/ref=1A3A3106728E556089FC1F75FCA381DCDC5615D4A4C9B274AB102A63492E7F1629FC205121730064F1BD40891E43488C367201BD8291CE4Bs1p1N" TargetMode="External"/><Relationship Id="rId465" Type="http://schemas.openxmlformats.org/officeDocument/2006/relationships/hyperlink" Target="consultantplus://offline/ref=1A3A3106728E556089FC0060F9A381DCDD5814D9A9C6EF7EA34926614E2120012EB52C5021750263FDE2459C0F1B44892C6D00A39E93CCs4pBN" TargetMode="External"/><Relationship Id="rId672" Type="http://schemas.openxmlformats.org/officeDocument/2006/relationships/hyperlink" Target="consultantplus://offline/ref=1A3A3106728E556089FC0060F9A381DCDD5814D9A9C6EF7EA34926614E2120012EB52C50217A0864FDE2459C0F1B44892C6D00A39E93CCs4pBN" TargetMode="External"/><Relationship Id="rId22" Type="http://schemas.openxmlformats.org/officeDocument/2006/relationships/hyperlink" Target="consultantplus://offline/ref=1A3A3106728E556089FC0060F9A381DCDD5814D9A9C6EF7EA34926614E2120012EB52C5021730264FDE2459C0F1B44892C6D00A39E93CCs4pBN" TargetMode="External"/><Relationship Id="rId118" Type="http://schemas.openxmlformats.org/officeDocument/2006/relationships/hyperlink" Target="consultantplus://offline/ref=1A3A3106728E556089FC0060F9A381DCDD501DD0ABC6EF7EA34926614E2120132EED2051256D0160E8B414DAs5p8N" TargetMode="External"/><Relationship Id="rId325" Type="http://schemas.openxmlformats.org/officeDocument/2006/relationships/hyperlink" Target="consultantplus://offline/ref=1A3A3106728E556089FC0060F9A381DCDD5815D3AAC6EF7EA34926614E2120132EED2051256D0160E8B414DAs5p8N" TargetMode="External"/><Relationship Id="rId532" Type="http://schemas.openxmlformats.org/officeDocument/2006/relationships/image" Target="media/image5.wmf"/><Relationship Id="rId977" Type="http://schemas.openxmlformats.org/officeDocument/2006/relationships/theme" Target="theme/theme1.xml"/><Relationship Id="rId171" Type="http://schemas.openxmlformats.org/officeDocument/2006/relationships/hyperlink" Target="consultantplus://offline/ref=1A3A3106728E556089FC1F75FCA381DCDC5913D4AFCCB274AB102A63492E7F1629FC205128740B34A7F241D55B125B8C327202BD9Es9p1N" TargetMode="External"/><Relationship Id="rId837" Type="http://schemas.openxmlformats.org/officeDocument/2006/relationships/hyperlink" Target="consultantplus://offline/ref=1A3A3106728E556089FC0060F9A381DCDD5814D9A9C6EF7EA34926614E2120012EB52C5020700562FDE2459C0F1B44892C6D00A39E93CCs4pBN" TargetMode="External"/><Relationship Id="rId269" Type="http://schemas.openxmlformats.org/officeDocument/2006/relationships/hyperlink" Target="consultantplus://offline/ref=1A3A3106728E556089FC0060F9A381DCDD5814D9A9C6EF7EA34926614E2120012EB52C5021700367FDE2459C0F1B44892C6D00A39E93CCs4pBN" TargetMode="External"/><Relationship Id="rId476" Type="http://schemas.openxmlformats.org/officeDocument/2006/relationships/hyperlink" Target="consultantplus://offline/ref=1A3A3106728E556089FC0060F9A381DCDD5814D9A9C6EF7EA34926614E2120012EB52C5021750768FDE2459C0F1B44892C6D00A39E93CCs4pBN" TargetMode="External"/><Relationship Id="rId683" Type="http://schemas.openxmlformats.org/officeDocument/2006/relationships/hyperlink" Target="consultantplus://offline/ref=1A3A3106728E556089FC0060F9A381DCDD5814D9A9C6EF7EA34926614E2120012EB52C5020730260FDE2459C0F1B44892C6D00A39E93CCs4pBN" TargetMode="External"/><Relationship Id="rId890" Type="http://schemas.openxmlformats.org/officeDocument/2006/relationships/hyperlink" Target="consultantplus://offline/ref=1A3A3106728E556089FC0060F9A381DCDD5910D8AFC6EF7EA34926614E2120132EED2051256D0160E8B414DAs5p8N" TargetMode="External"/><Relationship Id="rId904" Type="http://schemas.openxmlformats.org/officeDocument/2006/relationships/hyperlink" Target="consultantplus://offline/ref=1A3A3106728E556089FC0060F9A381DCDD501DD0ABC6EF7EA34926614E2120132EED2051256D0160E8B414DAs5p8N" TargetMode="External"/><Relationship Id="rId33" Type="http://schemas.openxmlformats.org/officeDocument/2006/relationships/hyperlink" Target="consultantplus://offline/ref=1A3A3106728E556089FC0060F9A381DCDD5814D9A9C6EF7EA34926614E2120012EB52C5021730363FDE2459C0F1B44892C6D00A39E93CCs4pBN" TargetMode="External"/><Relationship Id="rId129" Type="http://schemas.openxmlformats.org/officeDocument/2006/relationships/hyperlink" Target="consultantplus://offline/ref=1A3A3106728E556089FC0060F9A381DCDD521CD2A5C6EF7EA34926614E2120132EED2051256D0160E8B414DAs5p8N" TargetMode="External"/><Relationship Id="rId336" Type="http://schemas.openxmlformats.org/officeDocument/2006/relationships/hyperlink" Target="consultantplus://offline/ref=1A3A3106728E556089FC0060F9A381DCDD5911D0AEC6EF7EA34926614E2120132EED2051256D0160E8B414DAs5p8N" TargetMode="External"/><Relationship Id="rId543" Type="http://schemas.openxmlformats.org/officeDocument/2006/relationships/hyperlink" Target="consultantplus://offline/ref=1A3A3106728E556089FC0060F9A381DCDD5814D9A9C6EF7EA34926614E2120012EB52C50217B0567FDE2459C0F1B44892C6D00A39E93CCs4pBN" TargetMode="External"/><Relationship Id="rId182" Type="http://schemas.openxmlformats.org/officeDocument/2006/relationships/hyperlink" Target="consultantplus://offline/ref=1A3A3106728E556089FC0060F9A381DCDD5814D9A9C6EF7EA34926614E2120012EB52C5021720966FDE2459C0F1B44892C6D00A39E93CCs4pBN" TargetMode="External"/><Relationship Id="rId403" Type="http://schemas.openxmlformats.org/officeDocument/2006/relationships/hyperlink" Target="consultantplus://offline/ref=1A3A3106728E556089FC0060F9A381DCDD5814D9A9C6EF7EA34926614E2120012EB52C5021760369FDE2459C0F1B44892C6D00A39E93CCs4pBN" TargetMode="External"/><Relationship Id="rId750" Type="http://schemas.openxmlformats.org/officeDocument/2006/relationships/hyperlink" Target="consultantplus://offline/ref=1A3A3106728E556089FC0060F9A381DCDD5814D9A9C6EF7EA34926614E2120012EB52C5020710961FDE2459C0F1B44892C6D00A39E93CCs4pBN" TargetMode="External"/><Relationship Id="rId848" Type="http://schemas.openxmlformats.org/officeDocument/2006/relationships/hyperlink" Target="consultantplus://offline/ref=1A3A3106728E556089FC1F75FCA381DCDB5316D3A8C9B274AB102A63492E7F1629FC2051297A036BA2E7508D57174193336C1EBF9C91sCpCN" TargetMode="External"/><Relationship Id="rId487" Type="http://schemas.openxmlformats.org/officeDocument/2006/relationships/hyperlink" Target="consultantplus://offline/ref=1A3A3106728E556089FC0060F9A381DCDD5814D9A9C6EF7EA34926614E2120012EB52C5021750866FDE2459C0F1B44892C6D00A39E93CCs4pBN" TargetMode="External"/><Relationship Id="rId610" Type="http://schemas.openxmlformats.org/officeDocument/2006/relationships/hyperlink" Target="consultantplus://offline/ref=1A3A3106728E556089FC0060F9A381DCDD5814D9A9C6EF7EA34926614E2120012EB52C50217A0262FDE2459C0F1B44892C6D00A39E93CCs4pBN" TargetMode="External"/><Relationship Id="rId694" Type="http://schemas.openxmlformats.org/officeDocument/2006/relationships/hyperlink" Target="consultantplus://offline/ref=1A3A3106728E556089FC0060F9A381DCDD5911D0ACC6EF7EA34926614E2120132EED2051256D0160E8B414DAs5p8N" TargetMode="External"/><Relationship Id="rId708" Type="http://schemas.openxmlformats.org/officeDocument/2006/relationships/hyperlink" Target="consultantplus://offline/ref=1A3A3106728E556089FC0060F9A381DCDD5911D6A5C6EF7EA34926614E2120012EB52C5020730061FDE2459C0F1B44892C6D00A39E93CCs4pBN" TargetMode="External"/><Relationship Id="rId915" Type="http://schemas.openxmlformats.org/officeDocument/2006/relationships/hyperlink" Target="consultantplus://offline/ref=1A3A3106728E556089FC0060F9A381DCDD5814D9A9C6EF7EA34926614E2120012EB52C50207B0961FDE2459C0F1B44892C6D00A39E93CCs4pBN" TargetMode="External"/><Relationship Id="rId347" Type="http://schemas.openxmlformats.org/officeDocument/2006/relationships/hyperlink" Target="consultantplus://offline/ref=1A3A3106728E556089FC0060F9A381DCDD5513D6AFC6EF7EA34926614E2120012EB52C5021720568FDE2459C0F1B44892C6D00A39E93CCs4pBN" TargetMode="External"/><Relationship Id="rId44" Type="http://schemas.openxmlformats.org/officeDocument/2006/relationships/hyperlink" Target="consultantplus://offline/ref=1A3A3106728E556089FC0060F9A381DCDD5410D0ACC6EF7EA34926614E2120132EED2051256D0160E8B414DAs5p8N" TargetMode="External"/><Relationship Id="rId554" Type="http://schemas.openxmlformats.org/officeDocument/2006/relationships/hyperlink" Target="consultantplus://offline/ref=1A3A3106728E556089FC0060F9A381DCDD5814D9A9C6EF7EA34926614E2120012EB52C50217B0665FDE2459C0F1B44892C6D00A39E93CCs4pBN" TargetMode="External"/><Relationship Id="rId761" Type="http://schemas.openxmlformats.org/officeDocument/2006/relationships/hyperlink" Target="consultantplus://offline/ref=1A3A3106728E556089FC1F75FCA381DCDB5316D3A8C9B274AB102A63492E7F1629FC2051297A036BA2E7508D57174193336C1EBF9C91sCpCN" TargetMode="External"/><Relationship Id="rId859" Type="http://schemas.openxmlformats.org/officeDocument/2006/relationships/hyperlink" Target="consultantplus://offline/ref=1A3A3106728E556089FC0060F9A381DCDD5614D7AAC6EF7EA34926614E2120012EB52C5020710969FDE2459C0F1B44892C6D00A39E93CCs4pBN" TargetMode="External"/><Relationship Id="rId193" Type="http://schemas.openxmlformats.org/officeDocument/2006/relationships/hyperlink" Target="consultantplus://offline/ref=1A3A3106728E556089FC0060F9A381DCDD551CD6A4C6EF7EA34926614E2120012EB52C5021730262FDE2459C0F1B44892C6D00A39E93CCs4pBN" TargetMode="External"/><Relationship Id="rId207" Type="http://schemas.openxmlformats.org/officeDocument/2006/relationships/hyperlink" Target="consultantplus://offline/ref=1A3A3106728E556089FC0060F9A381DCDD5814D9A9C6EF7EA34926614E2120012EB52C5021710363FDE2459C0F1B44892C6D00A39E93CCs4pBN" TargetMode="External"/><Relationship Id="rId414" Type="http://schemas.openxmlformats.org/officeDocument/2006/relationships/hyperlink" Target="consultantplus://offline/ref=1A3A3106728E556089FC0060F9A381DCDD5814D9A9C6EF7EA34926614E2120012EB52C5021760561FDE2459C0F1B44892C6D00A39E93CCs4pBN" TargetMode="External"/><Relationship Id="rId498" Type="http://schemas.openxmlformats.org/officeDocument/2006/relationships/hyperlink" Target="consultantplus://offline/ref=1A3A3106728E556089FC0060F9A381DCDD5814D9A9C6EF7EA34926614E2120012EB52C5021740360FDE2459C0F1B44892C6D00A39E93CCs4pBN" TargetMode="External"/><Relationship Id="rId621" Type="http://schemas.openxmlformats.org/officeDocument/2006/relationships/hyperlink" Target="consultantplus://offline/ref=1A3A3106728E556089FC0060F9A381DCDD5913D5A9C6EF7EA34926614E2120132EED2051256D0160E8B414DAs5p8N" TargetMode="External"/><Relationship Id="rId260" Type="http://schemas.openxmlformats.org/officeDocument/2006/relationships/hyperlink" Target="consultantplus://offline/ref=1A3A3106728E556089FC0060F9A381DCDD5015D4AFC6EF7EA34926614E2120132EED2051256D0160E8B414DAs5p8N" TargetMode="External"/><Relationship Id="rId719" Type="http://schemas.openxmlformats.org/officeDocument/2006/relationships/hyperlink" Target="consultantplus://offline/ref=1A3A3106728E556089FC0060F9A381DCDD5911D0ACC6EF7EA34926614E2120012EB52C50217A0969FDE2459C0F1B44892C6D00A39E93CCs4pBN" TargetMode="External"/><Relationship Id="rId926" Type="http://schemas.openxmlformats.org/officeDocument/2006/relationships/hyperlink" Target="consultantplus://offline/ref=1A3A3106728E556089FC0060F9A381DCDD5814D9A9C6EF7EA34926614E2120012EB52C50207B0966FDE2459C0F1B44892C6D00A39E93CCs4pBN" TargetMode="External"/><Relationship Id="rId55" Type="http://schemas.openxmlformats.org/officeDocument/2006/relationships/hyperlink" Target="consultantplus://offline/ref=1A3A3106728E556089FC0060F9A381DCDD5615D7A9C6EF7EA34926614E2120132EED2051256D0160E8B414DAs5p8N" TargetMode="External"/><Relationship Id="rId120" Type="http://schemas.openxmlformats.org/officeDocument/2006/relationships/hyperlink" Target="consultantplus://offline/ref=1A3A3106728E556089FC0060F9A381DCDD5315D9ACC6EF7EA34926614E2120132EED2051256D0160E8B414DAs5p8N" TargetMode="External"/><Relationship Id="rId358" Type="http://schemas.openxmlformats.org/officeDocument/2006/relationships/hyperlink" Target="consultantplus://offline/ref=1A3A3106728E556089FC0060F9A381DCDD5814D9A9C6EF7EA34926614E2120012EB52C5021770565FDE2459C0F1B44892C6D00A39E93CCs4pBN" TargetMode="External"/><Relationship Id="rId565" Type="http://schemas.openxmlformats.org/officeDocument/2006/relationships/hyperlink" Target="consultantplus://offline/ref=1A3A3106728E556089FC0060F9A381DCDD551CD6A4C6EF7EA34926614E2120012EB52C5021730765FDE2459C0F1B44892C6D00A39E93CCs4pBN" TargetMode="External"/><Relationship Id="rId772" Type="http://schemas.openxmlformats.org/officeDocument/2006/relationships/hyperlink" Target="consultantplus://offline/ref=1A3A3106728E556089FC0060F9A381DCDD5513D6AFC6EF7EA34926614E2120012EB52C5021700762FDE2459C0F1B44892C6D00A39E93CCs4pBN" TargetMode="External"/><Relationship Id="rId218" Type="http://schemas.openxmlformats.org/officeDocument/2006/relationships/hyperlink" Target="consultantplus://offline/ref=1A3A3106728E556089FC0060F9A381DCDD5814D9A9C6EF7EA34926614E2120012EB52C5021710462FDE2459C0F1B44892C6D00A39E93CCs4pBN" TargetMode="External"/><Relationship Id="rId425" Type="http://schemas.openxmlformats.org/officeDocument/2006/relationships/hyperlink" Target="consultantplus://offline/ref=1A3A3106728E556089FC0060F9A381DCDD5814D9A9C6EF7EA34926614E2120012EB52C5021760661FDE2459C0F1B44892C6D00A39E93CCs4pBN" TargetMode="External"/><Relationship Id="rId632" Type="http://schemas.openxmlformats.org/officeDocument/2006/relationships/hyperlink" Target="consultantplus://offline/ref=1A3A3106728E556089FC1F75FCA381DCDC5611D9AEC4B274AB102A63492E7F1629FC205121730163F1BD40891E43488C367201BD8291CE4Bs1p1N" TargetMode="External"/><Relationship Id="rId271" Type="http://schemas.openxmlformats.org/officeDocument/2006/relationships/hyperlink" Target="consultantplus://offline/ref=1A3A3106728E556089FC0060F9A381DCDD5814D9A9C6EF7EA34926614E2120012EB52C5021700368FDE2459C0F1B44892C6D00A39E93CCs4pBN" TargetMode="External"/><Relationship Id="rId937" Type="http://schemas.openxmlformats.org/officeDocument/2006/relationships/hyperlink" Target="consultantplus://offline/ref=1A3A3106728E556089FC1F75FCA381DCDB5316D0ABCBB274AB102A63492E7F163BFC785D20771E61F6A816D858s1p4N" TargetMode="External"/><Relationship Id="rId66" Type="http://schemas.openxmlformats.org/officeDocument/2006/relationships/hyperlink" Target="consultantplus://offline/ref=1A3A3106728E556089FC0060F9A381DCDD5814D9A8C6EF7EA34926614E2120012EB52C5021730066FDE2459C0F1B44892C6D00A39E93CCs4pBN" TargetMode="External"/><Relationship Id="rId131" Type="http://schemas.openxmlformats.org/officeDocument/2006/relationships/hyperlink" Target="consultantplus://offline/ref=1A3A3106728E556089FC0060F9A381DCDD5417D4ACC6EF7EA34926614E2120132EED2051256D0160E8B414DAs5p8N" TargetMode="External"/><Relationship Id="rId369" Type="http://schemas.openxmlformats.org/officeDocument/2006/relationships/hyperlink" Target="consultantplus://offline/ref=1A3A3106728E556089FC0060F9A381DCDD5814D9A9C6EF7EA34926614E2120012EB52C5021770662FDE2459C0F1B44892C6D00A39E93CCs4pBN" TargetMode="External"/><Relationship Id="rId576" Type="http://schemas.openxmlformats.org/officeDocument/2006/relationships/hyperlink" Target="consultantplus://offline/ref=1A3A3106728E556089FC0060F9A381DCDD5814D9A9C6EF7EA34926614E2120012EB52C50217B0868FDE2459C0F1B44892C6D00A39E93CCs4pBN" TargetMode="External"/><Relationship Id="rId783" Type="http://schemas.openxmlformats.org/officeDocument/2006/relationships/hyperlink" Target="consultantplus://offline/ref=1A3A3106728E556089FC1C60E5A381DCD85716D9A69BE576FA452466417E25063FB52C543F72007EF4B616sDpAN" TargetMode="External"/><Relationship Id="rId229" Type="http://schemas.openxmlformats.org/officeDocument/2006/relationships/hyperlink" Target="consultantplus://offline/ref=1A3A3106728E556089FC1F75FCA381DCDB531CD3ACCCB274AB102A63492E7F1629FC205121730060FFBD40891E43488C367201BD8291CE4Bs1p1N" TargetMode="External"/><Relationship Id="rId436" Type="http://schemas.openxmlformats.org/officeDocument/2006/relationships/hyperlink" Target="consultantplus://offline/ref=1A3A3106728E556089FC0060F9A381DCDD5814D9A9C6EF7EA34926614E2120012EB52C5021760761FDE2459C0F1B44892C6D00A39E93CCs4pBN" TargetMode="External"/><Relationship Id="rId643" Type="http://schemas.openxmlformats.org/officeDocument/2006/relationships/hyperlink" Target="consultantplus://offline/ref=1A3A3106728E556089FC0060F9A381DCDD5913D5A9C6EF7EA34926614E2120132EED2051256D0160E8B414DAs5p8N" TargetMode="External"/><Relationship Id="rId850" Type="http://schemas.openxmlformats.org/officeDocument/2006/relationships/hyperlink" Target="consultantplus://offline/ref=1A3A3106728E556089FC0060F9A381DCDE5814D1A5C6EF7EA34926614E2120132EED2051256D0160E8B414DAs5p8N" TargetMode="External"/><Relationship Id="rId948" Type="http://schemas.openxmlformats.org/officeDocument/2006/relationships/hyperlink" Target="consultantplus://offline/ref=1A3A3106728E556089FC1F75FCA381DCDC5813D3A4C4B274AB102A63492E7F163BFC785D20771E61F6A816D858s1p4N" TargetMode="External"/><Relationship Id="rId77" Type="http://schemas.openxmlformats.org/officeDocument/2006/relationships/hyperlink" Target="consultantplus://offline/ref=1A3A3106728E556089FC0060F9A381DCDD5911D6AAC6EF7EA34926614E2120132EED2051256D0160E8B414DAs5p8N" TargetMode="External"/><Relationship Id="rId282" Type="http://schemas.openxmlformats.org/officeDocument/2006/relationships/hyperlink" Target="consultantplus://offline/ref=1A3A3106728E556089FC0060F9A381DCDD5815D3AAC6EF7EA34926614E2120132EED2051256D0160E8B414DAs5p8N" TargetMode="External"/><Relationship Id="rId503" Type="http://schemas.openxmlformats.org/officeDocument/2006/relationships/hyperlink" Target="consultantplus://offline/ref=1A3A3106728E556089FC0060F9A381DCDD5513D6AFC6EF7EA34926614E2120012EB52C5021710660FDE2459C0F1B44892C6D00A39E93CCs4pBN" TargetMode="External"/><Relationship Id="rId587" Type="http://schemas.openxmlformats.org/officeDocument/2006/relationships/hyperlink" Target="consultantplus://offline/ref=1A3A3106728E556089FC0060F9A381DCDD5814D9A9C6EF7EA34926614E2120012EB52C50217B0964FDE2459C0F1B44892C6D00A39E93CCs4pBN" TargetMode="External"/><Relationship Id="rId710" Type="http://schemas.openxmlformats.org/officeDocument/2006/relationships/hyperlink" Target="consultantplus://offline/ref=1A3A3106728E556089FC0060F9A381DCDD5911D6A5C6EF7EA34926614E2120012EB52C5020730061FDE2459C0F1B44892C6D00A39E93CCs4pBN" TargetMode="External"/><Relationship Id="rId808" Type="http://schemas.openxmlformats.org/officeDocument/2006/relationships/hyperlink" Target="consultantplus://offline/ref=1A3A3106728E556089FC0060F9A381DCDD5814D2AFC6EF7EA34926614E2120132EED2051256D0160E8B414DAs5p8N" TargetMode="External"/><Relationship Id="rId8" Type="http://schemas.openxmlformats.org/officeDocument/2006/relationships/hyperlink" Target="consultantplus://offline/ref=1A3A3106728E556089FC0060F9A381DCDD5513D6AFC6EF7EA34926614E2120012EB52C5021730066FDE2459C0F1B44892C6D00A39E93CCs4pBN" TargetMode="External"/><Relationship Id="rId142" Type="http://schemas.openxmlformats.org/officeDocument/2006/relationships/hyperlink" Target="consultantplus://offline/ref=1A3A3106728E556089FC0060F9A381DCDD551CD7A5C6EF7EA34926614E2120132EED2051256D0160E8B414DAs5p8N" TargetMode="External"/><Relationship Id="rId447" Type="http://schemas.openxmlformats.org/officeDocument/2006/relationships/hyperlink" Target="consultantplus://offline/ref=1A3A3106728E556089FC0060F9A381DCDD5814D9A9C6EF7EA34926614E2120012EB52C5021750064FDE2459C0F1B44892C6D00A39E93CCs4pBN" TargetMode="External"/><Relationship Id="rId794" Type="http://schemas.openxmlformats.org/officeDocument/2006/relationships/hyperlink" Target="consultantplus://offline/ref=1A3A3106728E556089FC0060F9A381DCDD5513D6AFC6EF7EA34926614E2120012EB52C5021700967FDE2459C0F1B44892C6D00A39E93CCs4pBN" TargetMode="External"/><Relationship Id="rId654" Type="http://schemas.openxmlformats.org/officeDocument/2006/relationships/hyperlink" Target="consultantplus://offline/ref=1A3A3106728E556089FC0060F9A381DCDD5913D5A9C6EF7EA34926614E2120132EED2051256D0160E8B414DAs5p8N" TargetMode="External"/><Relationship Id="rId861" Type="http://schemas.openxmlformats.org/officeDocument/2006/relationships/hyperlink" Target="consultantplus://offline/ref=1A3A3106728E556089FC0060F9A381DCDD5713D5ADC6EF7EA34926614E2120132EED2051256D0160E8B414DAs5p8N" TargetMode="External"/><Relationship Id="rId959" Type="http://schemas.openxmlformats.org/officeDocument/2006/relationships/hyperlink" Target="consultantplus://offline/ref=1A3A3106728E556089FC1F75FCA381DCDC591DD3AACCB274AB102A63492E7F163BFC785D20771E61F6A816D858s1p4N" TargetMode="External"/><Relationship Id="rId293" Type="http://schemas.openxmlformats.org/officeDocument/2006/relationships/hyperlink" Target="consultantplus://offline/ref=1A3A3106728E556089FC0060F9A381DCDD5313D1A8C6EF7EA34926614E2120132EED2051256D0160E8B414DAs5p8N" TargetMode="External"/><Relationship Id="rId307" Type="http://schemas.openxmlformats.org/officeDocument/2006/relationships/hyperlink" Target="consultantplus://offline/ref=1A3A3106728E556089FC1F75FCA381DCDB501DD3AECCB274AB102A63492E7F1629FC205121730567F7BD40891E43488C367201BD8291CE4Bs1p1N" TargetMode="External"/><Relationship Id="rId514" Type="http://schemas.openxmlformats.org/officeDocument/2006/relationships/hyperlink" Target="consultantplus://offline/ref=1A3A3106728E556089FC1F75FCA381DCDC551CD4ABCBB274AB102A63492E7F1629FC205121710567FEBD40891E43488C367201BD8291CE4Bs1p1N" TargetMode="External"/><Relationship Id="rId721" Type="http://schemas.openxmlformats.org/officeDocument/2006/relationships/hyperlink" Target="consultantplus://offline/ref=1A3A3106728E556089FC0060F9A381DCDE5110D1A4C6EF7EA34926614E2120012EB52C5025710868FDE2459C0F1B44892C6D00A39E93CCs4pBN" TargetMode="External"/><Relationship Id="rId88" Type="http://schemas.openxmlformats.org/officeDocument/2006/relationships/hyperlink" Target="consultantplus://offline/ref=1A3A3106728E556089FC0060F9A381DCDD551CD7A5C6EF7EA34926614E2120132EED2051256D0160E8B414DAs5p8N" TargetMode="External"/><Relationship Id="rId153" Type="http://schemas.openxmlformats.org/officeDocument/2006/relationships/hyperlink" Target="consultantplus://offline/ref=1A3A3106728E556089FC0060F9A381DCDD5814D9A9C6EF7EA34926614E2120012EB52C5021720469FDE2459C0F1B44892C6D00A39E93CCs4pBN" TargetMode="External"/><Relationship Id="rId360" Type="http://schemas.openxmlformats.org/officeDocument/2006/relationships/hyperlink" Target="consultantplus://offline/ref=1A3A3106728E556089FC0060F9A381DCDD551CD6A4C6EF7EA34926614E2120012EB52C5021730362FDE2459C0F1B44892C6D00A39E93CCs4pBN" TargetMode="External"/><Relationship Id="rId598" Type="http://schemas.openxmlformats.org/officeDocument/2006/relationships/hyperlink" Target="consultantplus://offline/ref=1A3A3106728E556089FC0060F9A381DCDD5814D9A9C6EF7EA34926614E2120012EB52C50217B0968FDE2459C0F1B44892C6D00A39E93CCs4pBN" TargetMode="External"/><Relationship Id="rId819" Type="http://schemas.openxmlformats.org/officeDocument/2006/relationships/hyperlink" Target="consultantplus://offline/ref=1A3A3106728E556089FC1F75FCA381DCDB5015D4A8C9B274AB102A63492E7F1629FC205121730061F4BD40891E43488C367201BD8291CE4Bs1p1N" TargetMode="External"/><Relationship Id="rId220" Type="http://schemas.openxmlformats.org/officeDocument/2006/relationships/hyperlink" Target="consultantplus://offline/ref=1A3A3106728E556089FC0060F9A381DCDD5814D9A9C6EF7EA34926614E2120012EB52C5021710464FDE2459C0F1B44892C6D00A39E93CCs4pBN" TargetMode="External"/><Relationship Id="rId458" Type="http://schemas.openxmlformats.org/officeDocument/2006/relationships/hyperlink" Target="consultantplus://offline/ref=1A3A3106728E556089FC0060F9A381DCDD5513D6AFC6EF7EA34926614E2120012EB52C5021710067FDE2459C0F1B44892C6D00A39E93CCs4pBN" TargetMode="External"/><Relationship Id="rId665" Type="http://schemas.openxmlformats.org/officeDocument/2006/relationships/hyperlink" Target="consultantplus://offline/ref=1A3A3106728E556089FC0060F9A381DCDD5814D9A9C6EF7EA34926614E2120012EB52C50217A0762FDE2459C0F1B44892C6D00A39E93CCs4pBN" TargetMode="External"/><Relationship Id="rId872" Type="http://schemas.openxmlformats.org/officeDocument/2006/relationships/hyperlink" Target="consultantplus://offline/ref=1A3A3106728E556089FC0060F9A381DCDD5814D9A9C6EF7EA34926614E2120012EB52C5020770269FDE2459C0F1B44892C6D00A39E93CCs4pBN" TargetMode="External"/><Relationship Id="rId15" Type="http://schemas.openxmlformats.org/officeDocument/2006/relationships/hyperlink" Target="consultantplus://offline/ref=1A3A3106728E556089FC0060F9A381DCDD5313D0A5C6EF7EA34926614E2120132EED2051256D0160E8B414DAs5p8N" TargetMode="External"/><Relationship Id="rId318" Type="http://schemas.openxmlformats.org/officeDocument/2006/relationships/hyperlink" Target="consultantplus://offline/ref=1A3A3106728E556089FC0060F9A381DCDD571DD4A5C6EF7EA34926614E2120132EED2051256D0160E8B414DAs5p8N" TargetMode="External"/><Relationship Id="rId525" Type="http://schemas.openxmlformats.org/officeDocument/2006/relationships/hyperlink" Target="consultantplus://offline/ref=1A3A3106728E556089FC0060F9A381DCDD5814D9A9C6EF7EA34926614E2120012EB52C50217B0367FDE2459C0F1B44892C6D00A39E93CCs4pBN" TargetMode="External"/><Relationship Id="rId732" Type="http://schemas.openxmlformats.org/officeDocument/2006/relationships/hyperlink" Target="consultantplus://offline/ref=1A3A3106728E556089FC0060F9A381DCDD5814D9A9C6EF7EA34926614E2120012EB52C5020710766FDE2459C0F1B44892C6D00A39E93CCs4pBN" TargetMode="External"/><Relationship Id="rId99" Type="http://schemas.openxmlformats.org/officeDocument/2006/relationships/hyperlink" Target="consultantplus://offline/ref=1A3A3106728E556089FC0060F9A381DCDD571DD0A4C6EF7EA34926614E2120132EED2051256D0160E8B414DAs5p8N" TargetMode="External"/><Relationship Id="rId164" Type="http://schemas.openxmlformats.org/officeDocument/2006/relationships/hyperlink" Target="consultantplus://offline/ref=1A3A3106728E556089FC1F75FCA381DCDB5113D3ADC5B274AB102A63492E7F1629FC20522175076BA2E7508D57174193336C1EBF9C91sCpCN" TargetMode="External"/><Relationship Id="rId371" Type="http://schemas.openxmlformats.org/officeDocument/2006/relationships/hyperlink" Target="consultantplus://offline/ref=1A3A3106728E556089FC1F75FCA381DCDB5113D3ADC5B274AB102A63492E7F1629FC20532274046BA2E7508D57174193336C1EBF9C91sCpCN" TargetMode="External"/><Relationship Id="rId469" Type="http://schemas.openxmlformats.org/officeDocument/2006/relationships/hyperlink" Target="consultantplus://offline/ref=1A3A3106728E556089FC0060F9A381DCDD5814D9A9C6EF7EA34926614E2120012EB52C5021750668FDE2459C0F1B44892C6D00A39E93CCs4pBN" TargetMode="External"/><Relationship Id="rId676" Type="http://schemas.openxmlformats.org/officeDocument/2006/relationships/hyperlink" Target="consultantplus://offline/ref=1A3A3106728E556089FC1F75FCA381DCDB511DD6AEC8B274AB102A63492E7F1629FC205121730064F7BD40891E43488C367201BD8291CE4Bs1p1N" TargetMode="External"/><Relationship Id="rId883" Type="http://schemas.openxmlformats.org/officeDocument/2006/relationships/hyperlink" Target="consultantplus://offline/ref=1A3A3106728E556089FC0060F9A381DCDD5414D1A9C6EF7EA34926614E2120132EED2051256D0160E8B414DAs5p8N" TargetMode="External"/><Relationship Id="rId26" Type="http://schemas.openxmlformats.org/officeDocument/2006/relationships/hyperlink" Target="consultantplus://offline/ref=1A3A3106728E556089FC1F75FCA381DCDB5113D3ADC5B274AB102A63492E7F1629FC205121730468F1BD40891E43488C367201BD8291CE4Bs1p1N" TargetMode="External"/><Relationship Id="rId231" Type="http://schemas.openxmlformats.org/officeDocument/2006/relationships/hyperlink" Target="consultantplus://offline/ref=1A3A3106728E556089FC0060F9A381DCDD5814D9A9C6EF7EA34926614E2120012EB52C5021710666FDE2459C0F1B44892C6D00A39E93CCs4pBN" TargetMode="External"/><Relationship Id="rId329" Type="http://schemas.openxmlformats.org/officeDocument/2006/relationships/hyperlink" Target="consultantplus://offline/ref=1A3A3106728E556089FC1F75FCA381DCDB5015D4A8C9B274AB102A63492E7F1629FC205121730061F4BD40891E43488C367201BD8291CE4Bs1p1N" TargetMode="External"/><Relationship Id="rId536" Type="http://schemas.openxmlformats.org/officeDocument/2006/relationships/hyperlink" Target="consultantplus://offline/ref=1A3A3106728E556089FC0060F9A381DCDD571DD1AEC6EF7EA34926614E2120132EED2051256D0160E8B414DAs5p8N" TargetMode="External"/><Relationship Id="rId175" Type="http://schemas.openxmlformats.org/officeDocument/2006/relationships/hyperlink" Target="consultantplus://offline/ref=1A3A3106728E556089FC0060F9A381DCDD5814D9A9C6EF7EA34926614E2120012EB52C5021720862FDE2459C0F1B44892C6D00A39E93CCs4pBN" TargetMode="External"/><Relationship Id="rId743" Type="http://schemas.openxmlformats.org/officeDocument/2006/relationships/hyperlink" Target="consultantplus://offline/ref=1A3A3106728E556089FC0060F9A381DCDD5913D6ADC6EF7EA34926614E2120132EED2051256D0160E8B414DAs5p8N" TargetMode="External"/><Relationship Id="rId950" Type="http://schemas.openxmlformats.org/officeDocument/2006/relationships/hyperlink" Target="consultantplus://offline/ref=1A3A3106728E556089FC1F75FCA381DCDC511CD4A5CEB274AB102A63492E7F163BFC785D20771E61F6A816D858s1p4N" TargetMode="External"/><Relationship Id="rId382" Type="http://schemas.openxmlformats.org/officeDocument/2006/relationships/hyperlink" Target="consultantplus://offline/ref=1A3A3106728E556089FC0060F9A381DCDD5814D9A9C6EF7EA34926614E2120012EB52C5021760066FDE2459C0F1B44892C6D00A39E93CCs4pBN" TargetMode="External"/><Relationship Id="rId603" Type="http://schemas.openxmlformats.org/officeDocument/2006/relationships/hyperlink" Target="consultantplus://offline/ref=1A3A3106728E556089FC0060F9A381DCDD5814D9A9C6EF7EA34926614E2120012EB52C50217B0968FDE2459C0F1B44892C6D00A39E93CCs4pBN" TargetMode="External"/><Relationship Id="rId687" Type="http://schemas.openxmlformats.org/officeDocument/2006/relationships/hyperlink" Target="consultantplus://offline/ref=1A3A3106728E556089FC0060F9A381DCDD5814D9A9C6EF7EA34926614E2120012EB52C5020730266FDE2459C0F1B44892C6D00A39E93CCs4pBN" TargetMode="External"/><Relationship Id="rId810" Type="http://schemas.openxmlformats.org/officeDocument/2006/relationships/hyperlink" Target="consultantplus://offline/ref=1A3A3106728E556089FC0060F9A381DCDD5513D6AFC6EF7EA34926614E2120012EB52C5021770062FDE2459C0F1B44892C6D00A39E93CCs4pBN" TargetMode="External"/><Relationship Id="rId908" Type="http://schemas.openxmlformats.org/officeDocument/2006/relationships/hyperlink" Target="consultantplus://offline/ref=1A3A3106728E556089FC0060F9A381DCDD5814D9A9C6EF7EA34926614E2120012EB52C50207B0865FDE2459C0F1B44892C6D00A39E93CCs4pBN" TargetMode="External"/><Relationship Id="rId242" Type="http://schemas.openxmlformats.org/officeDocument/2006/relationships/hyperlink" Target="consultantplus://offline/ref=1A3A3106728E556089FC1F75FCA381DCDB5113D3ADC5B274AB102A63492E7F1629FC205121730562FFBD40891E43488C367201BD8291CE4Bs1p1N" TargetMode="External"/><Relationship Id="rId894" Type="http://schemas.openxmlformats.org/officeDocument/2006/relationships/hyperlink" Target="consultantplus://offline/ref=1A3A3106728E556089FC0060F9A381DCDD5513D6AFC6EF7EA34926614E2120012EB52C5021770562FDE2459C0F1B44892C6D00A39E93CCs4pBN" TargetMode="External"/><Relationship Id="rId37" Type="http://schemas.openxmlformats.org/officeDocument/2006/relationships/hyperlink" Target="consultantplus://offline/ref=1A3A3106728E556089FC0060F9A381DCDE591CD0A8C6EF7EA34926614E2120132EED2051256D0160E8B414DAs5p8N" TargetMode="External"/><Relationship Id="rId102" Type="http://schemas.openxmlformats.org/officeDocument/2006/relationships/hyperlink" Target="consultantplus://offline/ref=1A3A3106728E556089FC0060F9A381DCDE5612D0AFC6EF7EA34926614E2120132EED2051256D0160E8B414DAs5p8N" TargetMode="External"/><Relationship Id="rId547" Type="http://schemas.openxmlformats.org/officeDocument/2006/relationships/hyperlink" Target="consultantplus://offline/ref=1A3A3106728E556089FC0060F9A381DCDD5814D9A9C6EF7EA34926614E2120012EB52C50217B0569FDE2459C0F1B44892C6D00A39E93CCs4pBN" TargetMode="External"/><Relationship Id="rId754" Type="http://schemas.openxmlformats.org/officeDocument/2006/relationships/hyperlink" Target="consultantplus://offline/ref=1A3A3106728E556089FC1F75FCA381DCDB511DD6AEC8B274AB102A63492E7F1629FC205121730064F7BD40891E43488C367201BD8291CE4Bs1p1N" TargetMode="External"/><Relationship Id="rId961" Type="http://schemas.openxmlformats.org/officeDocument/2006/relationships/hyperlink" Target="consultantplus://offline/ref=1A3A3106728E556089FC1F75FCA381DCDB501DD3AECCB274AB102A63492E7F163BFC785D20771E61F6A816D858s1p4N" TargetMode="External"/><Relationship Id="rId90" Type="http://schemas.openxmlformats.org/officeDocument/2006/relationships/hyperlink" Target="consultantplus://offline/ref=1A3A3106728E556089FC0060F9A381DCDD551DD0A9C6EF7EA34926614E2120132EED2051256D0160E8B414DAs5p8N" TargetMode="External"/><Relationship Id="rId186" Type="http://schemas.openxmlformats.org/officeDocument/2006/relationships/hyperlink" Target="consultantplus://offline/ref=1A3A3106728E556089FC0060F9A381DCDD5814D9A9C6EF7EA34926614E2120012EB52C5021720968FDE2459C0F1B44892C6D00A39E93CCs4pBN" TargetMode="External"/><Relationship Id="rId393" Type="http://schemas.openxmlformats.org/officeDocument/2006/relationships/hyperlink" Target="consultantplus://offline/ref=1A3A3106728E556089FC1F75FCA381DCDB5015D4A8C9B274AB102A63492E7F1629FC205121730061F4BD40891E43488C367201BD8291CE4Bs1p1N" TargetMode="External"/><Relationship Id="rId407" Type="http://schemas.openxmlformats.org/officeDocument/2006/relationships/hyperlink" Target="consultantplus://offline/ref=1A3A3106728E556089FC0060F9A381DCDD5417D6ABC6EF7EA34926614E2120132EED2051256D0160E8B414DAs5p8N" TargetMode="External"/><Relationship Id="rId614" Type="http://schemas.openxmlformats.org/officeDocument/2006/relationships/hyperlink" Target="consultantplus://offline/ref=1A3A3106728E556089FC0060F9A381DCDD5814D9A9C6EF7EA34926614E2120012EB52C50217A0263FDE2459C0F1B44892C6D00A39E93CCs4pBN" TargetMode="External"/><Relationship Id="rId821" Type="http://schemas.openxmlformats.org/officeDocument/2006/relationships/hyperlink" Target="consultantplus://offline/ref=1A3A3106728E556089FC1F75FCA381DCDB511DD6AEC8B274AB102A63492E7F1629FC205121730064F7BD40891E43488C367201BD8291CE4Bs1p1N" TargetMode="External"/><Relationship Id="rId253" Type="http://schemas.openxmlformats.org/officeDocument/2006/relationships/hyperlink" Target="consultantplus://offline/ref=1A3A3106728E556089FC0060F9A381DCDD5814D9A9C6EF7EA34926614E2120012EB52C5021700169FDE2459C0F1B44892C6D00A39E93CCs4pBN" TargetMode="External"/><Relationship Id="rId460" Type="http://schemas.openxmlformats.org/officeDocument/2006/relationships/hyperlink" Target="consultantplus://offline/ref=1A3A3106728E556089FC0060F9A381DCDD5814D9A9C6EF7EA34926614E2120012EB52C5021750164FDE2459C0F1B44892C6D00A39E93CCs4pBN" TargetMode="External"/><Relationship Id="rId698" Type="http://schemas.openxmlformats.org/officeDocument/2006/relationships/hyperlink" Target="consultantplus://offline/ref=1A3A3106728E556089FC0060F9A381DCDD5911D0ACC6EF7EA34926614E2120012EB52C5020730661FDE2459C0F1B44892C6D00A39E93CCs4pBN" TargetMode="External"/><Relationship Id="rId919" Type="http://schemas.openxmlformats.org/officeDocument/2006/relationships/hyperlink" Target="consultantplus://offline/ref=1A3A3106728E556089FC0060F9A381DCDD5513D6AFC6EF7EA34926614E2120012EB52C5021730069FDE2459C0F1B44892C6D00A39E93CCs4pBN" TargetMode="External"/><Relationship Id="rId48" Type="http://schemas.openxmlformats.org/officeDocument/2006/relationships/hyperlink" Target="consultantplus://offline/ref=1A3A3106728E556089FC0060F9A381DCDE5814D1ACC6EF7EA34926614E2120132EED2051256D0160E8B414DAs5p8N" TargetMode="External"/><Relationship Id="rId113" Type="http://schemas.openxmlformats.org/officeDocument/2006/relationships/hyperlink" Target="consultantplus://offline/ref=1A3A3106728E556089FC0060F9A381DCDD571CD6A8C6EF7EA34926614E2120132EED2051256D0160E8B414DAs5p8N" TargetMode="External"/><Relationship Id="rId320" Type="http://schemas.openxmlformats.org/officeDocument/2006/relationships/hyperlink" Target="consultantplus://offline/ref=1A3A3106728E556089FC0060F9A381DCDD5911D5A5C6EF7EA34926614E2120132EED2051256D0160E8B414DAs5p8N" TargetMode="External"/><Relationship Id="rId558" Type="http://schemas.openxmlformats.org/officeDocument/2006/relationships/hyperlink" Target="consultantplus://offline/ref=1A3A3106728E556089FC0060F9A381DCDD5814D9A9C6EF7EA34926614E2120012EB52C50217B0760FDE2459C0F1B44892C6D00A39E93CCs4pBN" TargetMode="External"/><Relationship Id="rId765" Type="http://schemas.openxmlformats.org/officeDocument/2006/relationships/hyperlink" Target="consultantplus://offline/ref=1A3A3106728E556089FC1F75FCA381DCDB5012D3A9CBB274AB102A63492E7F1629FC205121730567F7BD40891E43488C367201BD8291CE4Bs1p1N" TargetMode="External"/><Relationship Id="rId972" Type="http://schemas.openxmlformats.org/officeDocument/2006/relationships/hyperlink" Target="consultantplus://offline/ref=1A3A3106728E556089FC1F75FCA381DCDB5316D0AECDB274AB102A63492E7F163BFC785D20771E61F6A816D858s1p4N" TargetMode="External"/><Relationship Id="rId197" Type="http://schemas.openxmlformats.org/officeDocument/2006/relationships/hyperlink" Target="consultantplus://offline/ref=1A3A3106728E556089FC0060F9A381DCDD5814D9A9C6EF7EA34926614E2120012EB52C5021710167FDE2459C0F1B44892C6D00A39E93CCs4pBN" TargetMode="External"/><Relationship Id="rId418" Type="http://schemas.openxmlformats.org/officeDocument/2006/relationships/hyperlink" Target="consultantplus://offline/ref=1A3A3106728E556089FC0060F9A381DCDD5513D6AFC6EF7EA34926614E2120012EB52C5021720963FDE2459C0F1B44892C6D00A39E93CCs4pBN" TargetMode="External"/><Relationship Id="rId625" Type="http://schemas.openxmlformats.org/officeDocument/2006/relationships/hyperlink" Target="consultantplus://offline/ref=1A3A3106728E556089FC0060F9A381DCDD5814D9A9C6EF7EA34926614E2120012EB52C50217A0365FDE2459C0F1B44892C6D00A39E93CCs4pBN" TargetMode="External"/><Relationship Id="rId832" Type="http://schemas.openxmlformats.org/officeDocument/2006/relationships/hyperlink" Target="consultantplus://offline/ref=1A3A3106728E556089FC0060F9A381DCDD5814D3ACC6EF7EA34926614E2120132EED2051256D0160E8B414DAs5p8N" TargetMode="External"/><Relationship Id="rId264" Type="http://schemas.openxmlformats.org/officeDocument/2006/relationships/hyperlink" Target="consultantplus://offline/ref=1A3A3106728E556089FC0060F9A381DCDD5814D9A9C6EF7EA34926614E2120012EB52C5021700361FDE2459C0F1B44892C6D00A39E93CCs4pBN" TargetMode="External"/><Relationship Id="rId471" Type="http://schemas.openxmlformats.org/officeDocument/2006/relationships/hyperlink" Target="consultantplus://offline/ref=1A3A3106728E556089FC0060F9A381DCDD5814D9A9C6EF7EA34926614E2120012EB52C5021750763FDE2459C0F1B44892C6D00A39E93CCs4pBN" TargetMode="External"/><Relationship Id="rId59" Type="http://schemas.openxmlformats.org/officeDocument/2006/relationships/hyperlink" Target="consultantplus://offline/ref=1A3A3106728E556089FC0060F9A381DCDD5815D3AEC6EF7EA34926614E2120132EED2051256D0160E8B414DAs5p8N" TargetMode="External"/><Relationship Id="rId124" Type="http://schemas.openxmlformats.org/officeDocument/2006/relationships/hyperlink" Target="consultantplus://offline/ref=1A3A3106728E556089FC0060F9A381DCDD5211D0ADC6EF7EA34926614E2120132EED2051256D0160E8B414DAs5p8N" TargetMode="External"/><Relationship Id="rId569" Type="http://schemas.openxmlformats.org/officeDocument/2006/relationships/hyperlink" Target="consultantplus://offline/ref=1A3A3106728E556089FC0060F9A381DCDD551CD6A4C6EF7EA34926614E2120012EB52C5021730765FDE2459C0F1B44892C6D00A39E93CCs4pBN" TargetMode="External"/><Relationship Id="rId776" Type="http://schemas.openxmlformats.org/officeDocument/2006/relationships/hyperlink" Target="consultantplus://offline/ref=1A3A3106728E556089FC0060F9A381DCDD5513D1AFC6EF7EA34926614E2120132EED2051256D0160E8B414DAs5p8N" TargetMode="External"/><Relationship Id="rId331" Type="http://schemas.openxmlformats.org/officeDocument/2006/relationships/hyperlink" Target="consultantplus://offline/ref=1A3A3106728E556089FC1F75FCA381DCDC5611D9AEC4B274AB102A63492E7F1629FC205121730163F1BD40891E43488C367201BD8291CE4Bs1p1N" TargetMode="External"/><Relationship Id="rId429" Type="http://schemas.openxmlformats.org/officeDocument/2006/relationships/hyperlink" Target="consultantplus://offline/ref=1A3A3106728E556089FC0060F9A381DCDD5814D9A9C6EF7EA34926614E2120012EB52C5021760663FDE2459C0F1B44892C6D00A39E93CCs4pBN" TargetMode="External"/><Relationship Id="rId636" Type="http://schemas.openxmlformats.org/officeDocument/2006/relationships/hyperlink" Target="consultantplus://offline/ref=1A3A3106728E556089FC0060F9A381DCDD5814D2ADC6EF7EA34926614E2120132EED2051256D0160E8B414DAs5p8N" TargetMode="External"/><Relationship Id="rId843" Type="http://schemas.openxmlformats.org/officeDocument/2006/relationships/hyperlink" Target="consultantplus://offline/ref=1A3A3106728E556089FC0060F9A381DCDD5814D3A8C6EF7EA34926614E2120132EED2051256D0160E8B414DAs5p8N" TargetMode="External"/><Relationship Id="rId275" Type="http://schemas.openxmlformats.org/officeDocument/2006/relationships/hyperlink" Target="consultantplus://offline/ref=1A3A3106728E556089FC0060F9A381DCDD5211D7A8C6EF7EA34926614E2120132EED2051256D0160E8B414DAs5p8N" TargetMode="External"/><Relationship Id="rId482" Type="http://schemas.openxmlformats.org/officeDocument/2006/relationships/hyperlink" Target="consultantplus://offline/ref=1A3A3106728E556089FC0060F9A381DCDD5814D9A9C6EF7EA34926614E2120012EB52C5021750765FDE2459C0F1B44892C6D00A39E93CCs4pBN" TargetMode="External"/><Relationship Id="rId703" Type="http://schemas.openxmlformats.org/officeDocument/2006/relationships/hyperlink" Target="consultantplus://offline/ref=1A3A3106728E556089FC0060F9A381DCDD5911D5A5C6EF7EA34926614E2120132EED2051256D0160E8B414DAs5p8N" TargetMode="External"/><Relationship Id="rId910" Type="http://schemas.openxmlformats.org/officeDocument/2006/relationships/hyperlink" Target="consultantplus://offline/ref=1A3A3106728E556089FC0060F9A381DCDD5513D6AFC6EF7EA34926614E2120012EB52C5021730069FDE2459C0F1B44892C6D00A39E93CCs4pBN" TargetMode="External"/><Relationship Id="rId135" Type="http://schemas.openxmlformats.org/officeDocument/2006/relationships/hyperlink" Target="consultantplus://offline/ref=1A3A3106728E556089FC1F75FCA381DCDB5015D4A8C9B274AB102A63492E7F1629FC205121730061F4BD40891E43488C367201BD8291CE4Bs1p1N" TargetMode="External"/><Relationship Id="rId342" Type="http://schemas.openxmlformats.org/officeDocument/2006/relationships/hyperlink" Target="consultantplus://offline/ref=1A3A3106728E556089FC0060F9A381DCDD5815D3A4C6EF7EA34926614E2120132EED2051256D0160E8B414DAs5p8N" TargetMode="External"/><Relationship Id="rId787" Type="http://schemas.openxmlformats.org/officeDocument/2006/relationships/hyperlink" Target="consultantplus://offline/ref=1A3A3106728E556089FC0060F9A381DCDD5814D9A9C6EF7EA34926614E2120012EB52C5020700261FDE2459C0F1B44892C6D00A39E93CCs4pBN" TargetMode="External"/><Relationship Id="rId202" Type="http://schemas.openxmlformats.org/officeDocument/2006/relationships/hyperlink" Target="consultantplus://offline/ref=1A3A3106728E556089FC0060F9A381DCDD5814D9A9C6EF7EA34926614E2120012EB52C5021710263FDE2459C0F1B44892C6D00A39E93CCs4pBN" TargetMode="External"/><Relationship Id="rId647" Type="http://schemas.openxmlformats.org/officeDocument/2006/relationships/hyperlink" Target="consultantplus://offline/ref=1A3A3106728E556089FC0060F9A381DCDD5814D9A9C6EF7EA34926614E2120012EB52C50217A0469FDE2459C0F1B44892C6D00A39E93CCs4pBN" TargetMode="External"/><Relationship Id="rId854" Type="http://schemas.openxmlformats.org/officeDocument/2006/relationships/hyperlink" Target="consultantplus://offline/ref=1A3A3106728E556089FC0060F9A381DCDD511DD5ADC6EF7EA34926614E2120132EED2051256D0160E8B414DAs5p8N" TargetMode="External"/><Relationship Id="rId286" Type="http://schemas.openxmlformats.org/officeDocument/2006/relationships/hyperlink" Target="consultantplus://offline/ref=1A3A3106728E556089FC0060F9A381DCDD5814D9A9C6EF7EA34926614E2120012EB52C5021700565FDE2459C0F1B44892C6D00A39E93CCs4pBN" TargetMode="External"/><Relationship Id="rId493" Type="http://schemas.openxmlformats.org/officeDocument/2006/relationships/hyperlink" Target="consultantplus://offline/ref=1A3A3106728E556089FC0060F9A381DCDD551CD6A4C6EF7EA34926614E2120012EB52C5021730660FDE2459C0F1B44892C6D00A39E93CCs4pBN" TargetMode="External"/><Relationship Id="rId507" Type="http://schemas.openxmlformats.org/officeDocument/2006/relationships/hyperlink" Target="consultantplus://offline/ref=1A3A3106728E556089FC0060F9A381DCDD5814D9A9C6EF7EA34926614E2120012EB52C5021740866FDE2459C0F1B44892C6D00A39E93CCs4pBN" TargetMode="External"/><Relationship Id="rId714" Type="http://schemas.openxmlformats.org/officeDocument/2006/relationships/hyperlink" Target="consultantplus://offline/ref=1A3A3106728E556089FC0060F9A381DCDD5911D0ACC6EF7EA34926614E2120012EB52C50217A0969FDE2459C0F1B44892C6D00A39E93CCs4pBN" TargetMode="External"/><Relationship Id="rId921" Type="http://schemas.openxmlformats.org/officeDocument/2006/relationships/hyperlink" Target="consultantplus://offline/ref=1A3A3106728E556089FC0060F9A381DCDD5814D9A9C6EF7EA34926614E2120012EB52C50207B0964FDE2459C0F1B44892C6D00A39E93CCs4pBN" TargetMode="External"/><Relationship Id="rId50" Type="http://schemas.openxmlformats.org/officeDocument/2006/relationships/hyperlink" Target="consultantplus://offline/ref=1A3A3106728E556089FC0060F9A381DCDD5513D4A4C6EF7EA34926614E2120132EED2051256D0160E8B414DAs5p8N" TargetMode="External"/><Relationship Id="rId146" Type="http://schemas.openxmlformats.org/officeDocument/2006/relationships/hyperlink" Target="consultantplus://offline/ref=1A3A3106728E556089FC0060F9A381DCDD5814D9A9C6EF7EA34926614E2120012EB52C5021720369FDE2459C0F1B44892C6D00A39E93CCs4pBN" TargetMode="External"/><Relationship Id="rId353" Type="http://schemas.openxmlformats.org/officeDocument/2006/relationships/hyperlink" Target="consultantplus://offline/ref=1A3A3106728E556089FC1F75FCA381DCDC5611D9AEC4B274AB102A63492E7F1629FC205121730163F1BD40891E43488C367201BD8291CE4Bs1p1N" TargetMode="External"/><Relationship Id="rId560" Type="http://schemas.openxmlformats.org/officeDocument/2006/relationships/hyperlink" Target="consultantplus://offline/ref=1A3A3106728E556089FC0060F9A381DCDD5814D9A9C6EF7EA34926614E2120012EB52C50217B0762FDE2459C0F1B44892C6D00A39E93CCs4pBN" TargetMode="External"/><Relationship Id="rId798" Type="http://schemas.openxmlformats.org/officeDocument/2006/relationships/hyperlink" Target="consultantplus://offline/ref=1A3A3106728E556089FC0060F9A381DCDD5513D6AFC6EF7EA34926614E2120012EB52C5021700967FDE2459C0F1B44892C6D00A39E93CCs4pBN" TargetMode="External"/><Relationship Id="rId213" Type="http://schemas.openxmlformats.org/officeDocument/2006/relationships/hyperlink" Target="consultantplus://offline/ref=1A3A3106728E556089FC0060F9A381DCDD5513D6AFC6EF7EA34926614E2120012EB52C5021720069FDE2459C0F1B44892C6D00A39E93CCs4pBN" TargetMode="External"/><Relationship Id="rId420" Type="http://schemas.openxmlformats.org/officeDocument/2006/relationships/hyperlink" Target="consultantplus://offline/ref=1A3A3106728E556089FC0060F9A381DCDD5513D6AFC6EF7EA34926614E2120012EB52C5021720963FDE2459C0F1B44892C6D00A39E93CCs4pBN" TargetMode="External"/><Relationship Id="rId658" Type="http://schemas.openxmlformats.org/officeDocument/2006/relationships/hyperlink" Target="consultantplus://offline/ref=1A3A3106728E556089FC1F75FCA381DCDB511DD6AEC8B274AB102A63492E7F1629FC205121730064F7BD40891E43488C367201BD8291CE4Bs1p1N" TargetMode="External"/><Relationship Id="rId865" Type="http://schemas.openxmlformats.org/officeDocument/2006/relationships/hyperlink" Target="consultantplus://offline/ref=1A3A3106728E556089FC0060F9A381DCDD5513D6AFC6EF7EA34926614E2120012EB52C5021770166FDE2459C0F1B44892C6D00A39E93CCs4pBN" TargetMode="External"/><Relationship Id="rId297" Type="http://schemas.openxmlformats.org/officeDocument/2006/relationships/hyperlink" Target="consultantplus://offline/ref=1A3A3106728E556089FC1F75FCA381DCDC5611D9AEC4B274AB102A63492E7F1629FC205121730163F1BD40891E43488C367201BD8291CE4Bs1p1N" TargetMode="External"/><Relationship Id="rId518" Type="http://schemas.openxmlformats.org/officeDocument/2006/relationships/hyperlink" Target="consultantplus://offline/ref=1A3A3106728E556089FC0060F9A381DCDD5814D9A9C6EF7EA34926614E2120012EB52C50217B0062FDE2459C0F1B44892C6D00A39E93CCs4pBN" TargetMode="External"/><Relationship Id="rId725" Type="http://schemas.openxmlformats.org/officeDocument/2006/relationships/hyperlink" Target="consultantplus://offline/ref=1A3A3106728E556089FC0060F9A381DCDD5911D6A5C6EF7EA34926614E2120012EB52C5023730363FDE2459C0F1B44892C6D00A39E93CCs4pBN" TargetMode="External"/><Relationship Id="rId932" Type="http://schemas.openxmlformats.org/officeDocument/2006/relationships/hyperlink" Target="consultantplus://offline/ref=1A3A3106728E556089FC0060F9A381DCDD5814D9A9C6EF7EA34926614E2120012EB52C50207A0067FDE2459C0F1B44892C6D00A39E93CCs4pBN" TargetMode="External"/><Relationship Id="rId157" Type="http://schemas.openxmlformats.org/officeDocument/2006/relationships/hyperlink" Target="consultantplus://offline/ref=1A3A3106728E556089FC0060F9A381DCDD5814D9A9C6EF7EA34926614E2120012EB52C5021720566FDE2459C0F1B44892C6D00A39E93CCs4pBN" TargetMode="External"/><Relationship Id="rId364" Type="http://schemas.openxmlformats.org/officeDocument/2006/relationships/hyperlink" Target="consultantplus://offline/ref=1A3A3106728E556089FC1F75FCA381DCDB511DD6AEC8B274AB102A63492E7F1629FC205121730064F7BD40891E43488C367201BD8291CE4Bs1p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77495</Words>
  <Characters>441722</Characters>
  <Application>Microsoft Office Word</Application>
  <DocSecurity>0</DocSecurity>
  <Lines>3681</Lines>
  <Paragraphs>1036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2022-10-14T13:41:00Z</dcterms:created>
  <dcterms:modified xsi:type="dcterms:W3CDTF">2022-10-14T13:41:00Z</dcterms:modified>
</cp:coreProperties>
</file>